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AFF7E" w14:textId="77777777" w:rsidR="00F04FAD" w:rsidRDefault="00F04FAD" w:rsidP="00F04FAD">
      <w:pPr>
        <w:jc w:val="both"/>
        <w:rPr>
          <w:b/>
          <w:bCs/>
          <w:sz w:val="28"/>
          <w:szCs w:val="28"/>
        </w:rPr>
      </w:pPr>
      <w:r w:rsidRPr="00B62C09">
        <w:rPr>
          <w:b/>
          <w:bCs/>
          <w:sz w:val="28"/>
          <w:szCs w:val="28"/>
        </w:rPr>
        <w:t xml:space="preserve">Лекция №4 </w:t>
      </w:r>
      <w:r>
        <w:rPr>
          <w:b/>
          <w:bCs/>
          <w:sz w:val="28"/>
          <w:szCs w:val="28"/>
        </w:rPr>
        <w:t xml:space="preserve">«Заболевания роговой оболочки» </w:t>
      </w:r>
    </w:p>
    <w:p w14:paraId="3D986C06" w14:textId="77777777" w:rsidR="00F04FAD" w:rsidRDefault="00F04FAD" w:rsidP="00F04FAD">
      <w:pPr>
        <w:jc w:val="both"/>
        <w:rPr>
          <w:b/>
          <w:bCs/>
          <w:sz w:val="28"/>
          <w:szCs w:val="28"/>
        </w:rPr>
      </w:pPr>
    </w:p>
    <w:p w14:paraId="1B75078F" w14:textId="77777777" w:rsidR="00F04FAD" w:rsidRPr="00C6757C" w:rsidRDefault="00F04FAD" w:rsidP="00F04FAD">
      <w:pPr>
        <w:jc w:val="both"/>
        <w:rPr>
          <w:b/>
          <w:bCs/>
          <w:sz w:val="28"/>
          <w:szCs w:val="28"/>
        </w:rPr>
      </w:pPr>
      <w:r w:rsidRPr="00C6757C">
        <w:rPr>
          <w:b/>
          <w:bCs/>
          <w:sz w:val="28"/>
          <w:szCs w:val="28"/>
        </w:rPr>
        <w:t>Вопрос №1.</w:t>
      </w:r>
    </w:p>
    <w:p w14:paraId="73AFC992" w14:textId="77777777" w:rsidR="00F04FAD" w:rsidRPr="00C6757C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>Виды сосудистой инъекции, типичные для острого кератита:</w:t>
      </w:r>
    </w:p>
    <w:p w14:paraId="39D4D0F6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конъюнктивальная </w:t>
      </w:r>
    </w:p>
    <w:p w14:paraId="34614F00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>Б) застойная</w:t>
      </w:r>
    </w:p>
    <w:p w14:paraId="1420807B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цилиарная </w:t>
      </w:r>
    </w:p>
    <w:p w14:paraId="3DED9B1E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перикорнеальная</w:t>
      </w:r>
      <w:proofErr w:type="spellEnd"/>
      <w:r>
        <w:rPr>
          <w:sz w:val="28"/>
          <w:szCs w:val="28"/>
        </w:rPr>
        <w:t xml:space="preserve"> </w:t>
      </w:r>
    </w:p>
    <w:p w14:paraId="5F649CB9" w14:textId="77777777" w:rsidR="00F04FAD" w:rsidRDefault="00F04FAD" w:rsidP="00F04FAD">
      <w:pPr>
        <w:jc w:val="both"/>
        <w:rPr>
          <w:sz w:val="28"/>
          <w:szCs w:val="28"/>
        </w:rPr>
      </w:pPr>
    </w:p>
    <w:p w14:paraId="31DD4258" w14:textId="77777777" w:rsidR="00F04FAD" w:rsidRDefault="00F04FAD" w:rsidP="00F04FAD">
      <w:pPr>
        <w:jc w:val="both"/>
        <w:rPr>
          <w:b/>
          <w:bCs/>
          <w:sz w:val="28"/>
          <w:szCs w:val="28"/>
        </w:rPr>
      </w:pPr>
    </w:p>
    <w:p w14:paraId="1046FB58" w14:textId="77777777" w:rsidR="00F04FAD" w:rsidRDefault="00F04FAD" w:rsidP="00F04FAD">
      <w:pPr>
        <w:jc w:val="both"/>
        <w:rPr>
          <w:b/>
          <w:bCs/>
          <w:sz w:val="28"/>
          <w:szCs w:val="28"/>
        </w:rPr>
      </w:pPr>
      <w:r w:rsidRPr="00C6757C">
        <w:rPr>
          <w:b/>
          <w:bCs/>
          <w:sz w:val="28"/>
          <w:szCs w:val="28"/>
        </w:rPr>
        <w:t xml:space="preserve">Вопрос №2. </w:t>
      </w:r>
    </w:p>
    <w:p w14:paraId="0E251C7D" w14:textId="77777777" w:rsidR="00F04FAD" w:rsidRPr="00C6757C" w:rsidRDefault="00F04FAD" w:rsidP="00F04FAD">
      <w:pPr>
        <w:jc w:val="both"/>
        <w:rPr>
          <w:sz w:val="28"/>
          <w:szCs w:val="28"/>
        </w:rPr>
      </w:pPr>
      <w:r w:rsidRPr="00C6757C">
        <w:rPr>
          <w:sz w:val="28"/>
          <w:szCs w:val="28"/>
        </w:rPr>
        <w:t>Осложнения язвы роговицы – это …</w:t>
      </w:r>
    </w:p>
    <w:p w14:paraId="40C29FC2" w14:textId="77777777" w:rsidR="00F04FAD" w:rsidRDefault="00F04FAD" w:rsidP="00F04FAD">
      <w:pPr>
        <w:jc w:val="both"/>
        <w:rPr>
          <w:sz w:val="28"/>
          <w:szCs w:val="28"/>
        </w:rPr>
      </w:pPr>
      <w:r w:rsidRPr="00925097">
        <w:rPr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) </w:t>
      </w:r>
      <w:r w:rsidRPr="00C6757C">
        <w:rPr>
          <w:sz w:val="28"/>
          <w:szCs w:val="28"/>
        </w:rPr>
        <w:t xml:space="preserve">перфорация </w:t>
      </w:r>
    </w:p>
    <w:p w14:paraId="05779FBC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вторичная глаукома </w:t>
      </w:r>
    </w:p>
    <w:p w14:paraId="5937A2FF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эндофтальмит</w:t>
      </w:r>
      <w:proofErr w:type="spellEnd"/>
      <w:r>
        <w:rPr>
          <w:sz w:val="28"/>
          <w:szCs w:val="28"/>
        </w:rPr>
        <w:t xml:space="preserve"> </w:t>
      </w:r>
    </w:p>
    <w:p w14:paraId="4674F737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панофтальмит </w:t>
      </w:r>
    </w:p>
    <w:p w14:paraId="103CC603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>Д) образование кератоконуса</w:t>
      </w:r>
    </w:p>
    <w:p w14:paraId="06850A14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слепота </w:t>
      </w:r>
    </w:p>
    <w:p w14:paraId="38E06274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конъюнктивит </w:t>
      </w:r>
    </w:p>
    <w:p w14:paraId="132DD708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дакриоцистит </w:t>
      </w:r>
    </w:p>
    <w:p w14:paraId="609F0E0B" w14:textId="77777777" w:rsidR="00F04FAD" w:rsidRDefault="00F04FAD" w:rsidP="00F04FAD">
      <w:pPr>
        <w:jc w:val="both"/>
        <w:rPr>
          <w:sz w:val="28"/>
          <w:szCs w:val="28"/>
        </w:rPr>
      </w:pPr>
    </w:p>
    <w:p w14:paraId="50EAA86B" w14:textId="77777777" w:rsidR="00F04FAD" w:rsidRDefault="00F04FAD" w:rsidP="00F04FAD">
      <w:pPr>
        <w:jc w:val="both"/>
        <w:rPr>
          <w:b/>
          <w:bCs/>
          <w:sz w:val="28"/>
          <w:szCs w:val="28"/>
        </w:rPr>
      </w:pPr>
    </w:p>
    <w:p w14:paraId="554BE457" w14:textId="77777777" w:rsidR="00F04FAD" w:rsidRPr="00C6757C" w:rsidRDefault="00F04FAD" w:rsidP="00F04FAD">
      <w:pPr>
        <w:jc w:val="both"/>
        <w:rPr>
          <w:b/>
          <w:bCs/>
          <w:sz w:val="28"/>
          <w:szCs w:val="28"/>
        </w:rPr>
      </w:pPr>
      <w:r w:rsidRPr="00C6757C">
        <w:rPr>
          <w:b/>
          <w:bCs/>
          <w:sz w:val="28"/>
          <w:szCs w:val="28"/>
        </w:rPr>
        <w:t>Вопрос №3.</w:t>
      </w:r>
    </w:p>
    <w:p w14:paraId="5B83C4C8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лечении </w:t>
      </w:r>
      <w:proofErr w:type="gramStart"/>
      <w:r>
        <w:rPr>
          <w:sz w:val="28"/>
          <w:szCs w:val="28"/>
        </w:rPr>
        <w:t>бельм</w:t>
      </w:r>
      <w:proofErr w:type="gramEnd"/>
      <w:r>
        <w:rPr>
          <w:sz w:val="28"/>
          <w:szCs w:val="28"/>
        </w:rPr>
        <w:t xml:space="preserve"> роговицы используются:</w:t>
      </w:r>
    </w:p>
    <w:p w14:paraId="69210B10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диатермокоагуляция </w:t>
      </w:r>
    </w:p>
    <w:p w14:paraId="33B25FEC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антибиотикотерапия </w:t>
      </w:r>
    </w:p>
    <w:p w14:paraId="5D16A4EB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имплантация искусственного хрусталика </w:t>
      </w:r>
    </w:p>
    <w:p w14:paraId="48C1B073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кератопластика </w:t>
      </w:r>
    </w:p>
    <w:p w14:paraId="499B06E4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proofErr w:type="spellStart"/>
      <w:r>
        <w:rPr>
          <w:sz w:val="28"/>
          <w:szCs w:val="28"/>
        </w:rPr>
        <w:t>кератопротезирование</w:t>
      </w:r>
      <w:proofErr w:type="spellEnd"/>
      <w:r>
        <w:rPr>
          <w:sz w:val="28"/>
          <w:szCs w:val="28"/>
        </w:rPr>
        <w:t xml:space="preserve">  </w:t>
      </w:r>
    </w:p>
    <w:p w14:paraId="5B642DDF" w14:textId="77777777" w:rsidR="00F04FAD" w:rsidRDefault="00F04FAD" w:rsidP="00F04FAD">
      <w:pPr>
        <w:jc w:val="both"/>
        <w:rPr>
          <w:sz w:val="28"/>
          <w:szCs w:val="28"/>
        </w:rPr>
      </w:pPr>
    </w:p>
    <w:p w14:paraId="2D40A412" w14:textId="77777777" w:rsidR="00F04FAD" w:rsidRDefault="00F04FAD" w:rsidP="00F04FAD">
      <w:pPr>
        <w:jc w:val="both"/>
        <w:rPr>
          <w:b/>
          <w:bCs/>
          <w:sz w:val="28"/>
          <w:szCs w:val="28"/>
        </w:rPr>
      </w:pPr>
    </w:p>
    <w:p w14:paraId="23E31B23" w14:textId="77777777" w:rsidR="00F04FAD" w:rsidRPr="002158F4" w:rsidRDefault="00F04FAD" w:rsidP="00F04FAD">
      <w:pPr>
        <w:jc w:val="both"/>
        <w:rPr>
          <w:b/>
          <w:bCs/>
          <w:sz w:val="28"/>
          <w:szCs w:val="28"/>
        </w:rPr>
      </w:pPr>
      <w:r w:rsidRPr="002158F4">
        <w:rPr>
          <w:b/>
          <w:bCs/>
          <w:sz w:val="28"/>
          <w:szCs w:val="28"/>
        </w:rPr>
        <w:t xml:space="preserve">Вопрос №4. </w:t>
      </w:r>
    </w:p>
    <w:p w14:paraId="5A94C3F6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Лечение поверхностных форм герпетического кератита включает применение: </w:t>
      </w:r>
    </w:p>
    <w:p w14:paraId="182EA1B1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глюкокортикостероидов</w:t>
      </w:r>
      <w:proofErr w:type="spellEnd"/>
      <w:r>
        <w:rPr>
          <w:sz w:val="28"/>
          <w:szCs w:val="28"/>
        </w:rPr>
        <w:t xml:space="preserve"> в каплях и мазях</w:t>
      </w:r>
    </w:p>
    <w:p w14:paraId="4FFDB74D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антибиотиков в каплях и мазях </w:t>
      </w:r>
    </w:p>
    <w:p w14:paraId="536DE10F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эпителизирующих</w:t>
      </w:r>
      <w:proofErr w:type="spellEnd"/>
      <w:r>
        <w:rPr>
          <w:sz w:val="28"/>
          <w:szCs w:val="28"/>
        </w:rPr>
        <w:t xml:space="preserve"> препаратов </w:t>
      </w:r>
    </w:p>
    <w:p w14:paraId="395FDF5B" w14:textId="77777777" w:rsidR="00F04FAD" w:rsidRDefault="00F04FAD" w:rsidP="00F04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местных противовирусных средств </w:t>
      </w:r>
    </w:p>
    <w:p w14:paraId="2E0876E8" w14:textId="77777777" w:rsidR="00F04FAD" w:rsidRDefault="00F04FAD" w:rsidP="00F04FAD">
      <w:pPr>
        <w:jc w:val="both"/>
        <w:rPr>
          <w:sz w:val="28"/>
          <w:szCs w:val="28"/>
        </w:rPr>
      </w:pPr>
    </w:p>
    <w:p w14:paraId="15C67BC0" w14:textId="77777777" w:rsidR="00F04FAD" w:rsidRPr="00C6757C" w:rsidRDefault="00F04FAD" w:rsidP="00F04FAD">
      <w:pPr>
        <w:jc w:val="both"/>
        <w:rPr>
          <w:sz w:val="28"/>
          <w:szCs w:val="28"/>
        </w:rPr>
      </w:pPr>
    </w:p>
    <w:p w14:paraId="7A862394" w14:textId="77777777" w:rsidR="00F04FAD" w:rsidRPr="00C6757C" w:rsidRDefault="00F04FAD" w:rsidP="00F04FAD">
      <w:pPr>
        <w:jc w:val="both"/>
        <w:rPr>
          <w:b/>
          <w:bCs/>
          <w:sz w:val="28"/>
          <w:szCs w:val="28"/>
        </w:rPr>
      </w:pPr>
    </w:p>
    <w:p w14:paraId="070FD2C4" w14:textId="77777777" w:rsidR="00F04FAD" w:rsidRDefault="00F04FAD" w:rsidP="00F04FAD">
      <w:pPr>
        <w:jc w:val="both"/>
        <w:rPr>
          <w:b/>
          <w:bCs/>
          <w:sz w:val="28"/>
          <w:szCs w:val="28"/>
        </w:rPr>
      </w:pPr>
    </w:p>
    <w:p w14:paraId="05154F32" w14:textId="77777777" w:rsidR="00F04FAD" w:rsidRDefault="00F04FAD" w:rsidP="00F04FAD">
      <w:pPr>
        <w:jc w:val="both"/>
        <w:rPr>
          <w:b/>
          <w:bCs/>
          <w:sz w:val="28"/>
          <w:szCs w:val="28"/>
        </w:rPr>
      </w:pPr>
    </w:p>
    <w:p w14:paraId="17C260E9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CC"/>
    <w:rsid w:val="000C57CC"/>
    <w:rsid w:val="00400829"/>
    <w:rsid w:val="00825EAF"/>
    <w:rsid w:val="00AF09B4"/>
    <w:rsid w:val="00F0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0BEA6-04F3-4915-A999-B801E200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2021-03-14T19:00:00Z</dcterms:created>
  <dcterms:modified xsi:type="dcterms:W3CDTF">2021-03-14T19:00:00Z</dcterms:modified>
</cp:coreProperties>
</file>