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15A13" w14:textId="77777777" w:rsidR="00097BF7" w:rsidRDefault="00097BF7" w:rsidP="00097BF7">
      <w:pPr>
        <w:jc w:val="both"/>
        <w:rPr>
          <w:b/>
          <w:bCs/>
          <w:sz w:val="28"/>
          <w:szCs w:val="28"/>
        </w:rPr>
      </w:pPr>
    </w:p>
    <w:p w14:paraId="40A94C51" w14:textId="77777777" w:rsidR="00097BF7" w:rsidRDefault="00097BF7" w:rsidP="00097BF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Лекция №10 «Изменения глазного дна при общих заболеваниях».</w:t>
      </w:r>
    </w:p>
    <w:p w14:paraId="39E188DB" w14:textId="77777777" w:rsidR="00097BF7" w:rsidRDefault="00097BF7" w:rsidP="00097BF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 №1.</w:t>
      </w:r>
    </w:p>
    <w:p w14:paraId="1C4C13B3" w14:textId="77777777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>Стадии гипертонических изменений глазного дна:</w:t>
      </w:r>
    </w:p>
    <w:p w14:paraId="2D9C8136" w14:textId="77777777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гипертоническая ангиопатия </w:t>
      </w:r>
    </w:p>
    <w:p w14:paraId="6815BD85" w14:textId="46BC9D02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>гипертонический артериосклероз</w:t>
      </w:r>
      <w:r>
        <w:rPr>
          <w:sz w:val="28"/>
          <w:szCs w:val="28"/>
        </w:rPr>
        <w:t xml:space="preserve"> </w:t>
      </w:r>
    </w:p>
    <w:p w14:paraId="25148D68" w14:textId="77777777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гипертоническая </w:t>
      </w:r>
      <w:proofErr w:type="spellStart"/>
      <w:r>
        <w:rPr>
          <w:sz w:val="28"/>
          <w:szCs w:val="28"/>
        </w:rPr>
        <w:t>нейроретинопатия</w:t>
      </w:r>
      <w:proofErr w:type="spellEnd"/>
    </w:p>
    <w:p w14:paraId="20818C73" w14:textId="77777777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гипертоническая пролиферативная ретинопатия </w:t>
      </w:r>
    </w:p>
    <w:p w14:paraId="24F5DE10" w14:textId="77777777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гипертоническая </w:t>
      </w:r>
      <w:proofErr w:type="spellStart"/>
      <w:r>
        <w:rPr>
          <w:sz w:val="28"/>
          <w:szCs w:val="28"/>
        </w:rPr>
        <w:t>препролиферативная</w:t>
      </w:r>
      <w:proofErr w:type="spellEnd"/>
      <w:r>
        <w:rPr>
          <w:sz w:val="28"/>
          <w:szCs w:val="28"/>
        </w:rPr>
        <w:t xml:space="preserve"> ретинопатия </w:t>
      </w:r>
    </w:p>
    <w:p w14:paraId="0754CDD4" w14:textId="77777777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>Е) гипертоническая ретинопатия</w:t>
      </w:r>
    </w:p>
    <w:p w14:paraId="5B68F277" w14:textId="77777777" w:rsidR="00097BF7" w:rsidRDefault="00097BF7" w:rsidP="00097BF7">
      <w:pPr>
        <w:jc w:val="both"/>
        <w:rPr>
          <w:b/>
          <w:bCs/>
          <w:sz w:val="28"/>
          <w:szCs w:val="28"/>
        </w:rPr>
      </w:pPr>
    </w:p>
    <w:p w14:paraId="642A9EC3" w14:textId="77777777" w:rsidR="00097BF7" w:rsidRDefault="00097BF7" w:rsidP="00097BF7">
      <w:pPr>
        <w:jc w:val="both"/>
        <w:rPr>
          <w:b/>
          <w:bCs/>
          <w:sz w:val="28"/>
          <w:szCs w:val="28"/>
        </w:rPr>
      </w:pPr>
    </w:p>
    <w:p w14:paraId="52198F62" w14:textId="77777777" w:rsidR="00097BF7" w:rsidRDefault="00097BF7" w:rsidP="00097BF7">
      <w:pPr>
        <w:jc w:val="both"/>
        <w:rPr>
          <w:b/>
          <w:bCs/>
          <w:sz w:val="28"/>
          <w:szCs w:val="28"/>
        </w:rPr>
      </w:pPr>
      <w:r w:rsidRPr="001D1F1A">
        <w:rPr>
          <w:b/>
          <w:bCs/>
          <w:sz w:val="28"/>
          <w:szCs w:val="28"/>
        </w:rPr>
        <w:t xml:space="preserve">Вопрос №2. </w:t>
      </w:r>
    </w:p>
    <w:p w14:paraId="399E75B3" w14:textId="77777777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>Стадии диабетических изменений глазного дна:</w:t>
      </w:r>
    </w:p>
    <w:p w14:paraId="0F16185E" w14:textId="77777777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1D1F1A">
        <w:rPr>
          <w:sz w:val="28"/>
          <w:szCs w:val="28"/>
        </w:rPr>
        <w:t>)</w:t>
      </w:r>
      <w:r>
        <w:rPr>
          <w:sz w:val="28"/>
          <w:szCs w:val="28"/>
        </w:rPr>
        <w:t xml:space="preserve"> диабетическая ангиопатия </w:t>
      </w:r>
    </w:p>
    <w:p w14:paraId="5DB1746F" w14:textId="77777777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диабетическая </w:t>
      </w:r>
      <w:proofErr w:type="spellStart"/>
      <w:r>
        <w:rPr>
          <w:sz w:val="28"/>
          <w:szCs w:val="28"/>
        </w:rPr>
        <w:t>нейроретинопатия</w:t>
      </w:r>
      <w:proofErr w:type="spellEnd"/>
    </w:p>
    <w:p w14:paraId="7BCCBF8E" w14:textId="77777777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диабетическая </w:t>
      </w:r>
      <w:proofErr w:type="spellStart"/>
      <w:r>
        <w:rPr>
          <w:sz w:val="28"/>
          <w:szCs w:val="28"/>
        </w:rPr>
        <w:t>препролиферативная</w:t>
      </w:r>
      <w:proofErr w:type="spellEnd"/>
      <w:r>
        <w:rPr>
          <w:sz w:val="28"/>
          <w:szCs w:val="28"/>
        </w:rPr>
        <w:t xml:space="preserve"> ретинопатия </w:t>
      </w:r>
    </w:p>
    <w:p w14:paraId="78DDA6BD" w14:textId="77777777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диабетическая пролиферативная ретинопатия </w:t>
      </w:r>
    </w:p>
    <w:p w14:paraId="6A52A01C" w14:textId="77777777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диабетическая </w:t>
      </w:r>
      <w:proofErr w:type="spellStart"/>
      <w:r>
        <w:rPr>
          <w:sz w:val="28"/>
          <w:szCs w:val="28"/>
        </w:rPr>
        <w:t>непролиферативная</w:t>
      </w:r>
      <w:proofErr w:type="spellEnd"/>
      <w:r>
        <w:rPr>
          <w:sz w:val="28"/>
          <w:szCs w:val="28"/>
        </w:rPr>
        <w:t xml:space="preserve"> ретинопатия </w:t>
      </w:r>
    </w:p>
    <w:p w14:paraId="7ED55152" w14:textId="4F656128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>
        <w:rPr>
          <w:sz w:val="28"/>
          <w:szCs w:val="28"/>
        </w:rPr>
        <w:t>диабетический артериосклероз</w:t>
      </w:r>
      <w:r>
        <w:rPr>
          <w:sz w:val="28"/>
          <w:szCs w:val="28"/>
        </w:rPr>
        <w:t xml:space="preserve"> </w:t>
      </w:r>
    </w:p>
    <w:p w14:paraId="589DC05B" w14:textId="77777777" w:rsidR="00097BF7" w:rsidRDefault="00097BF7" w:rsidP="00097BF7">
      <w:pPr>
        <w:jc w:val="both"/>
        <w:rPr>
          <w:sz w:val="28"/>
          <w:szCs w:val="28"/>
        </w:rPr>
      </w:pPr>
    </w:p>
    <w:p w14:paraId="36E94FC8" w14:textId="77777777" w:rsidR="00097BF7" w:rsidRDefault="00097BF7" w:rsidP="00097BF7">
      <w:pPr>
        <w:jc w:val="both"/>
        <w:rPr>
          <w:sz w:val="28"/>
          <w:szCs w:val="28"/>
        </w:rPr>
      </w:pPr>
    </w:p>
    <w:p w14:paraId="2FA674A3" w14:textId="77777777" w:rsidR="00097BF7" w:rsidRPr="001D1F1A" w:rsidRDefault="00097BF7" w:rsidP="00097BF7">
      <w:pPr>
        <w:jc w:val="both"/>
        <w:rPr>
          <w:b/>
          <w:bCs/>
          <w:sz w:val="28"/>
          <w:szCs w:val="28"/>
        </w:rPr>
      </w:pPr>
      <w:r w:rsidRPr="001D1F1A">
        <w:rPr>
          <w:b/>
          <w:bCs/>
          <w:sz w:val="28"/>
          <w:szCs w:val="28"/>
        </w:rPr>
        <w:t xml:space="preserve">Вопрос №3. </w:t>
      </w:r>
    </w:p>
    <w:p w14:paraId="1FD567E9" w14:textId="77777777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лечения диабетической ретинопатии:</w:t>
      </w:r>
    </w:p>
    <w:p w14:paraId="59000F30" w14:textId="77777777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медикаментозное лечение </w:t>
      </w:r>
    </w:p>
    <w:p w14:paraId="72539175" w14:textId="77777777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лазеркоагуляция</w:t>
      </w:r>
      <w:proofErr w:type="spellEnd"/>
      <w:r>
        <w:rPr>
          <w:sz w:val="28"/>
          <w:szCs w:val="28"/>
        </w:rPr>
        <w:t xml:space="preserve"> сетчатки </w:t>
      </w:r>
    </w:p>
    <w:p w14:paraId="0B001A5C" w14:textId="77777777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активное снижение внутриглазного давления </w:t>
      </w:r>
    </w:p>
    <w:p w14:paraId="1E0001C8" w14:textId="77777777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лазерная </w:t>
      </w:r>
      <w:proofErr w:type="spellStart"/>
      <w:r>
        <w:rPr>
          <w:sz w:val="28"/>
          <w:szCs w:val="28"/>
        </w:rPr>
        <w:t>трабекулопластика</w:t>
      </w:r>
      <w:proofErr w:type="spellEnd"/>
      <w:r>
        <w:rPr>
          <w:sz w:val="28"/>
          <w:szCs w:val="28"/>
        </w:rPr>
        <w:t xml:space="preserve"> </w:t>
      </w:r>
    </w:p>
    <w:p w14:paraId="01511EA4" w14:textId="77777777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лазерная </w:t>
      </w:r>
      <w:proofErr w:type="spellStart"/>
      <w:r>
        <w:rPr>
          <w:sz w:val="28"/>
          <w:szCs w:val="28"/>
        </w:rPr>
        <w:t>иридотомия</w:t>
      </w:r>
      <w:proofErr w:type="spellEnd"/>
      <w:r>
        <w:rPr>
          <w:sz w:val="28"/>
          <w:szCs w:val="28"/>
        </w:rPr>
        <w:t xml:space="preserve"> </w:t>
      </w:r>
    </w:p>
    <w:p w14:paraId="201129E9" w14:textId="77777777" w:rsidR="00097BF7" w:rsidRDefault="00097BF7" w:rsidP="00097BF7">
      <w:pPr>
        <w:jc w:val="both"/>
        <w:rPr>
          <w:sz w:val="28"/>
          <w:szCs w:val="28"/>
        </w:rPr>
      </w:pPr>
    </w:p>
    <w:p w14:paraId="4D818931" w14:textId="77777777" w:rsidR="00097BF7" w:rsidRDefault="00097BF7" w:rsidP="00097BF7">
      <w:pPr>
        <w:jc w:val="both"/>
        <w:rPr>
          <w:sz w:val="28"/>
          <w:szCs w:val="28"/>
        </w:rPr>
      </w:pPr>
    </w:p>
    <w:p w14:paraId="7D78EEF5" w14:textId="77777777" w:rsidR="00097BF7" w:rsidRDefault="00097BF7" w:rsidP="00097BF7">
      <w:pPr>
        <w:jc w:val="both"/>
        <w:rPr>
          <w:b/>
          <w:bCs/>
          <w:sz w:val="28"/>
          <w:szCs w:val="28"/>
        </w:rPr>
      </w:pPr>
      <w:r w:rsidRPr="001D1F1A">
        <w:rPr>
          <w:b/>
          <w:bCs/>
          <w:sz w:val="28"/>
          <w:szCs w:val="28"/>
        </w:rPr>
        <w:t>Вопрос №4.</w:t>
      </w:r>
    </w:p>
    <w:p w14:paraId="2374208C" w14:textId="4E0E0E98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Образные термины, применяющиеся в описании глазного дна при </w:t>
      </w:r>
      <w:r>
        <w:rPr>
          <w:sz w:val="28"/>
          <w:szCs w:val="28"/>
        </w:rPr>
        <w:t>острых окклюзиях</w:t>
      </w:r>
      <w:r>
        <w:rPr>
          <w:sz w:val="28"/>
          <w:szCs w:val="28"/>
        </w:rPr>
        <w:t xml:space="preserve"> центральной вены сетчатки и центральной артерии сетчатки:</w:t>
      </w:r>
    </w:p>
    <w:p w14:paraId="391151EF" w14:textId="77777777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«раздавленный помидор» </w:t>
      </w:r>
    </w:p>
    <w:p w14:paraId="688104B4" w14:textId="77777777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>Б) «бычий глаз»</w:t>
      </w:r>
    </w:p>
    <w:p w14:paraId="389E6726" w14:textId="77777777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>В) «виноградная гроздь»</w:t>
      </w:r>
    </w:p>
    <w:p w14:paraId="2FE7FD04" w14:textId="77777777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>Г) «заячий глаз»</w:t>
      </w:r>
    </w:p>
    <w:p w14:paraId="71E23E9E" w14:textId="77777777" w:rsidR="00097BF7" w:rsidRDefault="00097BF7" w:rsidP="00097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«вишневая косточка» </w:t>
      </w:r>
    </w:p>
    <w:p w14:paraId="6F4220F6" w14:textId="77777777" w:rsidR="00400829" w:rsidRDefault="00400829"/>
    <w:sectPr w:rsidR="0040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22"/>
    <w:rsid w:val="00097BF7"/>
    <w:rsid w:val="00400829"/>
    <w:rsid w:val="00825EAF"/>
    <w:rsid w:val="00AF09B4"/>
    <w:rsid w:val="00F6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412EC-C83D-4F43-B6FA-0C969548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Климентов</dc:creator>
  <cp:keywords/>
  <dc:description/>
  <cp:lastModifiedBy>Павел Климентов</cp:lastModifiedBy>
  <cp:revision>2</cp:revision>
  <dcterms:created xsi:type="dcterms:W3CDTF">2021-03-14T19:04:00Z</dcterms:created>
  <dcterms:modified xsi:type="dcterms:W3CDTF">2021-03-14T19:05:00Z</dcterms:modified>
</cp:coreProperties>
</file>