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6C" w:rsidRPr="00DD276C" w:rsidRDefault="00DD276C" w:rsidP="00DD276C">
      <w:pPr>
        <w:jc w:val="center"/>
        <w:rPr>
          <w:b/>
          <w:sz w:val="48"/>
          <w:szCs w:val="48"/>
          <w:u w:val="single"/>
        </w:rPr>
      </w:pPr>
      <w:r w:rsidRPr="00DD276C">
        <w:rPr>
          <w:b/>
          <w:sz w:val="48"/>
          <w:szCs w:val="48"/>
          <w:u w:val="single"/>
        </w:rPr>
        <w:t>Ферменты генетич</w:t>
      </w:r>
      <w:bookmarkStart w:id="0" w:name="_GoBack"/>
      <w:bookmarkEnd w:id="0"/>
      <w:r w:rsidRPr="00DD276C">
        <w:rPr>
          <w:b/>
          <w:sz w:val="48"/>
          <w:szCs w:val="48"/>
          <w:u w:val="single"/>
        </w:rPr>
        <w:t>еской инженерии</w:t>
      </w:r>
    </w:p>
    <w:p w:rsidR="00DD276C" w:rsidRDefault="00DD276C" w:rsidP="00DD276C">
      <w:r>
        <w:t>Ферменты генетической инженерии - это ферменты, позволяющие проводить различные манипуляции с молекулами ДНК: разрезать в определенных местах, соединять различные по происхождению фрагменты, синтезировать новые, не существующие в природе последовательности, и т.д. Рассмотрим основные ферменты генетической инженерии.</w:t>
      </w:r>
    </w:p>
    <w:p w:rsidR="00DD276C" w:rsidRDefault="00DD276C" w:rsidP="00DD276C"/>
    <w:p w:rsidR="00DD276C" w:rsidRDefault="00DD276C" w:rsidP="00DD276C">
      <w:r>
        <w:t>ДНК-полимеразы. Одним из наиболее часто используемых в генетической инженерии ферментов является ДНК-полимераза I, выделенная из E.coli или фага Т4. ДНК-полимераза I обладает способностью удлинять цепь ДНК в направлении 5м&gt; 3 м путем присоединения комплементарного нуклеотида. Это свойство ДНК-полимераз используется в генной инженерии для построения второй комплементарной цепи: при добавлении фермента к одноцепочной ДНК-матрице в присутствии праймера произойдет ее удвоение. Это свойство используется, например, при создании Кднк-библиотек. ДНК-полимераза применяется также для заполнения «бреши» в цепи ДНК, например, при застраивании фрагментов с выступающими 5 м- концами. экзонуклеазная активность ДНК-полимераз используется для введения радиоактивной метки во фрагмент ДНК.</w:t>
      </w:r>
    </w:p>
    <w:p w:rsidR="00DD276C" w:rsidRDefault="00DD276C" w:rsidP="00DD276C"/>
    <w:p w:rsidR="00DD276C" w:rsidRDefault="00DD276C" w:rsidP="00DD276C">
      <w:r>
        <w:t>Использование специфических термостабильных ДНК-полимераз - Tth- и Taq- полимераз - выделенных из бактерий, живущих в гейзерах, позволило проводить амплификацию - множественную наработку любого фрагмента ДНК методомполимеразной цепной реакции (ПЦР). Метод ПЦР, в основу которого положена Taq-полимераза, не только упростил некоторые старые методики генной инженерии, но и позволил проводить молекулярное маркирование как отдельных генов, так и целых геномов.</w:t>
      </w:r>
    </w:p>
    <w:p w:rsidR="00DD276C" w:rsidRDefault="00DD276C" w:rsidP="00DD276C"/>
    <w:p w:rsidR="00DD276C" w:rsidRDefault="00DD276C" w:rsidP="00DD276C">
      <w:r>
        <w:t>Из некоторых вирусов была выделена специфическая ДНК-полимераза - РНК-зависимая ДНК-полимераза, названная обратнгой транскриптазой, или ревертазой. Ревертазы могут синтезировать комплементарную цепь ДНК на РНК-матрице. С помощью ревертаз можно получать кДНК-ДНК-копии мРНК. кДНК позволяют изучать строение генов и идентифицировать полноценные копии этих генов в геноме.</w:t>
      </w:r>
    </w:p>
    <w:p w:rsidR="00DD276C" w:rsidRDefault="00DD276C" w:rsidP="00DD276C"/>
    <w:p w:rsidR="00DD276C" w:rsidRDefault="00DD276C" w:rsidP="00DD276C">
      <w:r>
        <w:t>ДНК-лигаза осуществляет одну функцию - соединение фрагментов ДНК путем восстановления фосфодиэфирных связей между соединениями нуклеотидами. Этот процесс называется лигированием. Наиболее часто для лигирования в генной инженерии используют ДНК-лигазу фага Т4. с помощью лигазы Т4 соединяют любые фрагменты ДНК с любыми концами: «липкими» или «тупыми». Это один из наиболее часто использующихся ферментов.</w:t>
      </w:r>
    </w:p>
    <w:p w:rsidR="00DD276C" w:rsidRDefault="00DD276C" w:rsidP="00DD276C"/>
    <w:p w:rsidR="00DD276C" w:rsidRDefault="00DD276C" w:rsidP="00DD276C">
      <w:r>
        <w:t>Нуклеазы - это большая группа ферментов, катализирующих реакцию гидролиза молекул нуклеиновых кислот. В результате действия нуклеаз молекула ДНК или РНК распадается на фрагменты или отдельные нуклеотиды. Исходная функция нуклеаз в клетке - деградация ненужных в данный момент жизнедеятельности молекул (например, деградация мРНК после трансляции) и защита от чужеродных молекул нуклеиновых кислот (расщепление фаговой ДНК бактериальными нуклеазами при заражении бактерии фагом).</w:t>
      </w:r>
    </w:p>
    <w:p w:rsidR="00DD276C" w:rsidRDefault="00DD276C" w:rsidP="00DD276C"/>
    <w:p w:rsidR="00DD276C" w:rsidRDefault="00DD276C" w:rsidP="00DD276C">
      <w:r>
        <w:t>Нуклеазы по типу их действия можно поделить на группы. Нуклеазы могут действовать только на молекулы и ДНК, и РНК одновременно (нуклеаза золотистой фасоли). Нуклеазы избирательно могут действовать на одноцепочечную (нуклеаза S1), или двуцепочечную (экзонуклеаза III) молекулы ДНК , или на гибридную ДНК - РНК-молекулу (рибонуклеаза Н).</w:t>
      </w:r>
    </w:p>
    <w:p w:rsidR="00DD276C" w:rsidRDefault="00DD276C" w:rsidP="00DD276C"/>
    <w:p w:rsidR="00DD276C" w:rsidRDefault="00DD276C" w:rsidP="00DD276C">
      <w:r>
        <w:t>Кроме того, нуклеазы можно разделить на два типа: на экзонуклеазы и эндонуклеазы. Экзонуклеазы обычно гидролизуют молекулы с 5 м- или 3 м- свободных концов, а эндонуклеазы могут расщеплять внутри последовательности фрагмента или кольцевой молекулы ДНК.</w:t>
      </w:r>
    </w:p>
    <w:p w:rsidR="00DD276C" w:rsidRDefault="00DD276C" w:rsidP="00DD276C"/>
    <w:p w:rsidR="00DD276C" w:rsidRDefault="00DD276C" w:rsidP="00DD276C">
      <w:r>
        <w:t>Рестриктазы. Отдельную группу, особенно с утилитарной точки зрения ее применения в генной инжененрии, представляют специфические эндонуклеазы - рестриктазы.</w:t>
      </w:r>
    </w:p>
    <w:p w:rsidR="00DD276C" w:rsidRDefault="00DD276C" w:rsidP="00DD276C"/>
    <w:p w:rsidR="00DD276C" w:rsidRDefault="00DD276C" w:rsidP="00DD276C">
      <w:r>
        <w:t>В основе метода, позволившего непосредственно приступить к манипуляциям с генами, лежит открытие ферментов, названных рестрикционными эндонуклеазами (рестриктазами). Еще в 1953г. было обнаружено, что ДНК определенного штамма E. Coli, введенная в клетки другого штамма (например, ДНК штамма В в клетки штамма С), не проявляет, как правило, генетической активности, так как быстро расщепляется на фрагменты ДНК-специфическими ферментами - рестриктазами. К настоящему времени из разных микроорганизмов выделено более тысячи различных рестриктаз. В генетической инженерии наиболее широко используются коло 200.</w:t>
      </w:r>
    </w:p>
    <w:p w:rsidR="00DD276C" w:rsidRDefault="00DD276C" w:rsidP="00DD276C"/>
    <w:p w:rsidR="00DD276C" w:rsidRPr="00DD276C" w:rsidRDefault="00DD276C" w:rsidP="00DD276C">
      <w:pPr>
        <w:rPr>
          <w:lang w:val="en-US"/>
        </w:rPr>
      </w:pPr>
      <w:r>
        <w:t xml:space="preserve">Рестриктазы предщставляют собой особый класс эндонуклеаз, которые гидролизуют ДНК строго по определенным специфическим последовательностям, называются сайтами рестрикции.каждая из рестриктаз узнает свой свой сайт рестрикции и разрезает ДНК либо внутри последовательности сайта рестрикции, либо в непосредственной близости от него. Таким образом, при действии конкретной рестриктазы одна и та же последовательность ДНК будет всегда образовывать одинаковый набор фрагментов. Обозначение рестриктаз складывается из начальных букв латинского названия вида бактерий, из которого был выделен фермент, и дополнительного обозначения, так как из бактерий одного вида может быть выделено несколько различных рестриктаз: Eschrichia coli - EcoR I. EcoRV. </w:t>
      </w:r>
      <w:r w:rsidRPr="00DD276C">
        <w:rPr>
          <w:lang w:val="en-US"/>
        </w:rPr>
        <w:t>Haemophilus influenzae - Hinf I. Streptomices albus - Sal I. Thermus aquaticus - Taq I.</w:t>
      </w:r>
    </w:p>
    <w:p w:rsidR="00DD276C" w:rsidRPr="00DD276C" w:rsidRDefault="00DD276C" w:rsidP="00DD276C">
      <w:pPr>
        <w:rPr>
          <w:lang w:val="en-US"/>
        </w:rPr>
      </w:pPr>
    </w:p>
    <w:p w:rsidR="00DD276C" w:rsidRDefault="00DD276C" w:rsidP="00DD276C">
      <w:r>
        <w:t>Рестриктазы делятся на несколько типов по характеру расщепления нуклеотидной последовательности. Рестриктазы I ТИПА УЗНАЮТ САЙТ РЕСТРИКЦИИ, НО РАСЩЕПЛЯЮТ ПОСЛЕДОВАТЕЛЬНОСТЬ ДНК на произвольном расстоянии (от нскольких десятков до нескольких тысяч пар нуклеотидов) от сайта узнавания. Такие рестриктазы невозможно использовать для решения генно-инженерных задач. Рестриктазы III типа похожи на рестриктазы I типа, они гидролизуют ДНК на на рвсстоянии 20 - 35 н.п. от сайтов узнавания и также довольно редко используются в практических целях.</w:t>
      </w:r>
    </w:p>
    <w:p w:rsidR="00DD276C" w:rsidRDefault="00DD276C" w:rsidP="00DD276C"/>
    <w:p w:rsidR="00DD276C" w:rsidRDefault="00DD276C" w:rsidP="00DD276C">
      <w:r>
        <w:t xml:space="preserve">Ферменты, используемые для получения рекомбинантных молекул, - рестриктазы II типа. Основной характеристикой таких рестриктаз является то, что у них сайты узнавания и места рестрикции совпадают. Обычно рестриктаза II типа узнает определенную последовательность на ДНК и гидролизует ее внутри последовательности сайта рестрикции. Сайты рестрикции рестриктаз </w:t>
      </w:r>
      <w:r>
        <w:lastRenderedPageBreak/>
        <w:t>II типа представлены симметричными при поаороте на 180 градусов последовательностями - палиндромами:</w:t>
      </w:r>
    </w:p>
    <w:p w:rsidR="00DD276C" w:rsidRDefault="00DD276C" w:rsidP="00DD276C"/>
    <w:p w:rsidR="00DD276C" w:rsidRDefault="00DD276C" w:rsidP="00DD276C">
      <w:r>
        <w:t>5 GAATTC 3</w:t>
      </w:r>
    </w:p>
    <w:p w:rsidR="00DD276C" w:rsidRDefault="00DD276C" w:rsidP="00DD276C"/>
    <w:p w:rsidR="00DD276C" w:rsidRDefault="00DD276C" w:rsidP="00DD276C">
      <w:r>
        <w:t>3 CTTAAG 5 сайт рестрикции рестриктазы EcoR I</w:t>
      </w:r>
    </w:p>
    <w:p w:rsidR="00DD276C" w:rsidRDefault="00DD276C" w:rsidP="00DD276C"/>
    <w:p w:rsidR="00DD276C" w:rsidRDefault="00DD276C" w:rsidP="00DD276C">
      <w:r>
        <w:t>5 TAGA 3</w:t>
      </w:r>
    </w:p>
    <w:p w:rsidR="00DD276C" w:rsidRDefault="00DD276C" w:rsidP="00DD276C"/>
    <w:p w:rsidR="00DD276C" w:rsidRDefault="00DD276C" w:rsidP="00DD276C">
      <w:r>
        <w:t>3 ATCT 5 сайт рестрикции рестриктазы Taq I</w:t>
      </w:r>
    </w:p>
    <w:p w:rsidR="00DD276C" w:rsidRDefault="00DD276C" w:rsidP="00DD276C"/>
    <w:p w:rsidR="00DD276C" w:rsidRDefault="00DD276C" w:rsidP="00DD276C">
      <w:r>
        <w:t>Рестриктазы II типа делятся на несколько классов в зависимости от раразмера сайта рестрикции и длины получаемых фрагментов ДНК:</w:t>
      </w:r>
    </w:p>
    <w:p w:rsidR="00DD276C" w:rsidRDefault="00DD276C" w:rsidP="00DD276C"/>
    <w:p w:rsidR="00DD276C" w:rsidRDefault="00DD276C" w:rsidP="00DD276C">
      <w:r>
        <w:t>1) мелкощепящие - сайт рестрикции которых представлен четырьмя нуклеотидными парами;</w:t>
      </w:r>
    </w:p>
    <w:p w:rsidR="00DD276C" w:rsidRDefault="00DD276C" w:rsidP="00DD276C"/>
    <w:p w:rsidR="00DD276C" w:rsidRDefault="00DD276C" w:rsidP="00DD276C">
      <w:r>
        <w:t>2) среднещепящие - сайт рестрикции - 6 - 8 н.п.;</w:t>
      </w:r>
    </w:p>
    <w:p w:rsidR="00DD276C" w:rsidRDefault="00DD276C" w:rsidP="00DD276C"/>
    <w:p w:rsidR="00DD276C" w:rsidRDefault="00DD276C" w:rsidP="00DD276C">
      <w:r>
        <w:t>3) крупнощепящие - сайт рестрикции - 10 - 14 н.п.</w:t>
      </w:r>
    </w:p>
    <w:p w:rsidR="00DD276C" w:rsidRDefault="00DD276C" w:rsidP="00DD276C"/>
    <w:p w:rsidR="00DD276C" w:rsidRDefault="00DD276C" w:rsidP="00DD276C">
      <w:r>
        <w:t>Рестриктазы II типа можно отнести к двум группам по тому , как они расщепляют последовательность ДНК. Одни вносят разрывы по оси симметрии узнаваемой последовательности, а другие - со сдвигом, с образованием «ступеньки». В первом случае образуются так называемые «тупые» концы, а во втором - «липкие»,т.е. фрагменты имеют на своих концах однонитевые взаимно комплементарные участки.</w:t>
      </w:r>
    </w:p>
    <w:p w:rsidR="00DD276C" w:rsidRDefault="00DD276C" w:rsidP="00DD276C"/>
    <w:p w:rsidR="00DD276C" w:rsidRDefault="00DD276C" w:rsidP="00DD276C">
      <w:r>
        <w:t>Образование при расщеплении рестриктазами фрагментов с «липкими» концами:</w:t>
      </w:r>
    </w:p>
    <w:p w:rsidR="00DD276C" w:rsidRDefault="00DD276C" w:rsidP="00DD276C"/>
    <w:p w:rsidR="00DD276C" w:rsidRPr="00DD276C" w:rsidRDefault="00DD276C" w:rsidP="00DD276C">
      <w:pPr>
        <w:rPr>
          <w:lang w:val="en-US"/>
        </w:rPr>
      </w:pPr>
      <w:r w:rsidRPr="00DD276C">
        <w:rPr>
          <w:lang w:val="en-US"/>
        </w:rPr>
        <w:t>5 G v AATTC 3 5 C v CGG 3</w:t>
      </w:r>
    </w:p>
    <w:p w:rsidR="00DD276C" w:rsidRPr="00DD276C" w:rsidRDefault="00DD276C" w:rsidP="00DD276C">
      <w:pPr>
        <w:rPr>
          <w:lang w:val="en-US"/>
        </w:rPr>
      </w:pPr>
    </w:p>
    <w:p w:rsidR="00DD276C" w:rsidRPr="00DD276C" w:rsidRDefault="00DD276C" w:rsidP="00DD276C">
      <w:pPr>
        <w:rPr>
          <w:lang w:val="en-US"/>
        </w:rPr>
      </w:pPr>
      <w:r w:rsidRPr="00DD276C">
        <w:rPr>
          <w:lang w:val="en-US"/>
        </w:rPr>
        <w:t>EcoR I 3 CTTAA ^ G 5 Hpa II 3 GGC ^ C 5</w:t>
      </w:r>
    </w:p>
    <w:p w:rsidR="00DD276C" w:rsidRPr="00DD276C" w:rsidRDefault="00DD276C" w:rsidP="00DD276C">
      <w:pPr>
        <w:rPr>
          <w:lang w:val="en-US"/>
        </w:rPr>
      </w:pPr>
    </w:p>
    <w:p w:rsidR="00DD276C" w:rsidRDefault="00DD276C" w:rsidP="00DD276C">
      <w:r>
        <w:t>Образование при расщеплении рестриктазами фрагментов с «тупыми» концами:</w:t>
      </w:r>
    </w:p>
    <w:p w:rsidR="00DD276C" w:rsidRDefault="00DD276C" w:rsidP="00DD276C"/>
    <w:p w:rsidR="00DD276C" w:rsidRPr="00DD276C" w:rsidRDefault="00DD276C" w:rsidP="00DD276C">
      <w:pPr>
        <w:rPr>
          <w:lang w:val="en-US"/>
        </w:rPr>
      </w:pPr>
      <w:r w:rsidRPr="00DD276C">
        <w:rPr>
          <w:lang w:val="en-US"/>
        </w:rPr>
        <w:lastRenderedPageBreak/>
        <w:t>TA v GA 3 5 GTT v AAC 3</w:t>
      </w:r>
    </w:p>
    <w:p w:rsidR="00DD276C" w:rsidRPr="00DD276C" w:rsidRDefault="00DD276C" w:rsidP="00DD276C">
      <w:pPr>
        <w:rPr>
          <w:lang w:val="en-US"/>
        </w:rPr>
      </w:pPr>
    </w:p>
    <w:p w:rsidR="00DD276C" w:rsidRPr="00DD276C" w:rsidRDefault="00DD276C" w:rsidP="00DD276C">
      <w:pPr>
        <w:rPr>
          <w:lang w:val="en-US"/>
        </w:rPr>
      </w:pPr>
      <w:r w:rsidRPr="00DD276C">
        <w:rPr>
          <w:lang w:val="en-US"/>
        </w:rPr>
        <w:t>Taq I 3 AT ^ CT 5 Hinc I 3 CAA ^ TTG 5</w:t>
      </w:r>
    </w:p>
    <w:p w:rsidR="00DD276C" w:rsidRPr="00DD276C" w:rsidRDefault="00DD276C" w:rsidP="00DD276C">
      <w:pPr>
        <w:rPr>
          <w:lang w:val="en-US"/>
        </w:rPr>
      </w:pPr>
    </w:p>
    <w:p w:rsidR="00DD276C" w:rsidRDefault="00DD276C" w:rsidP="00DD276C">
      <w:r>
        <w:t>Фрагменты ДНК,имеющие одинаковые «липкие» концы, могут соединяться друг с другом с помощью ДНК-лигазы, при этом сайт рестрикции восстанавливается. Фрагменты с «липкими» концами более удобны для создания рекомбинантных ДНК, так как ДНК-лигаза обеспечивает беспрепятственное соединение фрагментов.</w:t>
      </w:r>
    </w:p>
    <w:p w:rsidR="00DD276C" w:rsidRDefault="00DD276C" w:rsidP="00DD276C"/>
    <w:p w:rsidR="004C1664" w:rsidRDefault="00DD276C" w:rsidP="00DD276C">
      <w:r>
        <w:t>Ферментативная активность рестриктаз измеряется в единицах активности. Это такое количество фермента, которое необходимо для полного гидролиза за один час 1 мкг ДНК фага ? при оптимальных условиях. оптимальные условия рестрикции для каждой рестриктазы являются индивидуальными и зависят от рН, ионной силы, присутствия определенных ионов, температуры проведения реакции. Рестриктазы являются основными ферментами, используемыми в генетической инженерии.</w:t>
      </w:r>
    </w:p>
    <w:sectPr w:rsidR="004C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1"/>
    <w:rsid w:val="004C1664"/>
    <w:rsid w:val="00DD276C"/>
    <w:rsid w:val="00E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BC7F-DE84-4422-8541-8D3BEB2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2020-03-26T06:53:00Z</dcterms:created>
  <dcterms:modified xsi:type="dcterms:W3CDTF">2020-03-26T06:54:00Z</dcterms:modified>
</cp:coreProperties>
</file>