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09" w:rsidRPr="00AC7009" w:rsidRDefault="00AC7009" w:rsidP="00AC7009">
      <w:pPr>
        <w:spacing w:after="0" w:line="240" w:lineRule="auto"/>
        <w:ind w:firstLine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</w:t>
      </w:r>
      <w:bookmarkStart w:id="0" w:name="_GoBack"/>
      <w:bookmarkEnd w:id="0"/>
      <w:r w:rsidRPr="00AC7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Х</w:t>
      </w:r>
      <w:r w:rsidRPr="00AC70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арактер мутаций, диагностика синдромов</w:t>
      </w:r>
      <w:r w:rsidRPr="00AC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7009" w:rsidRPr="00AC7009" w:rsidRDefault="00AC7009" w:rsidP="00AC7009">
      <w:pPr>
        <w:spacing w:after="0" w:line="240" w:lineRule="auto"/>
        <w:ind w:firstLine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009" w:rsidRPr="00AC7009" w:rsidRDefault="00AC7009" w:rsidP="00AC7009">
      <w:pPr>
        <w:spacing w:after="0" w:line="240" w:lineRule="auto"/>
        <w:ind w:firstLine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Синдромы </w:t>
      </w:r>
      <w:proofErr w:type="spellStart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Клайнфельтера</w:t>
      </w:r>
      <w:proofErr w:type="spellEnd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Шершевского</w:t>
      </w:r>
      <w:proofErr w:type="spellEnd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-Тернера, </w:t>
      </w:r>
      <w:proofErr w:type="spellStart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Патау</w:t>
      </w:r>
      <w:proofErr w:type="spellEnd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Эдвардса, Дауна. Особенности кариотипа в соответствие с патологией.</w:t>
      </w:r>
    </w:p>
    <w:p w:rsidR="00AC7009" w:rsidRPr="00AC7009" w:rsidRDefault="00AC7009" w:rsidP="00AC7009">
      <w:pPr>
        <w:spacing w:after="0" w:line="240" w:lineRule="auto"/>
        <w:ind w:firstLine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009" w:rsidRPr="00AC7009" w:rsidRDefault="00AC7009" w:rsidP="00AC7009">
      <w:pPr>
        <w:spacing w:after="0" w:line="240" w:lineRule="auto"/>
        <w:ind w:firstLine="2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вопросы для изучения:</w:t>
      </w:r>
    </w:p>
    <w:p w:rsidR="00AC7009" w:rsidRPr="00AC7009" w:rsidRDefault="00AC7009" w:rsidP="00AC700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мутаций, диагностика синдрома </w:t>
      </w:r>
      <w:proofErr w:type="spellStart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Клайнфельтера</w:t>
      </w:r>
      <w:proofErr w:type="spellEnd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C7009" w:rsidRPr="00AC7009" w:rsidRDefault="00AC7009" w:rsidP="00AC700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мутаций, диагностика синдрома </w:t>
      </w:r>
      <w:proofErr w:type="spellStart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Шершевского</w:t>
      </w:r>
      <w:proofErr w:type="spellEnd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-Тернера. </w:t>
      </w:r>
    </w:p>
    <w:p w:rsidR="00AC7009" w:rsidRPr="00AC7009" w:rsidRDefault="00AC7009" w:rsidP="00AC700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мутаций, диагностика синдрома </w:t>
      </w:r>
      <w:proofErr w:type="spellStart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Патау</w:t>
      </w:r>
      <w:proofErr w:type="spellEnd"/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009" w:rsidRPr="00AC7009" w:rsidRDefault="00AC7009" w:rsidP="00AC700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мутаций, диагностика синдрома Эдвардса. </w:t>
      </w:r>
    </w:p>
    <w:p w:rsidR="00AC7009" w:rsidRPr="00AC7009" w:rsidRDefault="00AC7009" w:rsidP="00AC700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мутаций, диагностика синдрома Дауна. </w:t>
      </w:r>
    </w:p>
    <w:p w:rsidR="00AC7009" w:rsidRPr="00AC7009" w:rsidRDefault="00AC7009" w:rsidP="00AC7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Целевая установка: </w:t>
      </w:r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r w:rsidRPr="00AC7009">
        <w:rPr>
          <w:rFonts w:ascii="Times New Roman" w:eastAsia="Times New Roman" w:hAnsi="Times New Roman" w:cs="Times New Roman"/>
          <w:color w:val="000000"/>
          <w:lang w:eastAsia="ru-RU"/>
        </w:rPr>
        <w:t xml:space="preserve"> синдромы, обусловленные хромосомными аномалиями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Формируемые понятия:</w:t>
      </w: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синдромы, обусловленные хромосомными аномалиями, полные и мозаичные формы, особенности кариотипа с патологией.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Медицинские аспекты.  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методов выявления хромосомной патологии в практической медицине для установления характера наследования, расчета рисков рождения детей с заболеваниями. </w:t>
      </w:r>
    </w:p>
    <w:p w:rsidR="00AC7009" w:rsidRPr="00AC7009" w:rsidRDefault="00AC7009" w:rsidP="00AC7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Оснащение занятия:  </w:t>
      </w:r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проектор.</w:t>
      </w:r>
    </w:p>
    <w:p w:rsidR="00AC7009" w:rsidRPr="00AC7009" w:rsidRDefault="00AC7009" w:rsidP="00AC7009">
      <w:pPr>
        <w:shd w:val="clear" w:color="auto" w:fill="FFFFFF"/>
        <w:tabs>
          <w:tab w:val="left" w:pos="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Вопросы, подлежащие проверке при промежуточной и экзаменационной аттестации:</w:t>
      </w: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700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</w:p>
    <w:p w:rsidR="00AC7009" w:rsidRPr="00AC7009" w:rsidRDefault="00AC7009" w:rsidP="00AC700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мутаций, диагностика синдромов, обусловленных хромосомными перестройками. </w:t>
      </w:r>
    </w:p>
    <w:p w:rsidR="00AC7009" w:rsidRPr="00AC7009" w:rsidRDefault="00AC7009" w:rsidP="00AC70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Некоторые аспекты темы: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Классификация хромосомных болезней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 Хромосомные болезни - это большая группа врожденных наслед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ственных болезней. Хромо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сомные болезни занимают одно из ведущих ме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ст в стр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уктуре наслед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ственной патологии человека. По данным цитогенетических иссле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дований среди новорожденных детей частота хромосомной патологии составляет 0,6-1,0%. Самая высокая частота хромосомной па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тологии (до 70%) зафиксирована в материале ранних спонтанных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абортусов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Следовательно, большинство хромосомных аномалий у человека несовместимо даже с ранними этапами эмбриогенеза. Та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кие зародыши элиминируются во время имплантации (7-14-е дни раз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вития), что клинически проявляется как задержка или выпадение мен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струального цикла. Некоторая часть эмбрионов гибнет вскоре после имплантации (ранние выкидыши). Сравнительно немногие вариан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ты числовых аномалий хромосом совместимы с постнатальным раз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витием и ведут к хромосомным заболеваниям (Кулешов Н.П., 1979).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 Хромосомные болезни появляются вследствие повреждений ге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нома, возникающих при созревании гамет, в процессе оплодотворе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ния или на ранних стадиях дробления зиготы. Все хромосомные болезни могут быть разделены на 3 большие группы: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1) связанные с нарушением плоидности; 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2) обусловленные нарушением числа хро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мосом; 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связанные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сизменением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структуры хромосом.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Аномалии хромосом, связанные с нарушением плоидности, пред</w:t>
      </w: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 xml:space="preserve">ставлены </w:t>
      </w:r>
      <w:proofErr w:type="spellStart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триплоидией</w:t>
      </w:r>
      <w:proofErr w:type="spellEnd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</w:t>
      </w:r>
      <w:proofErr w:type="spellStart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тетраплоидией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которыевстречаются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имущественно в материале спонтанных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абортусов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. Отмечены лишь единичные случаи рождения детей-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триплоидов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тяжелыми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МВПР, несовместимыми с нормальной жизнедеятельностью.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Триплоидия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возникать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каквследствие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дигении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(оплодотворение дипло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идной яйцеклетки гаплоидным сперматозоидом), так и вследствие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диандрии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(обратный вариант)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диспермии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(оплодотворение гап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лоидной яйцеклетки двумя сперматозоидами).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Хромосомные болезни, связанные с нарушением числа отдель</w:t>
      </w: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ных хромосом в наборе,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представлены либо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целоймоносомией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(од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ной из двух гомологичных хромосом в норме) либо целой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трисомией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(тремя гомологами).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Целая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моносомия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живорожденных встре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чаются только по хромосоме X (синдром Шерешевского-Тернера),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посколькубольшинство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моносомий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остальным хромосомам на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бора (Y хромосоме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аутосомам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погибают на очень ранних этапах внутриутробного развития и достаточно редко встречаются даже в материале спонтанно абортированных эмбрионов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иплодов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ет, однако, отметить, что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моносомия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X с достаточно высокой часто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той (около 20%) выявляется у спонтанных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абортусов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свидетель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ствует о ее высокой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пренатальной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летальности, составляющей свы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ше 99%. Причина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гибелизародышей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моносомией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X в одном слу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чае и живорождения девочек с синдромом Шерешевского-Тернера в другом, неизвестна.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Существуют ряд гипотез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объясняющих этот факт, одна из которых связывает повышенную гибель Х-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моносомных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дышей с более высокой вероятностью проявления рецессивных ле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тальных генов на единственной Х-хромосоме. Целые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живорожденных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встречаются по X, 8, 9,13,14,18,21 и 22 хромосо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мам. Наибольшая частота хромосомных нарушений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-д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 70% отме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чается у ранних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абортусов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1,5,6,11 и 19 хромосомам встречаются редко даже в абортивном материале, что свидетель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ствует о большой морфогенетической значимости этих хромосом. Более часто целые мон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ряду хромосом набора встре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чаются в мозаичном состоянии как у спонтанных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абортусов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так и у детей с МВПР. 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Хромосомные болезни, связанные с нарушением структуры хро</w:t>
      </w: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мосом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представляют большую группу синдромов частичных мон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Как правило, они возникают в результате структурных перестроек хромосом, имеющихся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вполовых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клетках родите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лей, которые вследствие нарушения процессов рекомбинации в мейозе приводят к утрате или избытку фрагментов хромосом, вовлечен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ных в перестройку. Частичные мон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известны практи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чески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повсем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хромосомам, но лишь некоторые из них формируют четко диагностируемые клинические синдромы. 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Фенотипические про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явления этих синдромов более полиморфны, чем синдромов целых мон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Отчасти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этосвязано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тем, что размеры фрагмен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тов хромосом и, следовательно, их генный состав, могут варьиро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вать в каждом отдельном случае, а также тем, что при наличии хро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мосомной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транслокации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одного из родителей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частичная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поодной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хромосоме у ребенка может сочетаться с частичной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сомией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другой.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Клинико-цитогенетическая характеристика синдромов, связанных с числовыми аномалиями хромосом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Синдром </w:t>
      </w:r>
      <w:proofErr w:type="spellStart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Патау</w:t>
      </w:r>
      <w:proofErr w:type="spellEnd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proofErr w:type="spellStart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трисомия</w:t>
      </w:r>
      <w:proofErr w:type="spellEnd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хромосоме 13). 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Впервые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сан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1960 году. Популяционная частота 1 на 7800. Цитогенетические варианты могут быть различны: целая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 (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нерасхождение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хромосом в мейозе, в 80% случаев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уматери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транслокационный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риант (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робертсоновские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транслокации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D/13 и G/13), мозаичные фор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мы, дополнительная кольцевая хромосома 13,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изохромосомы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Для синдрома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Патау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характерны следующие диагностические при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знаки: микроцефалия, расщелина верхней губы и неба, низко поса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женные деформированные ушные раковины,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микрогения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полидак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тилия,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флексорное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положение пальцев рук, выпуклые ногти, попе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речная ладонная складка, стопа-качалка. Из пороков внутренних ор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ганов отмечены врожденные пороки сердца (дефекты перегородок и крупных сосудов), незавершенный поворот кишечника, дивертикул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Меккеля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поликистоз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почек, удвоение мочеточника. Наблюдается крипторхизм, гипоплазия наружных половых органов,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удвоениемат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влагалища. Глубокая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идиотия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. Дети, в основном, умирают в воз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расте до 1 года, чаще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первые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2-3 месяца жизни. 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Синдром Эдвардса (</w:t>
      </w:r>
      <w:proofErr w:type="spellStart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трисомия</w:t>
      </w:r>
      <w:proofErr w:type="spellEnd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хромосоме 18).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1960 году. Популяционная частота составляет 1 на 6500.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Цитогенетически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большинстве случаев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целой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трисомиеи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 (гаметическая мутация одного из родителей, чаще по материнской линии). Кроме того, встречаются и мозаичные формы, а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транслокации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наблюдаются очень редко. Критическим сегментом, ответственным за формирование основных признаков синдрома, является сег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мент 18q11. Клинических различий между цитогенетическими фор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мами не обнаружено.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Дети с синдромом Эдвардса имеют малую массу тела при рожде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нии. Основными диагностическими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признакамисиндрома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являются: долихоцефалия,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гипертелоризм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, низко посаженные аномальной фор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мы уши,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микрогнатия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микростомия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скошенный подбородок. Имеют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ся аномалии развития конечностей: верхних -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сгибательные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дефор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мациипальцев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перекрывание пальцев, сжатые пальцы рук, гипоп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лазия ногтей (особенно V пальца); нижних - короткий и широкий палец стопы, типичная форма стопы в виде качалки, кожная синдак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тилия стоп.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внутренних пороков следует отметить комбинирован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ные пороки сердечно-сосудистой системы, незавершенный поворот кишечника пороки развития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почекчаще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гидронефроз и подковооб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разная почка), крипторхизм.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Отмечается задержка психомоторного развития,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идиотия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имбецильность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Дети погибают, в основном, в возрасте до 1 года от осложнений, вызванных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врожденными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порока 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миразвития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Синдром Дауна (</w:t>
      </w:r>
      <w:proofErr w:type="spellStart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трисомия</w:t>
      </w:r>
      <w:proofErr w:type="spellEnd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хромосомы 21).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Впервые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1866 году английским врачом Дауном. Наиболее часто встречаю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щийся хромосомный синдром - популяционная частота составляет 1 случай на 600-700 новорожденных детей. Частота рождения детей с данным синдромом зависит от возраста матери и резко увеличива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ется после 35 лет. Цитогенетические варианты очень разнообразны, но около 95% случаев представлены простой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трисомиеи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21 хромо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сомы,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врезультате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нерасхождения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хромосом в мейозе у родителей. Наличие полиморфных молекулярно-генетических маркеров позволяет определить конкретного родителя и стадию мейоза в которой произошло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нерасхождение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нерасхождениетомологичных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мосом 21 и М2 -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нерасхождение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хроматид). Несмотря на интенсив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ное изучение синдрома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причинынерасхождения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хромосом до насто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ящего времени не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ясны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Этиологически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важными факторами счита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ются внутри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внефолликулярное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перезревание яйцеклетки, сниже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ние числа или отсутствие хиазм в 1-м делении мейоза. Отмечены мозаичные формы синдрома (2%),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робертсоновские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транслокацион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варианты (4%). Около 50%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транслокационных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 наследуют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ся от родителей и 50% являются мутациями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de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novo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Критическим сегментом, ответственным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заформирование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основных признаков син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дрома, является область 21 q22. 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Основными диагностическими признаками синдрома являются: типичное плоское лицо, монголоидный разрез глаз,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эпикант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откры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тый рот,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макроглоссия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аномалии зубов, короткий нос и плоская пе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реносица, избыток кожи на шее, короткие конечности, поперечная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четырех-пальцевая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ладонная складка (обезьянья борозда). Из по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роков внутренних органов часто отмечаются врожденные пороки сер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дца и желудочно-кишечного тракта, которые и определяют продолжительность жизни больных. Умственная отсталость обычно сред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ней степени тяжести. Дети с синдромом Дауна часто ласковые и при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вязчивые, послушные и внимательные. 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Клинико-цитогенетическая характеристика синдромов, связанных с аномалиями половых хромосом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Синдром Шерешевского-Тернера (</w:t>
      </w:r>
      <w:proofErr w:type="spellStart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моносомия</w:t>
      </w:r>
      <w:proofErr w:type="spellEnd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Х-хромосомы).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Это единственная форма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моносомии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человека, которая может быть выявлена у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живорожденных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Популяционная частота 1 на 3000 ново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рожденных. Кроме простой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моносомии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X хромосоме, составляю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щей 50%, встречаются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мозаичныеформы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делеции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длинного и ко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роткого плеча X хромосомы, изо-Х-хромосомы, а также кольцевые X хромосомы. </w:t>
      </w:r>
      <w:proofErr w:type="spellStart"/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Интересноотметить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что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мозаицизм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45,X/46,XY состав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ляет 2-5% от всех больных с этим синдромом и характеризуется широким диапазоном признаков: от типичного синдрома Шерешевс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кого-Тернера до нормального мужского фенотипа Основными клиническими признаками заболевания являются: на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низм, крыловидные кожные складки на шее, короткая шея с низкой линией роста волос, отеки кистей и стоп новорожденных, бочкооб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разная грудная клетка, вальгусная девиация коленных и локтевых суставов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. У больных выявляются первичная аменорея и половой ин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фантилизм, бесплодие,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гиперпигментациякожи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снижение зрения и слуха. Часто встречаются врожденные пороки сердца и почек. Ин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теллектуальное развитие в пределах нормы.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Синдром </w:t>
      </w:r>
      <w:proofErr w:type="spellStart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полисомии</w:t>
      </w:r>
      <w:proofErr w:type="spellEnd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Х-хромосомы. 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Популяционная частота 1 на 1000 новорожденных девочек.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Цитогенетическивыявляются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мы 47,ХХХ, 48.ХХХХ и 49.ХХХХХ. С увеличением числа X хромосо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мы нарастает степень отклонений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отнормы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. У женщин с тетр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а-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пентасомией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X описаны отклонения в умственном развитии, анома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лии скелета и половых органов. Женщины с кариотипом 47.ХХХ в полной или мозаичной форме в основном имеют нормальное физи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ческое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ипсихическое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развитие, а интеллект - в пределах нижней границы нормы. У этих женщин имеется нерегулярный менструальный цикл и вторичная аменорея, однако они могут иметь потомство.</w:t>
      </w:r>
    </w:p>
    <w:p w:rsidR="00AC7009" w:rsidRPr="00AC7009" w:rsidRDefault="00AC7009" w:rsidP="00AC7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Синдром </w:t>
      </w:r>
      <w:proofErr w:type="spellStart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Клайнфельтера</w:t>
      </w:r>
      <w:proofErr w:type="spellEnd"/>
      <w:r w:rsidRPr="00AC70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1942 году. Популяционная частота 1 на 1000 мальчиков. </w:t>
      </w:r>
      <w:proofErr w:type="gram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Цитогенетические</w:t>
      </w:r>
      <w:proofErr w:type="gram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вариантысиндрома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могут быть различны: 47.XXY; 48.XXYY; 48.XXXY; 49.XXXXY. Отме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чены как полные, так и мозаичные формы. Больные высокого роста с непропорционально длинными конечностями, выраженной гинеко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мастией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оволосением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поженскому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типу. В детстве отличаются хруп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ким телосложением, а после 40 лет страдают ожирением. Важными диагностическими признаками являются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гипогонадизм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гипогенитализм</w:t>
      </w:r>
      <w:proofErr w:type="spellEnd"/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t>. Характерно снижение полового влечения, импотенция и бес</w:t>
      </w:r>
      <w:r w:rsidRPr="00AC700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плодие. Коэффициент интеллекта ниже 80.</w:t>
      </w:r>
    </w:p>
    <w:p w:rsidR="00AC7009" w:rsidRPr="00AC7009" w:rsidRDefault="00AC7009" w:rsidP="00AC7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AC700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Обязательная литература: </w:t>
      </w:r>
    </w:p>
    <w:p w:rsidR="00AC7009" w:rsidRPr="00AC7009" w:rsidRDefault="00AC7009" w:rsidP="00AC700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proofErr w:type="spellStart"/>
      <w:r w:rsidRPr="00AC700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Жимулев</w:t>
      </w:r>
      <w:proofErr w:type="spellEnd"/>
      <w:r w:rsidRPr="00AC700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И.Ф. Общая и молекулярная генетика. Изд.2-ое, Новосибирск, 2003.</w:t>
      </w:r>
    </w:p>
    <w:p w:rsidR="00AC7009" w:rsidRPr="00AC7009" w:rsidRDefault="00AC7009" w:rsidP="00AC700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proofErr w:type="spellStart"/>
      <w:r w:rsidRPr="00AC70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Ворсанова</w:t>
      </w:r>
      <w:proofErr w:type="spellEnd"/>
      <w:r w:rsidRPr="00AC70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 xml:space="preserve"> С.Г., Юров Ю.Б., </w:t>
      </w:r>
      <w:proofErr w:type="spellStart"/>
      <w:r w:rsidRPr="00AC70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Чернышов</w:t>
      </w:r>
      <w:proofErr w:type="spellEnd"/>
      <w:r w:rsidRPr="00AC70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 xml:space="preserve"> В.Н. Медицинская цитогенетика.                      </w:t>
      </w:r>
      <w:proofErr w:type="spellStart"/>
      <w:r w:rsidRPr="00AC70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Медпрактика</w:t>
      </w:r>
      <w:proofErr w:type="spellEnd"/>
      <w:r w:rsidRPr="00AC70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-М, 2006, 300 с.</w:t>
      </w:r>
    </w:p>
    <w:p w:rsidR="00AC7009" w:rsidRPr="00AC7009" w:rsidRDefault="00AC7009" w:rsidP="00AC700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AC70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Смирнов В.Г. Цитогенетика.  Высшая школа-М, 1991, 247 с.</w:t>
      </w:r>
    </w:p>
    <w:p w:rsidR="00AC7009" w:rsidRPr="00AC7009" w:rsidRDefault="00AC7009" w:rsidP="00AC700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AC700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Коряков Д.Е., </w:t>
      </w:r>
      <w:proofErr w:type="spellStart"/>
      <w:r w:rsidRPr="00AC700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Жимулев</w:t>
      </w:r>
      <w:proofErr w:type="spellEnd"/>
      <w:r w:rsidRPr="00AC700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И.Ф. Хромосомы. Структура и функции. Новосибирск, Изд-во Сибирского отделения РАН, 2009.</w:t>
      </w:r>
    </w:p>
    <w:p w:rsidR="00AC7009" w:rsidRPr="00AC7009" w:rsidRDefault="00AC7009" w:rsidP="00AC7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AC700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Дополнительная литература:</w:t>
      </w:r>
      <w:r w:rsidRPr="00AC700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       </w:t>
      </w:r>
    </w:p>
    <w:p w:rsidR="00AC7009" w:rsidRPr="00AC7009" w:rsidRDefault="00AC7009" w:rsidP="00AC700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Бочков Н. П.</w:t>
      </w:r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Клиническая генетика. — М.: Медицина, 1997.</w:t>
      </w:r>
    </w:p>
    <w:p w:rsidR="00AC7009" w:rsidRPr="00AC7009" w:rsidRDefault="00AC7009" w:rsidP="00AC700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Тоцкий В. М.</w:t>
      </w:r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Генетика. — Одесса: </w:t>
      </w:r>
      <w:proofErr w:type="spellStart"/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Астропринт</w:t>
      </w:r>
      <w:proofErr w:type="spellEnd"/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AC7009" w:rsidRPr="00AC7009" w:rsidRDefault="00AC7009" w:rsidP="00AC700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Шевченко В. А.</w:t>
      </w:r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Генетика человека. — М.</w:t>
      </w:r>
      <w:proofErr w:type="gramStart"/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AC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2002.</w:t>
      </w:r>
    </w:p>
    <w:p w:rsidR="00AC7009" w:rsidRPr="00AC7009" w:rsidRDefault="00AC7009" w:rsidP="00AC7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Ченцов Ю.С</w:t>
      </w:r>
      <w:r w:rsidRPr="00AC70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AC7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Введение в клеточную биологию: учебник для вузов / Ю.С. Ченцов. - М.: ИКЦ «Академкнига», 2005. – 495 с.</w:t>
      </w:r>
    </w:p>
    <w:p w:rsidR="00A92401" w:rsidRPr="00AC7009" w:rsidRDefault="00A92401" w:rsidP="00AC7009"/>
    <w:sectPr w:rsidR="00A92401" w:rsidRPr="00AC7009" w:rsidSect="005D474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A4B"/>
    <w:multiLevelType w:val="hybridMultilevel"/>
    <w:tmpl w:val="E4BA5C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95FF7"/>
    <w:multiLevelType w:val="multilevel"/>
    <w:tmpl w:val="C1F0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028CC"/>
    <w:multiLevelType w:val="hybridMultilevel"/>
    <w:tmpl w:val="AD5A084A"/>
    <w:lvl w:ilvl="0" w:tplc="981AC1B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735F4"/>
    <w:multiLevelType w:val="hybridMultilevel"/>
    <w:tmpl w:val="FF20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B5C9E"/>
    <w:multiLevelType w:val="multilevel"/>
    <w:tmpl w:val="C1F0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10A71"/>
    <w:multiLevelType w:val="hybridMultilevel"/>
    <w:tmpl w:val="A7F6197A"/>
    <w:lvl w:ilvl="0" w:tplc="1B8C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0B86"/>
    <w:multiLevelType w:val="hybridMultilevel"/>
    <w:tmpl w:val="DB16984A"/>
    <w:lvl w:ilvl="0" w:tplc="AB4E46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C5667"/>
    <w:multiLevelType w:val="hybridMultilevel"/>
    <w:tmpl w:val="FCCCA1E8"/>
    <w:lvl w:ilvl="0" w:tplc="D65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81ACF"/>
    <w:multiLevelType w:val="hybridMultilevel"/>
    <w:tmpl w:val="6CCA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44794"/>
    <w:multiLevelType w:val="multilevel"/>
    <w:tmpl w:val="C1F0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C41CAE"/>
    <w:multiLevelType w:val="hybridMultilevel"/>
    <w:tmpl w:val="FAD66736"/>
    <w:lvl w:ilvl="0" w:tplc="D5C815B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D4223"/>
    <w:multiLevelType w:val="hybridMultilevel"/>
    <w:tmpl w:val="F96C2B66"/>
    <w:lvl w:ilvl="0" w:tplc="DEB4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40ED9"/>
    <w:multiLevelType w:val="hybridMultilevel"/>
    <w:tmpl w:val="E98064C2"/>
    <w:lvl w:ilvl="0" w:tplc="5F9C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94890"/>
    <w:multiLevelType w:val="hybridMultilevel"/>
    <w:tmpl w:val="E83620E2"/>
    <w:lvl w:ilvl="0" w:tplc="7266581C">
      <w:start w:val="1"/>
      <w:numFmt w:val="decimal"/>
      <w:lvlText w:val="%1."/>
      <w:lvlJc w:val="left"/>
      <w:pPr>
        <w:ind w:left="1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45"/>
    <w:rsid w:val="00367540"/>
    <w:rsid w:val="005D4745"/>
    <w:rsid w:val="009D2F93"/>
    <w:rsid w:val="00A92401"/>
    <w:rsid w:val="00AC7009"/>
    <w:rsid w:val="00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2020-03-23T08:43:00Z</dcterms:created>
  <dcterms:modified xsi:type="dcterms:W3CDTF">2020-03-23T08:49:00Z</dcterms:modified>
</cp:coreProperties>
</file>