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71" w:rsidRDefault="00685271" w:rsidP="00685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зачету</w:t>
      </w:r>
    </w:p>
    <w:p w:rsidR="00685271" w:rsidRDefault="00685271" w:rsidP="00685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5271" w:rsidRPr="00685271" w:rsidRDefault="00685271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 xml:space="preserve">Социальное благополучие как трансдисциплинарный термин. </w:t>
      </w:r>
    </w:p>
    <w:p w:rsidR="00685271" w:rsidRPr="00685271" w:rsidRDefault="00685271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 xml:space="preserve">Категориальный анализ понятия «социальное благополучие», его место и роль в системе категорий </w:t>
      </w:r>
      <w:proofErr w:type="spellStart"/>
      <w:r w:rsidRPr="0068527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685271">
        <w:rPr>
          <w:rFonts w:ascii="Times New Roman" w:hAnsi="Times New Roman" w:cs="Times New Roman"/>
          <w:sz w:val="28"/>
          <w:szCs w:val="28"/>
        </w:rPr>
        <w:t>-гуманитарных наук и теории социальной работы</w:t>
      </w:r>
    </w:p>
    <w:p w:rsidR="00685271" w:rsidRPr="00685271" w:rsidRDefault="00685271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>Социальное благополучие – интегральный показатель эффективности функционирования социальной сферы</w:t>
      </w:r>
    </w:p>
    <w:p w:rsidR="00685271" w:rsidRPr="00685271" w:rsidRDefault="00685271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>Конкретно-исторический характер социального благополучия</w:t>
      </w:r>
    </w:p>
    <w:p w:rsidR="00685271" w:rsidRPr="00685271" w:rsidRDefault="00685271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>Роль и значение социального благополучия в жизни общества</w:t>
      </w:r>
    </w:p>
    <w:p w:rsidR="00685271" w:rsidRPr="00685271" w:rsidRDefault="00685271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>основные принципы благосостояния в модели социального государства</w:t>
      </w:r>
    </w:p>
    <w:p w:rsidR="00685271" w:rsidRPr="00685271" w:rsidRDefault="00685271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>социальное благополучие человека и социальное благополучие общества</w:t>
      </w:r>
    </w:p>
    <w:p w:rsidR="004E317F" w:rsidRPr="00685271" w:rsidRDefault="004E317F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>Понятие социальной утопии</w:t>
      </w:r>
    </w:p>
    <w:p w:rsidR="004E317F" w:rsidRPr="00685271" w:rsidRDefault="004E317F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>Социальное значение утопических концепций</w:t>
      </w:r>
    </w:p>
    <w:p w:rsidR="00685271" w:rsidRPr="00685271" w:rsidRDefault="00685271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>Утопия как специфическая форма поиска решения социальных противоречий посредством построения идеальной модели общества</w:t>
      </w:r>
    </w:p>
    <w:p w:rsidR="004E317F" w:rsidRPr="00685271" w:rsidRDefault="004E317F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>основания для возникновения социальных утопий</w:t>
      </w:r>
    </w:p>
    <w:p w:rsidR="004E317F" w:rsidRPr="00685271" w:rsidRDefault="004E317F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>Основные понятия экономических теорий социального благополучия</w:t>
      </w:r>
    </w:p>
    <w:p w:rsidR="004E317F" w:rsidRPr="00685271" w:rsidRDefault="004E317F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 xml:space="preserve">Определение понятия «уровень жизни» </w:t>
      </w:r>
    </w:p>
    <w:p w:rsidR="004E317F" w:rsidRPr="00685271" w:rsidRDefault="004E317F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>Определение понятия «качество жизни»</w:t>
      </w:r>
    </w:p>
    <w:p w:rsidR="004E317F" w:rsidRPr="00685271" w:rsidRDefault="004E317F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>Система показателей уровня жизни</w:t>
      </w:r>
    </w:p>
    <w:p w:rsidR="004E317F" w:rsidRPr="00685271" w:rsidRDefault="004E317F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>укрупненные классификаторы и группировки показателей уровня жизни</w:t>
      </w:r>
    </w:p>
    <w:p w:rsidR="004E317F" w:rsidRPr="00685271" w:rsidRDefault="004E317F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>три концепции определения и измерения бедности как социально-экономического явления</w:t>
      </w:r>
    </w:p>
    <w:p w:rsidR="004E317F" w:rsidRPr="00685271" w:rsidRDefault="004E317F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>формы бедности</w:t>
      </w:r>
    </w:p>
    <w:p w:rsidR="004E317F" w:rsidRPr="00685271" w:rsidRDefault="004E317F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>основные факторы и причины обострения бедности</w:t>
      </w:r>
    </w:p>
    <w:p w:rsidR="00E65744" w:rsidRPr="00685271" w:rsidRDefault="004E317F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>перечень черт, характеризующих субкультуру бедности</w:t>
      </w:r>
    </w:p>
    <w:p w:rsidR="004E317F" w:rsidRPr="00685271" w:rsidRDefault="004E317F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>методы в практике социального управления д</w:t>
      </w:r>
      <w:r w:rsidRPr="00685271">
        <w:rPr>
          <w:rFonts w:ascii="Times New Roman" w:hAnsi="Times New Roman" w:cs="Times New Roman"/>
          <w:sz w:val="28"/>
          <w:szCs w:val="28"/>
        </w:rPr>
        <w:t xml:space="preserve">ля преодоления </w:t>
      </w:r>
      <w:r w:rsidRPr="00685271">
        <w:rPr>
          <w:rFonts w:ascii="Times New Roman" w:hAnsi="Times New Roman" w:cs="Times New Roman"/>
          <w:sz w:val="28"/>
          <w:szCs w:val="28"/>
        </w:rPr>
        <w:t>различных</w:t>
      </w:r>
      <w:r w:rsidRPr="00685271">
        <w:rPr>
          <w:rFonts w:ascii="Times New Roman" w:hAnsi="Times New Roman" w:cs="Times New Roman"/>
          <w:sz w:val="28"/>
          <w:szCs w:val="28"/>
        </w:rPr>
        <w:t xml:space="preserve"> форм бедности </w:t>
      </w:r>
    </w:p>
    <w:p w:rsidR="004E317F" w:rsidRPr="00685271" w:rsidRDefault="004E317F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5271">
        <w:rPr>
          <w:rFonts w:ascii="Times New Roman" w:hAnsi="Times New Roman" w:cs="Times New Roman"/>
          <w:sz w:val="28"/>
          <w:szCs w:val="28"/>
        </w:rPr>
        <w:t>синхронная  и</w:t>
      </w:r>
      <w:proofErr w:type="gramEnd"/>
      <w:r w:rsidRPr="00685271">
        <w:rPr>
          <w:rFonts w:ascii="Times New Roman" w:hAnsi="Times New Roman" w:cs="Times New Roman"/>
          <w:sz w:val="28"/>
          <w:szCs w:val="28"/>
        </w:rPr>
        <w:t xml:space="preserve"> диахронная бедность</w:t>
      </w:r>
    </w:p>
    <w:p w:rsidR="004E317F" w:rsidRPr="00685271" w:rsidRDefault="004E317F" w:rsidP="0068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71">
        <w:rPr>
          <w:rFonts w:ascii="Times New Roman" w:hAnsi="Times New Roman" w:cs="Times New Roman"/>
          <w:sz w:val="28"/>
          <w:szCs w:val="28"/>
        </w:rPr>
        <w:t>«устойчивая» и «плавающая» бедность</w:t>
      </w:r>
    </w:p>
    <w:sectPr w:rsidR="004E317F" w:rsidRPr="0068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51053"/>
    <w:multiLevelType w:val="hybridMultilevel"/>
    <w:tmpl w:val="C97A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7F"/>
    <w:rsid w:val="004E317F"/>
    <w:rsid w:val="00685271"/>
    <w:rsid w:val="00E6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8A1F"/>
  <w15:chartTrackingRefBased/>
  <w15:docId w15:val="{1E0E6ACB-F5E2-4C14-98BF-88DA7AC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2021-04-13T23:47:00Z</dcterms:created>
  <dcterms:modified xsi:type="dcterms:W3CDTF">2021-04-14T00:08:00Z</dcterms:modified>
</cp:coreProperties>
</file>