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0" w:rsidRPr="00C45A2D" w:rsidRDefault="00764640" w:rsidP="00764640">
      <w:pPr>
        <w:widowControl w:val="0"/>
        <w:spacing w:after="0" w:line="240" w:lineRule="auto"/>
        <w:ind w:left="720" w:right="4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Занятие № </w:t>
      </w:r>
      <w:r w:rsidR="00A2200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4</w:t>
      </w:r>
    </w:p>
    <w:p w:rsidR="00764640" w:rsidRPr="00C45A2D" w:rsidRDefault="00764640" w:rsidP="0076464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64640" w:rsidRPr="00C45A2D" w:rsidRDefault="00764640" w:rsidP="0076464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Аллергодерматозы</w:t>
      </w:r>
      <w:proofErr w:type="spellEnd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Атопический</w:t>
      </w:r>
      <w:proofErr w:type="spellEnd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дерматит. Крапивница. </w:t>
      </w:r>
    </w:p>
    <w:p w:rsidR="00764640" w:rsidRPr="00C45A2D" w:rsidRDefault="00764640" w:rsidP="007646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sz w:val="28"/>
          <w:szCs w:val="28"/>
        </w:rPr>
        <w:t>Це</w:t>
      </w:r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ль занятия: </w:t>
      </w:r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научиться</w:t>
      </w:r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A220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основным принципам </w:t>
      </w:r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диагностики</w:t>
      </w:r>
      <w:r w:rsidR="00A220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указанных заболеваний, принципам их лечения и профилактики.</w:t>
      </w:r>
    </w:p>
    <w:p w:rsidR="00764640" w:rsidRPr="00C45A2D" w:rsidRDefault="00764640" w:rsidP="00764640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Продолжительность занятия: 4 часа.</w:t>
      </w:r>
    </w:p>
    <w:p w:rsidR="00764640" w:rsidRPr="00C45A2D" w:rsidRDefault="00764640" w:rsidP="00764640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Место проведения: аудитория кафедры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дерматовенерологии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64640" w:rsidRPr="00C45A2D" w:rsidRDefault="00764640" w:rsidP="00764640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Перечень практических навыков:</w:t>
      </w:r>
      <w:r w:rsidRPr="00C45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64640" w:rsidRPr="00C45A2D" w:rsidRDefault="00764640" w:rsidP="00764640">
      <w:pPr>
        <w:widowControl w:val="0"/>
        <w:numPr>
          <w:ilvl w:val="0"/>
          <w:numId w:val="2"/>
        </w:numPr>
        <w:tabs>
          <w:tab w:val="center" w:pos="284"/>
          <w:tab w:val="center" w:pos="567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научиться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A2200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основам диагностики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указанных заболеваний</w:t>
      </w:r>
    </w:p>
    <w:p w:rsidR="00764640" w:rsidRPr="00C45A2D" w:rsidRDefault="00764640" w:rsidP="00764640">
      <w:pPr>
        <w:widowControl w:val="0"/>
        <w:numPr>
          <w:ilvl w:val="0"/>
          <w:numId w:val="2"/>
        </w:numPr>
        <w:tabs>
          <w:tab w:val="center" w:pos="284"/>
          <w:tab w:val="center" w:pos="567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освоить основные принципы  лечения и профилактики.</w:t>
      </w:r>
    </w:p>
    <w:p w:rsidR="00764640" w:rsidRPr="00C45A2D" w:rsidRDefault="00764640" w:rsidP="00764640">
      <w:pPr>
        <w:widowControl w:val="0"/>
        <w:tabs>
          <w:tab w:val="center" w:pos="284"/>
          <w:tab w:val="center" w:pos="567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Формируемые компетенции: ОК-8, ОПК-7, ПК-14,ПК-15, ПК-17,  ПК-26, ПК-27</w:t>
      </w:r>
    </w:p>
    <w:p w:rsidR="00764640" w:rsidRPr="00C45A2D" w:rsidRDefault="00764640" w:rsidP="00764640">
      <w:pPr>
        <w:widowControl w:val="0"/>
        <w:spacing w:after="0" w:line="317" w:lineRule="exact"/>
        <w:ind w:left="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Контрольные вопросы:</w:t>
      </w:r>
    </w:p>
    <w:p w:rsidR="00764640" w:rsidRPr="00C45A2D" w:rsidRDefault="00764640" w:rsidP="00764640">
      <w:pPr>
        <w:widowControl w:val="0"/>
        <w:spacing w:after="0" w:line="317" w:lineRule="exact"/>
        <w:ind w:left="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22001" w:rsidRPr="00A22001" w:rsidRDefault="00A22001" w:rsidP="00A2200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A22001">
        <w:rPr>
          <w:rFonts w:ascii="Times New Roman" w:hAnsi="Times New Roman"/>
          <w:sz w:val="27"/>
          <w:szCs w:val="27"/>
        </w:rPr>
        <w:t>1</w:t>
      </w:r>
      <w:r w:rsidRPr="00A22001">
        <w:rPr>
          <w:rFonts w:ascii="Times New Roman" w:hAnsi="Times New Roman"/>
          <w:sz w:val="27"/>
          <w:szCs w:val="27"/>
        </w:rPr>
        <w:t xml:space="preserve">) </w:t>
      </w:r>
      <w:r w:rsidRPr="00A22001">
        <w:rPr>
          <w:rFonts w:ascii="Times New Roman" w:hAnsi="Times New Roman"/>
          <w:color w:val="000000"/>
          <w:sz w:val="27"/>
          <w:szCs w:val="27"/>
        </w:rPr>
        <w:t xml:space="preserve"> Этиология, патогенез </w:t>
      </w:r>
      <w:proofErr w:type="spellStart"/>
      <w:r w:rsidRPr="00A22001">
        <w:rPr>
          <w:rFonts w:ascii="Times New Roman" w:hAnsi="Times New Roman"/>
          <w:color w:val="000000"/>
          <w:sz w:val="27"/>
          <w:szCs w:val="27"/>
        </w:rPr>
        <w:t>атопического</w:t>
      </w:r>
      <w:proofErr w:type="spellEnd"/>
      <w:r w:rsidRPr="00A22001">
        <w:rPr>
          <w:rFonts w:ascii="Times New Roman" w:hAnsi="Times New Roman"/>
          <w:color w:val="000000"/>
          <w:sz w:val="27"/>
          <w:szCs w:val="27"/>
        </w:rPr>
        <w:t xml:space="preserve"> дерматита. Клиника.  Принципы лечения и профилактики.</w:t>
      </w:r>
    </w:p>
    <w:p w:rsidR="00A22001" w:rsidRPr="00A22001" w:rsidRDefault="00A22001" w:rsidP="00A2200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A22001">
        <w:rPr>
          <w:rFonts w:ascii="Times New Roman" w:hAnsi="Times New Roman"/>
          <w:color w:val="000000"/>
          <w:sz w:val="27"/>
          <w:szCs w:val="27"/>
        </w:rPr>
        <w:t>2</w:t>
      </w:r>
      <w:r w:rsidRPr="00A22001">
        <w:rPr>
          <w:rFonts w:ascii="Times New Roman" w:hAnsi="Times New Roman"/>
          <w:color w:val="000000"/>
          <w:sz w:val="27"/>
          <w:szCs w:val="27"/>
        </w:rPr>
        <w:t>) Крапивница.   Причины развития, классификация. Клиника.  Принципы  лечения и профилактики.</w:t>
      </w:r>
    </w:p>
    <w:p w:rsidR="00764640" w:rsidRPr="00C45A2D" w:rsidRDefault="00764640" w:rsidP="0076464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640" w:rsidRPr="00C45A2D" w:rsidRDefault="00764640" w:rsidP="007646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4640" w:rsidRPr="00C45A2D" w:rsidRDefault="00764640" w:rsidP="007646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Литература:</w:t>
      </w:r>
    </w:p>
    <w:p w:rsidR="00764640" w:rsidRPr="00A22001" w:rsidRDefault="00764640" w:rsidP="00A22001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764640" w:rsidRPr="00A22001" w:rsidRDefault="00764640" w:rsidP="00A220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2001">
        <w:rPr>
          <w:rFonts w:ascii="Times New Roman" w:eastAsia="Calibri" w:hAnsi="Times New Roman" w:cs="Times New Roman"/>
          <w:spacing w:val="-7"/>
          <w:sz w:val="27"/>
          <w:szCs w:val="27"/>
        </w:rPr>
        <w:t>1.</w:t>
      </w:r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22001">
        <w:rPr>
          <w:rFonts w:ascii="Times New Roman" w:eastAsia="Calibri" w:hAnsi="Times New Roman" w:cs="Times New Roman"/>
          <w:bCs/>
          <w:sz w:val="27"/>
          <w:szCs w:val="27"/>
        </w:rPr>
        <w:t>Скрипкин Ю. К.</w:t>
      </w:r>
      <w:r w:rsidRPr="00A22001">
        <w:rPr>
          <w:rFonts w:ascii="Times New Roman" w:eastAsia="Calibri" w:hAnsi="Times New Roman" w:cs="Times New Roman"/>
          <w:sz w:val="27"/>
          <w:szCs w:val="27"/>
        </w:rPr>
        <w:t>   Кожные и венерические болезни [Текст]</w:t>
      </w:r>
      <w:proofErr w:type="gramStart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учебник / Ю. К. Скрипкин, А. А. </w:t>
      </w:r>
      <w:proofErr w:type="spellStart"/>
      <w:r w:rsidRPr="00A22001">
        <w:rPr>
          <w:rFonts w:ascii="Times New Roman" w:eastAsia="Calibri" w:hAnsi="Times New Roman" w:cs="Times New Roman"/>
          <w:sz w:val="27"/>
          <w:szCs w:val="27"/>
        </w:rPr>
        <w:t>Кубанова</w:t>
      </w:r>
      <w:proofErr w:type="spellEnd"/>
      <w:r w:rsidRPr="00A22001">
        <w:rPr>
          <w:rFonts w:ascii="Times New Roman" w:eastAsia="Calibri" w:hAnsi="Times New Roman" w:cs="Times New Roman"/>
          <w:sz w:val="27"/>
          <w:szCs w:val="27"/>
        </w:rPr>
        <w:t>, В. Г. Акимов. - М.</w:t>
      </w:r>
      <w:proofErr w:type="gramStart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ГЭОТАР-Медиа, 2009. - 544 с. : </w:t>
      </w:r>
      <w:proofErr w:type="spellStart"/>
      <w:r w:rsidRPr="00A22001">
        <w:rPr>
          <w:rFonts w:ascii="Times New Roman" w:eastAsia="Calibri" w:hAnsi="Times New Roman" w:cs="Times New Roman"/>
          <w:sz w:val="27"/>
          <w:szCs w:val="27"/>
        </w:rPr>
        <w:t>цв</w:t>
      </w:r>
      <w:proofErr w:type="spellEnd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. ил. </w:t>
      </w:r>
    </w:p>
    <w:p w:rsidR="00764640" w:rsidRPr="00A22001" w:rsidRDefault="00764640" w:rsidP="00A220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001">
        <w:rPr>
          <w:rFonts w:ascii="Times New Roman" w:eastAsia="Calibri" w:hAnsi="Times New Roman" w:cs="Times New Roman"/>
          <w:sz w:val="27"/>
          <w:szCs w:val="27"/>
        </w:rPr>
        <w:t>2.</w:t>
      </w:r>
      <w:r w:rsidRPr="00A220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A220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Дерматовенерология</w:t>
      </w:r>
      <w:proofErr w:type="spellEnd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[Текст]</w:t>
      </w:r>
      <w:proofErr w:type="gramStart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учебник по спец. 060201.65 "Стоматология" по дисциплине "</w:t>
      </w:r>
      <w:proofErr w:type="spellStart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Дерматовенерология</w:t>
      </w:r>
      <w:proofErr w:type="spellEnd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>" / В. В. Чеботарев [и др.] ; М-во образования и науки РФ. - М.</w:t>
      </w:r>
      <w:proofErr w:type="gramStart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ГЭОТАР-Медиа, 2012. - 272 с. : </w:t>
      </w:r>
      <w:proofErr w:type="spellStart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>цв</w:t>
      </w:r>
      <w:proofErr w:type="spellEnd"/>
      <w:r w:rsidRPr="00A22001">
        <w:rPr>
          <w:rFonts w:ascii="Times New Roman" w:eastAsia="Times New Roman" w:hAnsi="Times New Roman" w:cs="Times New Roman"/>
          <w:sz w:val="27"/>
          <w:szCs w:val="27"/>
          <w:lang w:eastAsia="ru-RU"/>
        </w:rPr>
        <w:t>. ил.</w:t>
      </w:r>
    </w:p>
    <w:p w:rsidR="00764640" w:rsidRPr="00A22001" w:rsidRDefault="00764640" w:rsidP="00A220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3. </w:t>
      </w:r>
      <w:proofErr w:type="spellStart"/>
      <w:r w:rsidRPr="00A22001">
        <w:rPr>
          <w:rFonts w:ascii="Times New Roman" w:eastAsia="Calibri" w:hAnsi="Times New Roman" w:cs="Times New Roman"/>
          <w:sz w:val="27"/>
          <w:szCs w:val="27"/>
        </w:rPr>
        <w:t>Дерматовенерология</w:t>
      </w:r>
      <w:proofErr w:type="spellEnd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 [Электронный ресурс]: учебник для медицинских вузов / А. В. Самцов, В. В. </w:t>
      </w:r>
      <w:proofErr w:type="spellStart"/>
      <w:r w:rsidRPr="00A22001">
        <w:rPr>
          <w:rFonts w:ascii="Times New Roman" w:eastAsia="Calibri" w:hAnsi="Times New Roman" w:cs="Times New Roman"/>
          <w:sz w:val="27"/>
          <w:szCs w:val="27"/>
        </w:rPr>
        <w:t>Барбинов</w:t>
      </w:r>
      <w:proofErr w:type="spellEnd"/>
      <w:proofErr w:type="gramStart"/>
      <w:r w:rsidRPr="00A22001">
        <w:rPr>
          <w:rFonts w:ascii="Times New Roman" w:eastAsia="Calibri" w:hAnsi="Times New Roman" w:cs="Times New Roman"/>
          <w:sz w:val="27"/>
          <w:szCs w:val="27"/>
        </w:rPr>
        <w:t>.-</w:t>
      </w:r>
      <w:proofErr w:type="gramEnd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СПб. : </w:t>
      </w:r>
      <w:proofErr w:type="spellStart"/>
      <w:r w:rsidRPr="00A22001">
        <w:rPr>
          <w:rFonts w:ascii="Times New Roman" w:eastAsia="Calibri" w:hAnsi="Times New Roman" w:cs="Times New Roman"/>
          <w:sz w:val="27"/>
          <w:szCs w:val="27"/>
        </w:rPr>
        <w:t>СпецЛит</w:t>
      </w:r>
      <w:proofErr w:type="spellEnd"/>
      <w:r w:rsidRPr="00A22001">
        <w:rPr>
          <w:rFonts w:ascii="Times New Roman" w:eastAsia="Calibri" w:hAnsi="Times New Roman" w:cs="Times New Roman"/>
          <w:sz w:val="27"/>
          <w:szCs w:val="27"/>
        </w:rPr>
        <w:t xml:space="preserve">, 2008.-352 с. : ил. – Режим доступа: </w:t>
      </w:r>
      <w:hyperlink r:id="rId6" w:history="1">
        <w:r w:rsidRPr="00A2200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http://www</w:t>
        </w:r>
      </w:hyperlink>
      <w:r w:rsidRPr="00A22001">
        <w:rPr>
          <w:rFonts w:ascii="Times New Roman" w:eastAsia="Calibri" w:hAnsi="Times New Roman" w:cs="Times New Roman"/>
          <w:sz w:val="27"/>
          <w:szCs w:val="27"/>
        </w:rPr>
        <w:t>.studmedlib.ru</w:t>
      </w:r>
    </w:p>
    <w:p w:rsidR="00A22001" w:rsidRDefault="00A22001" w:rsidP="007646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4640" w:rsidRPr="00C45A2D" w:rsidRDefault="00764640" w:rsidP="007646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Нейродерматозы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хронические заболевания кожи, характеризующиеся ведущим симптомом - интенсивным зудом, расстройствами центральной нервной системы и соматическими болезнями.</w:t>
      </w:r>
    </w:p>
    <w:p w:rsidR="00764640" w:rsidRPr="00C45A2D" w:rsidRDefault="00764640" w:rsidP="00764640">
      <w:pPr>
        <w:keepNext/>
        <w:keepLines/>
        <w:widowControl w:val="0"/>
        <w:spacing w:after="0" w:line="240" w:lineRule="auto"/>
        <w:ind w:left="160" w:right="-5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Классификация:</w:t>
      </w:r>
    </w:p>
    <w:p w:rsidR="00764640" w:rsidRPr="00C45A2D" w:rsidRDefault="00764640" w:rsidP="00764640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Атопический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дерматит.</w:t>
      </w:r>
    </w:p>
    <w:p w:rsidR="00764640" w:rsidRPr="00C45A2D" w:rsidRDefault="00764640" w:rsidP="00764640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Крапивница.</w:t>
      </w:r>
    </w:p>
    <w:p w:rsidR="00764640" w:rsidRPr="00C45A2D" w:rsidRDefault="00764640" w:rsidP="00764640">
      <w:pPr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Кожный зуд.</w:t>
      </w:r>
    </w:p>
    <w:p w:rsidR="00764640" w:rsidRPr="00C45A2D" w:rsidRDefault="00764640" w:rsidP="00764640">
      <w:pPr>
        <w:widowControl w:val="0"/>
        <w:spacing w:after="0" w:line="240" w:lineRule="auto"/>
        <w:ind w:left="140" w:right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Атопический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дерматит: хроническое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мультифакториальное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заболевание кожи с характерной возрастной эволюционной динамикой клинической картины, сезонностью, патологией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желудочно- кишечного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тракта, расстройством центральной и периферической нервной системы.</w:t>
      </w:r>
    </w:p>
    <w:p w:rsidR="00764640" w:rsidRPr="00C45A2D" w:rsidRDefault="00764640" w:rsidP="00764640">
      <w:pPr>
        <w:widowControl w:val="0"/>
        <w:spacing w:after="0" w:line="240" w:lineRule="auto"/>
        <w:ind w:left="140" w:right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Атопический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дерматит - полигенное,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мультифакториальное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заболевание, характеризующееся нарушением клеточной регуляции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(блокада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b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адренорецепторов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 , высоким уровнем иммуноглобулина класса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врожденным иммунодефицитом, расстройством центральной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атопическая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личность) и периферической (белый дермографизм) нервной системы, патологией желудочно-кишечного тракта (дисбактериоз кишечника).</w:t>
      </w:r>
    </w:p>
    <w:p w:rsidR="00764640" w:rsidRPr="00C45A2D" w:rsidRDefault="00764640" w:rsidP="00764640">
      <w:pPr>
        <w:keepNext/>
        <w:keepLines/>
        <w:widowControl w:val="0"/>
        <w:tabs>
          <w:tab w:val="right" w:pos="2626"/>
        </w:tabs>
        <w:spacing w:after="0" w:line="240" w:lineRule="auto"/>
        <w:ind w:left="1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Классификация:</w:t>
      </w: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64640" w:rsidRPr="00C45A2D" w:rsidRDefault="00764640" w:rsidP="00764640">
      <w:pPr>
        <w:widowControl w:val="0"/>
        <w:numPr>
          <w:ilvl w:val="0"/>
          <w:numId w:val="3"/>
        </w:num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Стадия младенческая, характеризующаяся эритемой с шелушением или пузырьками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эрозиями и корками на коже лица, конечностей, ягодиц.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</w:p>
    <w:p w:rsidR="00764640" w:rsidRPr="00C45A2D" w:rsidRDefault="00764640" w:rsidP="00764640">
      <w:pPr>
        <w:widowControl w:val="0"/>
        <w:numPr>
          <w:ilvl w:val="0"/>
          <w:numId w:val="3"/>
        </w:numPr>
        <w:tabs>
          <w:tab w:val="left" w:pos="499"/>
        </w:tabs>
        <w:spacing w:after="0" w:line="240" w:lineRule="auto"/>
        <w:ind w:right="8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Стадия детского (юношеского) возраста, характеризующаяся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лихенизацией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области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сгибательных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поверхностей конечностей, шеи.</w:t>
      </w:r>
    </w:p>
    <w:p w:rsidR="00764640" w:rsidRPr="00C45A2D" w:rsidRDefault="00764640" w:rsidP="00764640">
      <w:pPr>
        <w:widowControl w:val="0"/>
        <w:numPr>
          <w:ilvl w:val="0"/>
          <w:numId w:val="3"/>
        </w:numPr>
        <w:tabs>
          <w:tab w:val="left" w:pos="499"/>
        </w:tabs>
        <w:spacing w:after="0" w:line="240" w:lineRule="auto"/>
        <w:ind w:right="8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Взрослая стадия, характеризующаяся универсальной локализацией высыпаний вплоть до эритродермии.</w:t>
      </w:r>
    </w:p>
    <w:p w:rsidR="00764640" w:rsidRPr="00C45A2D" w:rsidRDefault="00764640" w:rsidP="00764640">
      <w:pPr>
        <w:keepNext/>
        <w:keepLines/>
        <w:widowControl w:val="0"/>
        <w:spacing w:after="0" w:line="240" w:lineRule="auto"/>
        <w:ind w:left="1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Клинические разновидности </w:t>
      </w:r>
      <w:proofErr w:type="spell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атопического</w:t>
      </w:r>
      <w:proofErr w:type="spell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дерматита:</w:t>
      </w:r>
    </w:p>
    <w:p w:rsidR="00764640" w:rsidRPr="00C45A2D" w:rsidRDefault="00764640" w:rsidP="00764640">
      <w:pPr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Экссудативная. </w:t>
      </w:r>
    </w:p>
    <w:p w:rsidR="00764640" w:rsidRPr="00C45A2D" w:rsidRDefault="00764640" w:rsidP="00764640">
      <w:pPr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Эритематозно-сквамозная.</w:t>
      </w:r>
    </w:p>
    <w:p w:rsidR="00764640" w:rsidRPr="00C45A2D" w:rsidRDefault="00764640" w:rsidP="00764640">
      <w:pPr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Эритематозно-сквамозная  с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лихенификацией</w:t>
      </w:r>
      <w:proofErr w:type="spellEnd"/>
    </w:p>
    <w:p w:rsidR="00764640" w:rsidRPr="00C45A2D" w:rsidRDefault="00764640" w:rsidP="00764640">
      <w:pPr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Лихеноидная.</w:t>
      </w:r>
    </w:p>
    <w:p w:rsidR="00764640" w:rsidRPr="00C45A2D" w:rsidRDefault="00764640" w:rsidP="00764640">
      <w:pPr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Пруригоподобная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64640" w:rsidRPr="00C45A2D" w:rsidRDefault="00764640" w:rsidP="00764640">
      <w:pPr>
        <w:widowControl w:val="0"/>
        <w:spacing w:after="0" w:line="240" w:lineRule="auto"/>
        <w:ind w:left="14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Критерии диагностики: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инфраорбитальные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складки Моргана,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периорбитальная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пигментация,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лихенизация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сгибов, стойкий белый дермографизм, высокий уровень иммуноглобулина класса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повышенная чувствительность к укусам насекомых, сезонность, начало в раннем детстве.</w:t>
      </w:r>
    </w:p>
    <w:p w:rsidR="00764640" w:rsidRPr="00C45A2D" w:rsidRDefault="00764640" w:rsidP="00764640">
      <w:pPr>
        <w:widowControl w:val="0"/>
        <w:spacing w:after="0" w:line="240" w:lineRule="auto"/>
        <w:ind w:left="14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Осложнения: присоединение вторичной инфекции, герпетическая экзема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Капоши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64640" w:rsidRPr="00C45A2D" w:rsidRDefault="00764640" w:rsidP="00764640">
      <w:pPr>
        <w:widowControl w:val="0"/>
        <w:spacing w:after="0" w:line="240" w:lineRule="auto"/>
        <w:ind w:left="380" w:right="-55" w:hanging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Лечение:</w:t>
      </w:r>
    </w:p>
    <w:p w:rsidR="00764640" w:rsidRPr="00C45A2D" w:rsidRDefault="00764640" w:rsidP="00764640">
      <w:pPr>
        <w:spacing w:after="0" w:line="240" w:lineRule="auto"/>
        <w:ind w:left="380" w:right="-55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1. Санация очагов инфекции, лечение патологии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желудочно- кишечного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тракта, нормализация нервной системы, иглорефлексотерапия, психотерапия).</w:t>
      </w:r>
    </w:p>
    <w:p w:rsidR="00764640" w:rsidRPr="00C45A2D" w:rsidRDefault="00764640" w:rsidP="00764640">
      <w:pPr>
        <w:spacing w:after="0" w:line="240" w:lineRule="auto"/>
        <w:ind w:left="380" w:right="-55" w:hanging="34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2. Патогенетическая  и симптоматическая общая и местная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противозудная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терапия.</w:t>
      </w:r>
    </w:p>
    <w:p w:rsidR="00764640" w:rsidRPr="00C45A2D" w:rsidRDefault="00764640" w:rsidP="00764640">
      <w:pPr>
        <w:spacing w:after="0" w:line="240" w:lineRule="auto"/>
        <w:ind w:left="380" w:right="-55" w:hanging="34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764640" w:rsidRPr="00C45A2D" w:rsidRDefault="00764640" w:rsidP="00764640">
      <w:pPr>
        <w:widowControl w:val="0"/>
        <w:spacing w:after="0" w:line="240" w:lineRule="auto"/>
        <w:ind w:left="1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Крапивница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-х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роническое рецидивирующее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мультифакториальное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заболевание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атопической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природы, характеризующееся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уртикарными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высыпаниями, мучительным зудом и расстройствами центральной нервной системы.</w:t>
      </w:r>
    </w:p>
    <w:p w:rsidR="00764640" w:rsidRPr="00C45A2D" w:rsidRDefault="00764640" w:rsidP="00764640">
      <w:pPr>
        <w:keepNext/>
        <w:keepLines/>
        <w:widowControl w:val="0"/>
        <w:spacing w:after="0" w:line="240" w:lineRule="auto"/>
        <w:ind w:left="160" w:right="-5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Классификация:</w:t>
      </w:r>
    </w:p>
    <w:p w:rsidR="00764640" w:rsidRPr="00C45A2D" w:rsidRDefault="00764640" w:rsidP="00764640">
      <w:pPr>
        <w:keepNext/>
        <w:keepLines/>
        <w:widowControl w:val="0"/>
        <w:spacing w:after="0" w:line="240" w:lineRule="auto"/>
        <w:ind w:left="160" w:right="-5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длительности течения: </w:t>
      </w:r>
      <w:proofErr w:type="gram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</w:t>
      </w:r>
      <w:proofErr w:type="gram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6-8 недель и хроническая более 6-8 недель. </w:t>
      </w:r>
    </w:p>
    <w:p w:rsidR="00764640" w:rsidRPr="00C45A2D" w:rsidRDefault="00764640" w:rsidP="00764640">
      <w:pPr>
        <w:widowControl w:val="0"/>
        <w:spacing w:after="0" w:line="240" w:lineRule="auto"/>
        <w:ind w:left="1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По механизму образования волдырей различают:</w:t>
      </w:r>
    </w:p>
    <w:p w:rsidR="00764640" w:rsidRPr="00C45A2D" w:rsidRDefault="00764640" w:rsidP="00764640">
      <w:pPr>
        <w:widowControl w:val="0"/>
        <w:spacing w:after="0" w:line="240" w:lineRule="auto"/>
        <w:ind w:left="1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гистаминовую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2) серотониновую, 3) холинэргическую крапивницу.</w:t>
      </w:r>
    </w:p>
    <w:p w:rsidR="00764640" w:rsidRPr="00C45A2D" w:rsidRDefault="00764640" w:rsidP="00764640">
      <w:pPr>
        <w:widowControl w:val="0"/>
        <w:spacing w:after="0" w:line="240" w:lineRule="auto"/>
        <w:ind w:left="1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этиологическому признаку крапивница подразделяется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764640" w:rsidRPr="00C45A2D" w:rsidRDefault="00764640" w:rsidP="00764640">
      <w:pPr>
        <w:widowControl w:val="0"/>
        <w:spacing w:after="0" w:line="240" w:lineRule="auto"/>
        <w:ind w:left="10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1) механическую, 2)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холодовую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3) тепловую.</w:t>
      </w:r>
    </w:p>
    <w:p w:rsidR="00764640" w:rsidRPr="00C45A2D" w:rsidRDefault="00764640" w:rsidP="00764640">
      <w:pPr>
        <w:widowControl w:val="0"/>
        <w:spacing w:after="0" w:line="240" w:lineRule="auto"/>
        <w:ind w:left="10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Этиология и патогенез: В большинстве случаев причинами развития крапивницы являются заболевания желудочно-кишечного тракта, очаги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локальной инфекции, паразитарные заболевания, контакт кожи с шерстью, пухом, синтетикой, некоторыми химическими соединениями. Механизм образования пузырей отличается многообразием.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Возможна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гистаминолиберализация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 тучных клеток, из желудочно-кишечного тракта, а также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холинэргия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обусловленная патологией периферической нервной системы.</w:t>
      </w:r>
    </w:p>
    <w:p w:rsidR="00764640" w:rsidRPr="00C45A2D" w:rsidRDefault="00764640" w:rsidP="00764640">
      <w:pPr>
        <w:widowControl w:val="0"/>
        <w:spacing w:after="0" w:line="240" w:lineRule="auto"/>
        <w:ind w:left="100" w:right="8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Клиника: Мономорфные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уртикарные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высыпаниями,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склонные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периферическому росту, исчезающие без вторичных элементов,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уртикарный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дермографизм.</w:t>
      </w:r>
    </w:p>
    <w:p w:rsidR="00764640" w:rsidRPr="00C45A2D" w:rsidRDefault="00764640" w:rsidP="00764640">
      <w:pPr>
        <w:keepNext/>
        <w:keepLines/>
        <w:widowControl w:val="0"/>
        <w:spacing w:after="0" w:line="240" w:lineRule="auto"/>
        <w:ind w:left="100" w:right="8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Лечение:</w:t>
      </w:r>
    </w:p>
    <w:p w:rsidR="00764640" w:rsidRPr="00C45A2D" w:rsidRDefault="00764640" w:rsidP="0076464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8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Диета с ограничением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гистаминолибераторов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санация очагов инфекции, лечение соматических заболеваний, нормализация центральной и периферической нервной системы, иглорефлексотерапия, рефлексотерапия,</w:t>
      </w:r>
    </w:p>
    <w:p w:rsidR="00764640" w:rsidRPr="00C45A2D" w:rsidRDefault="00764640" w:rsidP="0076464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8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Патогенетическое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(антигистаминные препараты, кортикостероидная терапия, препараты кальция, тиосульфат натрия, сорбенты,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плазмоферез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),</w:t>
      </w:r>
    </w:p>
    <w:p w:rsidR="00764640" w:rsidRPr="00C45A2D" w:rsidRDefault="00764640" w:rsidP="0076464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8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Симтоматическое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(наружная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противозудная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терапия).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5A2D">
        <w:rPr>
          <w:rFonts w:ascii="Times New Roman" w:eastAsia="Calibri" w:hAnsi="Times New Roman" w:cs="Times New Roman"/>
          <w:sz w:val="28"/>
          <w:szCs w:val="28"/>
          <w:u w:val="single"/>
        </w:rPr>
        <w:t>Методы профилактики: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1) рациональный режим питания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2) тщательная регулярная уборка помещений, прогулки на свежем воздухе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3) режим труда и отдыха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4) диспансеризация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5) санация очагов фокальной инфекции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6) выявление и лечение патологии ЖКТ</w:t>
      </w:r>
    </w:p>
    <w:p w:rsidR="00764640" w:rsidRPr="00C45A2D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7) рациональный уход за кожей </w:t>
      </w:r>
      <w:proofErr w:type="gramStart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45A2D">
        <w:rPr>
          <w:rFonts w:ascii="Times New Roman" w:eastAsia="Calibri" w:hAnsi="Times New Roman" w:cs="Times New Roman"/>
          <w:sz w:val="28"/>
          <w:szCs w:val="28"/>
        </w:rPr>
        <w:t>применение увлажняющих кожу средств)</w:t>
      </w:r>
    </w:p>
    <w:p w:rsidR="00764640" w:rsidRDefault="00764640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8) санаторно-курортное лечение</w:t>
      </w:r>
    </w:p>
    <w:p w:rsidR="00D42497" w:rsidRDefault="00D42497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497" w:rsidRDefault="00D42497" w:rsidP="00D4249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Аллергодерматозы</w:t>
      </w:r>
      <w:proofErr w:type="spellEnd"/>
    </w:p>
    <w:p w:rsidR="00D42497" w:rsidRPr="00684C1A" w:rsidRDefault="00D42497" w:rsidP="00D4249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2497" w:rsidRDefault="00D42497" w:rsidP="00D4249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44A0"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D42497" w:rsidRPr="008A44A0" w:rsidRDefault="00D42497" w:rsidP="00D4249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42497" w:rsidRPr="006F08BA" w:rsidRDefault="00A22001" w:rsidP="00D4249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001</w:t>
      </w:r>
      <w:r w:rsidR="00D42497">
        <w:rPr>
          <w:rFonts w:ascii="Times New Roman" w:hAnsi="Times New Roman"/>
          <w:b/>
          <w:color w:val="000000"/>
          <w:sz w:val="28"/>
          <w:szCs w:val="28"/>
        </w:rPr>
        <w:t xml:space="preserve">.  Неотложная помощь при отеке </w:t>
      </w:r>
      <w:proofErr w:type="spellStart"/>
      <w:r w:rsidR="00D42497">
        <w:rPr>
          <w:rFonts w:ascii="Times New Roman" w:hAnsi="Times New Roman"/>
          <w:b/>
          <w:color w:val="000000"/>
          <w:sz w:val="28"/>
          <w:szCs w:val="28"/>
        </w:rPr>
        <w:t>Квинке</w:t>
      </w:r>
      <w:proofErr w:type="spellEnd"/>
      <w:r w:rsidR="00D42497">
        <w:rPr>
          <w:rFonts w:ascii="Times New Roman" w:hAnsi="Times New Roman"/>
          <w:b/>
          <w:color w:val="000000"/>
          <w:sz w:val="28"/>
          <w:szCs w:val="28"/>
        </w:rPr>
        <w:t xml:space="preserve"> заключается в применении</w:t>
      </w:r>
    </w:p>
    <w:p w:rsidR="00D42497" w:rsidRPr="006F08BA" w:rsidRDefault="00D42497" w:rsidP="00D4249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 местной терапии</w:t>
      </w:r>
    </w:p>
    <w:p w:rsidR="00D42497" w:rsidRPr="006F08BA" w:rsidRDefault="00D42497" w:rsidP="00D4249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  антибактериальной терапии</w:t>
      </w:r>
    </w:p>
    <w:p w:rsidR="00D42497" w:rsidRPr="006F08BA" w:rsidRDefault="00A22001" w:rsidP="00D4249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42497">
        <w:rPr>
          <w:rFonts w:ascii="Times New Roman" w:hAnsi="Times New Roman"/>
          <w:color w:val="000000"/>
          <w:sz w:val="28"/>
          <w:szCs w:val="28"/>
        </w:rPr>
        <w:t xml:space="preserve">3)  антигистаминных препаратов, системных </w:t>
      </w:r>
      <w:proofErr w:type="spellStart"/>
      <w:r w:rsidR="00D42497">
        <w:rPr>
          <w:rFonts w:ascii="Times New Roman" w:hAnsi="Times New Roman"/>
          <w:color w:val="000000"/>
          <w:sz w:val="28"/>
          <w:szCs w:val="28"/>
        </w:rPr>
        <w:t>глюкокортикостероидов</w:t>
      </w:r>
      <w:proofErr w:type="spellEnd"/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</w:t>
      </w:r>
      <w:proofErr w:type="spellStart"/>
      <w:r>
        <w:rPr>
          <w:rFonts w:ascii="Times New Roman" w:hAnsi="Times New Roman"/>
          <w:sz w:val="28"/>
          <w:szCs w:val="28"/>
        </w:rPr>
        <w:t>проивомалярийных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</w:t>
      </w:r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A22001"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ричины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приводя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щие 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формированию </w:t>
      </w:r>
      <w:proofErr w:type="spellStart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атопического</w:t>
      </w:r>
      <w:proofErr w:type="spellEnd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дерматита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младенческой стадии это-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2200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403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алиментарные факторы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ингалянты</w:t>
      </w:r>
      <w:proofErr w:type="spellEnd"/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3) психические травмы, стресс</w:t>
      </w:r>
    </w:p>
    <w:p w:rsidR="00D42497" w:rsidRPr="009A2959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4) прие</w:t>
      </w:r>
      <w:r>
        <w:rPr>
          <w:rFonts w:ascii="Times New Roman" w:hAnsi="Times New Roman"/>
          <w:sz w:val="28"/>
          <w:szCs w:val="28"/>
        </w:rPr>
        <w:t xml:space="preserve">м медикаментов </w:t>
      </w:r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A22001"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ричины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приводя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щие 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формированию </w:t>
      </w:r>
      <w:proofErr w:type="spellStart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атопического</w:t>
      </w:r>
      <w:proofErr w:type="spellEnd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дерматита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детской стадии это-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</w:t>
      </w:r>
      <w:r w:rsidRPr="00E403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алиментарные факторы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2200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ингалянты</w:t>
      </w:r>
      <w:proofErr w:type="spellEnd"/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3) психические травмы, стресс</w:t>
      </w:r>
    </w:p>
    <w:p w:rsidR="00D42497" w:rsidRPr="009A2959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4) прие</w:t>
      </w:r>
      <w:r>
        <w:rPr>
          <w:rFonts w:ascii="Times New Roman" w:hAnsi="Times New Roman"/>
          <w:sz w:val="28"/>
          <w:szCs w:val="28"/>
        </w:rPr>
        <w:t xml:space="preserve">м медикаментов </w:t>
      </w:r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A22001"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ричины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приводя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щие </w:t>
      </w:r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формированию </w:t>
      </w:r>
      <w:proofErr w:type="spellStart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атопического</w:t>
      </w:r>
      <w:proofErr w:type="spellEnd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дерматита </w:t>
      </w:r>
      <w:proofErr w:type="gramStart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E40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взрослой  стадии это-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E403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алиментарные факторы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ингалянты</w:t>
      </w:r>
      <w:proofErr w:type="spellEnd"/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2200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3) психические травмы, стресс</w:t>
      </w:r>
    </w:p>
    <w:p w:rsidR="00D42497" w:rsidRPr="009A2959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4) прие</w:t>
      </w:r>
      <w:r>
        <w:rPr>
          <w:rFonts w:ascii="Times New Roman" w:hAnsi="Times New Roman"/>
          <w:sz w:val="28"/>
          <w:szCs w:val="28"/>
        </w:rPr>
        <w:t xml:space="preserve">м медикаментов 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A22001">
        <w:rPr>
          <w:rFonts w:ascii="Times New Roman" w:hAnsi="Times New Roman"/>
          <w:b/>
          <w:color w:val="000000"/>
          <w:sz w:val="28"/>
          <w:szCs w:val="28"/>
        </w:rPr>
        <w:t>05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В лечении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атопического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дерматита применяют </w:t>
      </w:r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2200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3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а</w:t>
      </w:r>
      <w:r w:rsidRPr="00E4037C">
        <w:rPr>
          <w:rFonts w:ascii="Times New Roman" w:hAnsi="Times New Roman"/>
          <w:color w:val="000000"/>
          <w:sz w:val="28"/>
          <w:szCs w:val="28"/>
        </w:rPr>
        <w:t>нтигистаминные</w:t>
      </w:r>
      <w:r>
        <w:rPr>
          <w:rFonts w:ascii="Times New Roman" w:hAnsi="Times New Roman"/>
          <w:color w:val="000000"/>
          <w:sz w:val="28"/>
          <w:szCs w:val="28"/>
        </w:rPr>
        <w:t xml:space="preserve">,   седативные препараты,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энтеросорбенты</w:t>
      </w:r>
      <w:proofErr w:type="spellEnd"/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403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а</w:t>
      </w:r>
      <w:r w:rsidRPr="00E4037C">
        <w:rPr>
          <w:rFonts w:ascii="Times New Roman" w:hAnsi="Times New Roman"/>
          <w:color w:val="000000"/>
          <w:sz w:val="28"/>
          <w:szCs w:val="28"/>
        </w:rPr>
        <w:t>нтиб</w:t>
      </w:r>
      <w:r>
        <w:rPr>
          <w:rFonts w:ascii="Times New Roman" w:hAnsi="Times New Roman"/>
          <w:color w:val="000000"/>
          <w:sz w:val="28"/>
          <w:szCs w:val="28"/>
        </w:rPr>
        <w:t>актериальные  и цитостатические препараты</w:t>
      </w:r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4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E4037C">
        <w:rPr>
          <w:rFonts w:ascii="Times New Roman" w:hAnsi="Times New Roman"/>
          <w:color w:val="000000"/>
          <w:sz w:val="28"/>
          <w:szCs w:val="28"/>
        </w:rPr>
        <w:t>едативные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психотропные препараты,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Pr="00E4037C">
        <w:rPr>
          <w:rFonts w:ascii="Times New Roman" w:hAnsi="Times New Roman"/>
          <w:color w:val="000000"/>
          <w:sz w:val="28"/>
          <w:szCs w:val="28"/>
        </w:rPr>
        <w:t>люкокортикостероиды</w:t>
      </w:r>
      <w:proofErr w:type="spellEnd"/>
    </w:p>
    <w:p w:rsidR="00D42497" w:rsidRPr="00E4037C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 ф</w:t>
      </w:r>
      <w:r w:rsidRPr="00E4037C">
        <w:rPr>
          <w:rFonts w:ascii="Times New Roman" w:hAnsi="Times New Roman"/>
          <w:color w:val="000000"/>
          <w:sz w:val="28"/>
          <w:szCs w:val="28"/>
        </w:rPr>
        <w:t>ермент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4037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препараты,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плазмаферез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мази с антибиотиками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A22001">
        <w:rPr>
          <w:rFonts w:ascii="Times New Roman" w:hAnsi="Times New Roman"/>
          <w:b/>
          <w:bCs/>
          <w:color w:val="000000"/>
          <w:sz w:val="28"/>
          <w:szCs w:val="28"/>
        </w:rPr>
        <w:t>06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С целью профилактики обострений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атопического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дерматита необходимо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1) применение антибактериальных препаратов курсами,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местно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: мази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антибиотиками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2) лечение патологии ЖКТ, постоянный прием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энтеросорбентов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 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седативных препаратов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A220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001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санаторно-курортное лечение, соблюдение диеты, санация очагов фокальной инфекции,  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лечение патологии, режим труда, отдыха, применение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эмолентов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D42497" w:rsidRDefault="00D42497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4)  физические нагрузки, аутогемотерапия 2 раза в год</w:t>
      </w:r>
    </w:p>
    <w:p w:rsidR="00A22001" w:rsidRPr="00A22001" w:rsidRDefault="00A22001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001">
        <w:rPr>
          <w:rFonts w:ascii="Times New Roman" w:hAnsi="Times New Roman"/>
          <w:b/>
          <w:bCs/>
          <w:color w:val="000000"/>
          <w:sz w:val="28"/>
          <w:szCs w:val="28"/>
        </w:rPr>
        <w:t>007. Первичный элемент при крапивнице</w:t>
      </w:r>
    </w:p>
    <w:p w:rsidR="00A22001" w:rsidRDefault="00A22001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1) волдырь</w:t>
      </w:r>
    </w:p>
    <w:p w:rsidR="00A22001" w:rsidRPr="002261DA" w:rsidRDefault="00A22001" w:rsidP="00D4249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2) папула</w:t>
      </w:r>
    </w:p>
    <w:p w:rsidR="00D42497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3) узел</w:t>
      </w:r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4) пузырь</w:t>
      </w:r>
    </w:p>
    <w:p w:rsidR="00A22001" w:rsidRP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001">
        <w:rPr>
          <w:rFonts w:ascii="Times New Roman" w:eastAsia="Calibri" w:hAnsi="Times New Roman" w:cs="Times New Roman"/>
          <w:b/>
          <w:sz w:val="28"/>
          <w:szCs w:val="28"/>
        </w:rPr>
        <w:t xml:space="preserve">008. Вторичный элемент при крапивнице </w:t>
      </w:r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1) вегетация</w:t>
      </w:r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лихенификация</w:t>
      </w:r>
      <w:proofErr w:type="spellEnd"/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3) рубец</w:t>
      </w:r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4) отсутствует</w:t>
      </w:r>
    </w:p>
    <w:p w:rsidR="00A22001" w:rsidRP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001">
        <w:rPr>
          <w:rFonts w:ascii="Times New Roman" w:eastAsia="Calibri" w:hAnsi="Times New Roman" w:cs="Times New Roman"/>
          <w:b/>
          <w:sz w:val="28"/>
          <w:szCs w:val="28"/>
        </w:rPr>
        <w:t>009. По механизму образования волдырей выделяют крапивницу</w:t>
      </w:r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1)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допаминовую</w:t>
      </w:r>
      <w:proofErr w:type="spellEnd"/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гистаминовую</w:t>
      </w:r>
      <w:proofErr w:type="spellEnd"/>
    </w:p>
    <w:p w:rsidR="00A22001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3) адреналиновую</w:t>
      </w:r>
    </w:p>
    <w:p w:rsidR="00A22001" w:rsidRPr="004A71FB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71FB">
        <w:rPr>
          <w:rFonts w:ascii="Times New Roman" w:eastAsia="Calibri" w:hAnsi="Times New Roman" w:cs="Times New Roman"/>
          <w:b/>
          <w:sz w:val="28"/>
          <w:szCs w:val="28"/>
        </w:rPr>
        <w:t xml:space="preserve">010. </w:t>
      </w:r>
      <w:r w:rsidR="004A71FB" w:rsidRPr="004A71FB">
        <w:rPr>
          <w:rFonts w:ascii="Times New Roman" w:eastAsia="Calibri" w:hAnsi="Times New Roman" w:cs="Times New Roman"/>
          <w:b/>
          <w:sz w:val="28"/>
          <w:szCs w:val="28"/>
        </w:rPr>
        <w:t xml:space="preserve">Крапивница бывает </w:t>
      </w:r>
    </w:p>
    <w:p w:rsidR="004A71FB" w:rsidRDefault="004A71FB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1) острой и подострой</w:t>
      </w:r>
    </w:p>
    <w:p w:rsidR="004A71FB" w:rsidRDefault="004A71FB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2) острой и хронической</w:t>
      </w:r>
    </w:p>
    <w:p w:rsidR="00A22001" w:rsidRDefault="004A71FB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3) острой и торпидной</w:t>
      </w:r>
      <w:bookmarkStart w:id="0" w:name="_GoBack"/>
      <w:bookmarkEnd w:id="0"/>
      <w:r w:rsidR="00A2200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A22001" w:rsidRPr="00C45A2D" w:rsidRDefault="00A22001" w:rsidP="00764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252"/>
    <w:multiLevelType w:val="hybridMultilevel"/>
    <w:tmpl w:val="97A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ED0"/>
    <w:multiLevelType w:val="hybridMultilevel"/>
    <w:tmpl w:val="88E0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B33"/>
    <w:multiLevelType w:val="hybridMultilevel"/>
    <w:tmpl w:val="21007844"/>
    <w:lvl w:ilvl="0" w:tplc="BCA2183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527C1927"/>
    <w:multiLevelType w:val="hybridMultilevel"/>
    <w:tmpl w:val="F2C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0AF2"/>
    <w:multiLevelType w:val="hybridMultilevel"/>
    <w:tmpl w:val="4AF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6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A71FB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464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3C76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001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2497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5</cp:revision>
  <dcterms:created xsi:type="dcterms:W3CDTF">2020-06-26T05:41:00Z</dcterms:created>
  <dcterms:modified xsi:type="dcterms:W3CDTF">2020-06-29T17:34:00Z</dcterms:modified>
</cp:coreProperties>
</file>