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37" w:rsidRDefault="00245337" w:rsidP="0024533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Расчет параметров электрофореза нуклеиновых кислот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5337" w:rsidRDefault="00245337" w:rsidP="0024533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Расчет параметров электрофореза. Влияние различных факторов на электрофоретическую подвижность нуклеиновых кислот в </w:t>
      </w:r>
      <w:proofErr w:type="spellStart"/>
      <w:r>
        <w:rPr>
          <w:rFonts w:ascii="Times New Roman" w:hAnsi="Times New Roman"/>
          <w:bCs/>
          <w:sz w:val="28"/>
          <w:szCs w:val="28"/>
        </w:rPr>
        <w:t>агарозном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геле.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фактического материала, оформление полученных данных.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Выбор % геля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Разделение линейных молекул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Диапазон нормального разделения линейных </w:t>
      </w:r>
      <w:proofErr w:type="spellStart"/>
      <w:r>
        <w:rPr>
          <w:rFonts w:ascii="Times New Roman" w:hAnsi="Times New Roman"/>
          <w:sz w:val="28"/>
          <w:szCs w:val="28"/>
        </w:rPr>
        <w:t>dsDNA</w:t>
      </w:r>
      <w:proofErr w:type="spellEnd"/>
      <w:r>
        <w:rPr>
          <w:rFonts w:ascii="Times New Roman" w:hAnsi="Times New Roman"/>
          <w:sz w:val="28"/>
          <w:szCs w:val="28"/>
        </w:rPr>
        <w:t xml:space="preserve"> молекул для гелей с различной концентрацией </w:t>
      </w:r>
      <w:proofErr w:type="spellStart"/>
      <w:r>
        <w:rPr>
          <w:rFonts w:ascii="Times New Roman" w:hAnsi="Times New Roman"/>
          <w:sz w:val="28"/>
          <w:szCs w:val="28"/>
        </w:rPr>
        <w:t>агарозы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78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245337" w:rsidTr="00245337">
        <w:trPr>
          <w:tblCellSpacing w:w="0" w:type="dxa"/>
        </w:trPr>
        <w:tc>
          <w:tcPr>
            <w:tcW w:w="9786" w:type="dxa"/>
            <w:shd w:val="clear" w:color="auto" w:fill="000000"/>
            <w:vAlign w:val="center"/>
            <w:hideMark/>
          </w:tcPr>
          <w:p w:rsidR="00245337" w:rsidRDefault="002453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80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740"/>
        <w:gridCol w:w="742"/>
        <w:gridCol w:w="741"/>
        <w:gridCol w:w="741"/>
        <w:gridCol w:w="741"/>
        <w:gridCol w:w="741"/>
        <w:gridCol w:w="741"/>
        <w:gridCol w:w="741"/>
        <w:gridCol w:w="741"/>
        <w:gridCol w:w="734"/>
      </w:tblGrid>
      <w:tr w:rsidR="00245337" w:rsidTr="00245337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агарозы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</w:t>
            </w:r>
          </w:p>
        </w:tc>
      </w:tr>
      <w:tr w:rsidR="00245337" w:rsidTr="00245337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DNA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kbp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0.8-12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0.6-10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0.5-8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0.5-7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0.4-6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0.2-3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0.1-2</w:t>
            </w:r>
          </w:p>
        </w:tc>
      </w:tr>
    </w:tbl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Меньший предел определяется (в основном) диффузией полосы в геле. Т.е. в гелях с низкой концентрацией </w:t>
      </w:r>
      <w:proofErr w:type="spellStart"/>
      <w:r>
        <w:rPr>
          <w:rFonts w:ascii="Times New Roman" w:hAnsi="Times New Roman"/>
          <w:sz w:val="28"/>
          <w:szCs w:val="28"/>
        </w:rPr>
        <w:t>агарозы</w:t>
      </w:r>
      <w:proofErr w:type="spellEnd"/>
      <w:r>
        <w:rPr>
          <w:rFonts w:ascii="Times New Roman" w:hAnsi="Times New Roman"/>
          <w:sz w:val="28"/>
          <w:szCs w:val="28"/>
        </w:rPr>
        <w:t xml:space="preserve"> мелкие фрагменты вполне разделяются, но полосы не четкие.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Верхний предел сильно зависит от напряженности поля, при которой проводится </w:t>
      </w:r>
      <w:proofErr w:type="spellStart"/>
      <w:r>
        <w:rPr>
          <w:rFonts w:ascii="Times New Roman" w:hAnsi="Times New Roman"/>
          <w:sz w:val="28"/>
          <w:szCs w:val="28"/>
        </w:rPr>
        <w:t>форез</w:t>
      </w:r>
      <w:proofErr w:type="spellEnd"/>
      <w:r>
        <w:rPr>
          <w:rFonts w:ascii="Times New Roman" w:hAnsi="Times New Roman"/>
          <w:sz w:val="28"/>
          <w:szCs w:val="28"/>
        </w:rPr>
        <w:t>. Чем меньше напряженность поля, тем более длинные молекулы можно эффективно разделить.</w:t>
      </w:r>
    </w:p>
    <w:p w:rsidR="00245337" w:rsidRDefault="00245337" w:rsidP="00245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Разделение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суперскрученных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и кольцевых молекул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относительная подвижность линейных и кольцевых молекул зависит от условий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: % геля, скорость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 (в частности, это означает, что нельзя пользоваться линейным маркером для оценки размера кольцевых молекул).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Приведенная таблица дает некоторое представление о соотношении подвижностей при умеренной (~6V/</w:t>
      </w:r>
      <w:proofErr w:type="spellStart"/>
      <w:r>
        <w:rPr>
          <w:rFonts w:ascii="Times New Roman" w:hAnsi="Times New Roman"/>
          <w:sz w:val="28"/>
          <w:szCs w:val="28"/>
        </w:rPr>
        <w:t>cm</w:t>
      </w:r>
      <w:proofErr w:type="spellEnd"/>
      <w:r>
        <w:rPr>
          <w:rFonts w:ascii="Times New Roman" w:hAnsi="Times New Roman"/>
          <w:sz w:val="28"/>
          <w:szCs w:val="28"/>
        </w:rPr>
        <w:t xml:space="preserve">) скорости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 (в скобках - при более быстром разгоне):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45337" w:rsidTr="00245337">
        <w:trPr>
          <w:tblCellSpacing w:w="0" w:type="dxa"/>
        </w:trPr>
        <w:tc>
          <w:tcPr>
            <w:tcW w:w="9781" w:type="dxa"/>
            <w:shd w:val="clear" w:color="auto" w:fill="000000"/>
            <w:vAlign w:val="center"/>
            <w:hideMark/>
          </w:tcPr>
          <w:p w:rsidR="00245337" w:rsidRDefault="002453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присутствии 0.5 µg/</w:t>
      </w:r>
      <w:proofErr w:type="spellStart"/>
      <w:r>
        <w:rPr>
          <w:rFonts w:ascii="Times New Roman" w:hAnsi="Times New Roman"/>
          <w:sz w:val="28"/>
          <w:szCs w:val="28"/>
        </w:rPr>
        <w:t>ml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разрешение </w:t>
      </w:r>
      <w:proofErr w:type="spellStart"/>
      <w:r>
        <w:rPr>
          <w:rFonts w:ascii="Times New Roman" w:hAnsi="Times New Roman"/>
          <w:sz w:val="28"/>
          <w:szCs w:val="28"/>
        </w:rPr>
        <w:t>релаксированной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суперскрученной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pDNA</w:t>
      </w:r>
      <w:proofErr w:type="spellEnd"/>
      <w:r>
        <w:rPr>
          <w:rFonts w:ascii="Times New Roman" w:hAnsi="Times New Roman"/>
          <w:sz w:val="28"/>
          <w:szCs w:val="28"/>
        </w:rPr>
        <w:t xml:space="preserve"> увеличивается примерно в 20 раз при повышен</w:t>
      </w:r>
      <w:proofErr w:type="gramStart"/>
      <w:r>
        <w:rPr>
          <w:rFonts w:ascii="Times New Roman" w:hAnsi="Times New Roman"/>
          <w:sz w:val="28"/>
          <w:szCs w:val="28"/>
        </w:rPr>
        <w:t>ии ио</w:t>
      </w:r>
      <w:proofErr w:type="gramEnd"/>
      <w:r>
        <w:rPr>
          <w:rFonts w:ascii="Times New Roman" w:hAnsi="Times New Roman"/>
          <w:sz w:val="28"/>
          <w:szCs w:val="28"/>
        </w:rPr>
        <w:t xml:space="preserve">нной силы буфера до 4хТАЕ. Того же увеличения можно добиться понижая концентрацию </w:t>
      </w: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Одноцепочечная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DNA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1% </w:t>
      </w:r>
      <w:proofErr w:type="spellStart"/>
      <w:r>
        <w:rPr>
          <w:rFonts w:ascii="Times New Roman" w:hAnsi="Times New Roman"/>
          <w:sz w:val="28"/>
          <w:szCs w:val="28"/>
        </w:rPr>
        <w:t>агарозном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форезе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ssDNA</w:t>
      </w:r>
      <w:proofErr w:type="spellEnd"/>
      <w:r>
        <w:rPr>
          <w:rFonts w:ascii="Times New Roman" w:hAnsi="Times New Roman"/>
          <w:sz w:val="28"/>
          <w:szCs w:val="28"/>
        </w:rPr>
        <w:t xml:space="preserve"> бежит чуть быстрее (~10%), чем </w:t>
      </w:r>
      <w:proofErr w:type="spellStart"/>
      <w:r>
        <w:rPr>
          <w:rFonts w:ascii="Times New Roman" w:hAnsi="Times New Roman"/>
          <w:sz w:val="28"/>
          <w:szCs w:val="28"/>
        </w:rPr>
        <w:t>dsDNA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 же размера. </w:t>
      </w:r>
      <w:proofErr w:type="spellStart"/>
      <w:r>
        <w:rPr>
          <w:rFonts w:ascii="Times New Roman" w:hAnsi="Times New Roman"/>
          <w:sz w:val="28"/>
          <w:szCs w:val="28"/>
        </w:rPr>
        <w:t>ssDNA</w:t>
      </w:r>
      <w:proofErr w:type="spellEnd"/>
      <w:r>
        <w:rPr>
          <w:rFonts w:ascii="Times New Roman" w:hAnsi="Times New Roman"/>
          <w:sz w:val="28"/>
          <w:szCs w:val="28"/>
        </w:rPr>
        <w:t xml:space="preserve"> окрашивается </w:t>
      </w: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 xml:space="preserve"> заметно слабее, чем </w:t>
      </w:r>
      <w:proofErr w:type="spellStart"/>
      <w:r>
        <w:rPr>
          <w:rFonts w:ascii="Times New Roman" w:hAnsi="Times New Roman"/>
          <w:sz w:val="28"/>
          <w:szCs w:val="28"/>
        </w:rPr>
        <w:t>ds</w:t>
      </w:r>
      <w:proofErr w:type="spellEnd"/>
      <w:r>
        <w:rPr>
          <w:rFonts w:ascii="Times New Roman" w:hAnsi="Times New Roman"/>
          <w:sz w:val="28"/>
          <w:szCs w:val="28"/>
        </w:rPr>
        <w:t xml:space="preserve"> (разница в ~4-5 раз).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есть, чтобы полосы имели одинаковую интенсивность окраски, требуется взять ~ в 5 раз больше </w:t>
      </w:r>
      <w:proofErr w:type="spellStart"/>
      <w:r>
        <w:rPr>
          <w:rFonts w:ascii="Times New Roman" w:hAnsi="Times New Roman"/>
          <w:sz w:val="28"/>
          <w:szCs w:val="28"/>
        </w:rPr>
        <w:t>ssDNA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разделить цепи, нужно либо непосредственно перед </w:t>
      </w:r>
      <w:proofErr w:type="spellStart"/>
      <w:r>
        <w:rPr>
          <w:rFonts w:ascii="Times New Roman" w:hAnsi="Times New Roman"/>
          <w:sz w:val="28"/>
          <w:szCs w:val="28"/>
        </w:rPr>
        <w:t>форезом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прогреть ~1' 100</w:t>
      </w:r>
      <w:r>
        <w:rPr>
          <w:rFonts w:ascii="Times New Roman" w:hAnsi="Times New Roman"/>
          <w:sz w:val="28"/>
          <w:szCs w:val="28"/>
          <w:vertAlign w:val="superscript"/>
        </w:rPr>
        <w:t>o</w:t>
      </w:r>
      <w:r>
        <w:rPr>
          <w:rFonts w:ascii="Times New Roman" w:hAnsi="Times New Roman"/>
          <w:sz w:val="28"/>
          <w:szCs w:val="28"/>
        </w:rPr>
        <w:t xml:space="preserve">C, либо добавить к образцу </w:t>
      </w:r>
      <w:proofErr w:type="spellStart"/>
      <w:r>
        <w:rPr>
          <w:rFonts w:ascii="Times New Roman" w:hAnsi="Times New Roman"/>
          <w:sz w:val="28"/>
          <w:szCs w:val="28"/>
        </w:rPr>
        <w:t>NaOH</w:t>
      </w:r>
      <w:proofErr w:type="spellEnd"/>
      <w:r>
        <w:rPr>
          <w:rFonts w:ascii="Times New Roman" w:hAnsi="Times New Roman"/>
          <w:sz w:val="28"/>
          <w:szCs w:val="28"/>
        </w:rPr>
        <w:t xml:space="preserve"> до 0.1 М, 5-10' (NT или 37</w:t>
      </w:r>
      <w:r>
        <w:rPr>
          <w:rFonts w:ascii="Times New Roman" w:hAnsi="Times New Roman"/>
          <w:sz w:val="28"/>
          <w:szCs w:val="28"/>
          <w:vertAlign w:val="superscript"/>
        </w:rPr>
        <w:t>o</w:t>
      </w:r>
      <w:r>
        <w:rPr>
          <w:rFonts w:ascii="Times New Roman" w:hAnsi="Times New Roman"/>
          <w:sz w:val="28"/>
          <w:szCs w:val="28"/>
        </w:rPr>
        <w:t>C);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4433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768"/>
        <w:gridCol w:w="1769"/>
        <w:gridCol w:w="1769"/>
        <w:gridCol w:w="1804"/>
      </w:tblGrid>
      <w:tr w:rsidR="00245337" w:rsidTr="00245337"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суперскруч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DNA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kbp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линейной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DNA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kbp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] для различных 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агарозного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геля</w:t>
            </w:r>
          </w:p>
        </w:tc>
      </w:tr>
      <w:tr w:rsidR="00245337" w:rsidTr="002453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37" w:rsidRDefault="00245337" w:rsidP="00245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 (1.6)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 (1.0)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(2.4)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 (1.8)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 (3.7)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 (5.5)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(8.5)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 (&gt;12)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&gt;12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45337" w:rsidTr="0024533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37" w:rsidRDefault="00245337" w:rsidP="002453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43175" cy="1524000"/>
            <wp:effectExtent l="0" t="0" r="9525" b="0"/>
            <wp:wrapSquare wrapText="bothSides"/>
            <wp:docPr id="2" name="Рисунок 2" descr="Форез при различной напряженности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ез при различной напряженности по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Напряжённость поля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оценке напряженности поля для горизонтального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принято пренебрегать конкретной геометрией камеры и измерять расстояние непосредственно между электродами.</w:t>
      </w:r>
      <w:proofErr w:type="gramEnd"/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рисунке показана схема </w:t>
      </w:r>
      <w:proofErr w:type="spellStart"/>
      <w:r>
        <w:rPr>
          <w:rFonts w:ascii="Times New Roman" w:hAnsi="Times New Roman"/>
          <w:sz w:val="28"/>
          <w:szCs w:val="28"/>
        </w:rPr>
        <w:t>форезов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при разном напряжении. </w:t>
      </w:r>
      <w:proofErr w:type="spellStart"/>
      <w:r>
        <w:rPr>
          <w:rFonts w:ascii="Times New Roman" w:hAnsi="Times New Roman"/>
          <w:sz w:val="28"/>
          <w:szCs w:val="28"/>
        </w:rPr>
        <w:t>Форезы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проводились разное время, так, чтобы 0.5kb фрагмент прошел одинаковое расстояние. Видно, что проведение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высоком напряжении эквивалентно уменьшению длины геля.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Разумный компромисс между скоростью и качеством </w:t>
      </w:r>
      <w:proofErr w:type="spellStart"/>
      <w:r>
        <w:rPr>
          <w:rFonts w:ascii="Times New Roman" w:hAnsi="Times New Roman"/>
          <w:sz w:val="28"/>
          <w:szCs w:val="28"/>
        </w:rPr>
        <w:t>фореза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/>
          <w:sz w:val="28"/>
          <w:szCs w:val="28"/>
        </w:rPr>
        <w:t>высококачественных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препаративных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форезов</w:t>
      </w:r>
      <w:proofErr w:type="spellEnd"/>
      <w:r>
        <w:rPr>
          <w:rFonts w:ascii="Times New Roman" w:hAnsi="Times New Roman"/>
          <w:sz w:val="28"/>
          <w:szCs w:val="28"/>
        </w:rPr>
        <w:t>: ~2V/</w:t>
      </w:r>
      <w:proofErr w:type="spellStart"/>
      <w:r>
        <w:rPr>
          <w:rFonts w:ascii="Times New Roman" w:hAnsi="Times New Roman"/>
          <w:sz w:val="28"/>
          <w:szCs w:val="28"/>
        </w:rPr>
        <w:t>cm</w:t>
      </w:r>
      <w:proofErr w:type="spellEnd"/>
      <w:r>
        <w:rPr>
          <w:rFonts w:ascii="Times New Roman" w:hAnsi="Times New Roman"/>
          <w:sz w:val="28"/>
          <w:szCs w:val="28"/>
        </w:rPr>
        <w:t xml:space="preserve">(можно меньше для ON </w:t>
      </w:r>
      <w:proofErr w:type="spellStart"/>
      <w:r>
        <w:rPr>
          <w:rFonts w:ascii="Times New Roman" w:hAnsi="Times New Roman"/>
          <w:sz w:val="28"/>
          <w:szCs w:val="28"/>
        </w:rPr>
        <w:t>форезов</w:t>
      </w:r>
      <w:proofErr w:type="spellEnd"/>
      <w:r>
        <w:rPr>
          <w:rFonts w:ascii="Times New Roman" w:hAnsi="Times New Roman"/>
          <w:sz w:val="28"/>
          <w:szCs w:val="28"/>
        </w:rPr>
        <w:t xml:space="preserve">). Для </w:t>
      </w:r>
      <w:proofErr w:type="gramStart"/>
      <w:r>
        <w:rPr>
          <w:rFonts w:ascii="Times New Roman" w:hAnsi="Times New Roman"/>
          <w:sz w:val="28"/>
          <w:szCs w:val="28"/>
        </w:rPr>
        <w:t>аналитических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форезов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приемлемое качество сохраняется до ~6V/</w:t>
      </w:r>
      <w:proofErr w:type="spellStart"/>
      <w:r>
        <w:rPr>
          <w:rFonts w:ascii="Times New Roman" w:hAnsi="Times New Roman"/>
          <w:sz w:val="28"/>
          <w:szCs w:val="28"/>
        </w:rPr>
        <w:t>cm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DNA особенно легко теряет </w:t>
      </w: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повышенной температуре (что обычно случается, если гонять </w:t>
      </w:r>
      <w:proofErr w:type="spellStart"/>
      <w:r>
        <w:rPr>
          <w:rFonts w:ascii="Times New Roman" w:hAnsi="Times New Roman"/>
          <w:sz w:val="28"/>
          <w:szCs w:val="28"/>
        </w:rPr>
        <w:t>форезы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высоком напряжении).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форезе</w:t>
      </w:r>
      <w:proofErr w:type="spellEnd"/>
      <w:r>
        <w:rPr>
          <w:rFonts w:ascii="Times New Roman" w:hAnsi="Times New Roman"/>
          <w:sz w:val="28"/>
          <w:szCs w:val="28"/>
        </w:rPr>
        <w:t xml:space="preserve"> движется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(+) к (-). Если хочется, чтобы он не уходил из геля, лучше ввести его и в </w:t>
      </w:r>
      <w:proofErr w:type="spellStart"/>
      <w:r>
        <w:rPr>
          <w:rFonts w:ascii="Times New Roman" w:hAnsi="Times New Roman"/>
          <w:sz w:val="28"/>
          <w:szCs w:val="28"/>
        </w:rPr>
        <w:t>форезный</w:t>
      </w:r>
      <w:proofErr w:type="spellEnd"/>
      <w:r>
        <w:rPr>
          <w:rFonts w:ascii="Times New Roman" w:hAnsi="Times New Roman"/>
          <w:sz w:val="28"/>
          <w:szCs w:val="28"/>
        </w:rPr>
        <w:t xml:space="preserve"> буфер.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DNA, которое можно наносить на дорожку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Нижний предел определяется используемым методом </w:t>
      </w:r>
      <w:proofErr w:type="spellStart"/>
      <w:r>
        <w:rPr>
          <w:rFonts w:ascii="Times New Roman" w:hAnsi="Times New Roman"/>
          <w:sz w:val="28"/>
          <w:szCs w:val="28"/>
        </w:rPr>
        <w:t>детекции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. Если применяется окрашивание </w:t>
      </w:r>
      <w:proofErr w:type="spellStart"/>
      <w:r>
        <w:rPr>
          <w:rFonts w:ascii="Times New Roman" w:hAnsi="Times New Roman"/>
          <w:sz w:val="28"/>
          <w:szCs w:val="28"/>
        </w:rPr>
        <w:t>EtBr</w:t>
      </w:r>
      <w:proofErr w:type="spellEnd"/>
      <w:r>
        <w:rPr>
          <w:rFonts w:ascii="Times New Roman" w:hAnsi="Times New Roman"/>
          <w:sz w:val="28"/>
          <w:szCs w:val="28"/>
        </w:rPr>
        <w:t>, то не стоит надеяться увидеть &lt;10ng на 5mm полоску.</w:t>
      </w:r>
    </w:p>
    <w:p w:rsidR="00245337" w:rsidRDefault="00245337" w:rsidP="002453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Верхний предел: слишком большое количество DNA на дорожке приводит к двум неприятным эффектам:</w:t>
      </w:r>
    </w:p>
    <w:p w:rsidR="00245337" w:rsidRDefault="00245337" w:rsidP="00245337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изменению подвижности полосы в геле (идёт быстрее). Так что не надо сразу паниковать, когда, например, слишком большое количество </w:t>
      </w:r>
      <w:proofErr w:type="spellStart"/>
      <w:r>
        <w:rPr>
          <w:rFonts w:ascii="Times New Roman" w:hAnsi="Times New Roman"/>
          <w:sz w:val="28"/>
          <w:szCs w:val="28"/>
        </w:rPr>
        <w:t>pDNA</w:t>
      </w:r>
      <w:proofErr w:type="spellEnd"/>
      <w:r>
        <w:rPr>
          <w:rFonts w:ascii="Times New Roman" w:hAnsi="Times New Roman"/>
          <w:sz w:val="28"/>
          <w:szCs w:val="28"/>
        </w:rPr>
        <w:t xml:space="preserve"> идёт быстрее, чем </w:t>
      </w:r>
      <w:proofErr w:type="gramStart"/>
      <w:r>
        <w:rPr>
          <w:rFonts w:ascii="Times New Roman" w:hAnsi="Times New Roman"/>
          <w:sz w:val="28"/>
          <w:szCs w:val="28"/>
        </w:rPr>
        <w:t>разбавленная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исходная </w:t>
      </w:r>
      <w:proofErr w:type="spellStart"/>
      <w:r>
        <w:rPr>
          <w:rFonts w:ascii="Times New Roman" w:hAnsi="Times New Roman"/>
          <w:sz w:val="28"/>
          <w:szCs w:val="28"/>
        </w:rPr>
        <w:t>плазмида</w:t>
      </w:r>
      <w:proofErr w:type="spellEnd"/>
      <w:r>
        <w:rPr>
          <w:rFonts w:ascii="Times New Roman" w:hAnsi="Times New Roman"/>
          <w:sz w:val="28"/>
          <w:szCs w:val="28"/>
        </w:rPr>
        <w:t xml:space="preserve">. (к такому же эффекту может привести и слишком большое количество RNA в препарате </w:t>
      </w:r>
      <w:proofErr w:type="spellStart"/>
      <w:r>
        <w:rPr>
          <w:rFonts w:ascii="Times New Roman" w:hAnsi="Times New Roman"/>
          <w:sz w:val="28"/>
          <w:szCs w:val="28"/>
        </w:rPr>
        <w:t>pDNA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45337" w:rsidRDefault="00245337" w:rsidP="00245337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 визуальной или при денситометрической оценке количества DNA получаются заниженные оценки (точность совсем низкая, начиная приблизительно с 0.5 µg на 5mm дорожку). Оптимальный диапазон для денситометрического определения: 0.02-0.15 µg на полоску.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4376"/>
    <w:multiLevelType w:val="multilevel"/>
    <w:tmpl w:val="B43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37"/>
    <w:rsid w:val="00245337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2020-07-10T06:52:00Z</dcterms:created>
  <dcterms:modified xsi:type="dcterms:W3CDTF">2020-07-10T06:56:00Z</dcterms:modified>
</cp:coreProperties>
</file>