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7D" w:rsidRPr="001D317D" w:rsidRDefault="001D317D" w:rsidP="001D317D">
      <w:pPr>
        <w:pStyle w:val="33330"/>
        <w:rPr>
          <w:b/>
          <w:color w:val="auto"/>
        </w:rPr>
      </w:pPr>
      <w:r w:rsidRPr="001D317D">
        <w:rPr>
          <w:b/>
          <w:color w:val="auto"/>
        </w:rPr>
        <w:t xml:space="preserve">Тема:  </w:t>
      </w:r>
      <w:proofErr w:type="spellStart"/>
      <w:r w:rsidRPr="001D317D">
        <w:rPr>
          <w:b/>
          <w:color w:val="auto"/>
        </w:rPr>
        <w:t>Внехромосомные</w:t>
      </w:r>
      <w:proofErr w:type="spellEnd"/>
      <w:r w:rsidRPr="001D317D">
        <w:rPr>
          <w:b/>
          <w:color w:val="auto"/>
        </w:rPr>
        <w:t xml:space="preserve"> </w:t>
      </w:r>
      <w:proofErr w:type="spellStart"/>
      <w:r w:rsidRPr="001D317D">
        <w:rPr>
          <w:b/>
          <w:color w:val="auto"/>
        </w:rPr>
        <w:t>репликоны</w:t>
      </w:r>
      <w:proofErr w:type="spellEnd"/>
      <w:r w:rsidRPr="001D317D">
        <w:rPr>
          <w:b/>
          <w:color w:val="auto"/>
        </w:rPr>
        <w:t xml:space="preserve">. </w:t>
      </w:r>
    </w:p>
    <w:p w:rsidR="001D317D" w:rsidRDefault="001D317D" w:rsidP="001D31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17D" w:rsidRDefault="001D317D" w:rsidP="001D317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1D317D" w:rsidRDefault="001D317D" w:rsidP="001D317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виды </w:t>
      </w:r>
      <w:proofErr w:type="spellStart"/>
      <w:r>
        <w:rPr>
          <w:rFonts w:ascii="Times New Roman" w:hAnsi="Times New Roman"/>
          <w:bCs/>
          <w:sz w:val="28"/>
          <w:szCs w:val="28"/>
        </w:rPr>
        <w:t>плазмид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их характеристики. </w:t>
      </w:r>
    </w:p>
    <w:p w:rsidR="001D317D" w:rsidRDefault="001D317D" w:rsidP="001D317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Свойства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плазмид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D317D" w:rsidRDefault="001D317D" w:rsidP="001D317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Фенотипические признаки, обусловленные </w:t>
      </w:r>
      <w:proofErr w:type="spellStart"/>
      <w:r>
        <w:rPr>
          <w:rFonts w:ascii="Times New Roman" w:hAnsi="Times New Roman"/>
          <w:bCs/>
          <w:sz w:val="28"/>
          <w:szCs w:val="28"/>
        </w:rPr>
        <w:t>плазмидами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1D317D" w:rsidRDefault="001D317D" w:rsidP="001D317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Методы выделения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плазмид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0258C9" w:rsidRDefault="000258C9" w:rsidP="001D317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1D317D" w:rsidRDefault="001D317D" w:rsidP="001D317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Краткое содержание темы: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— небольшие молекулы ДНК, физически отдельные от геномных хромосом и способные реплицироваться автономно. Как правило,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встречаются у бактерий и представляют собой </w:t>
      </w:r>
      <w:proofErr w:type="spellStart"/>
      <w:r>
        <w:rPr>
          <w:sz w:val="28"/>
          <w:szCs w:val="28"/>
        </w:rPr>
        <w:t>двухцепочечные</w:t>
      </w:r>
      <w:proofErr w:type="spellEnd"/>
      <w:r>
        <w:rPr>
          <w:sz w:val="28"/>
          <w:szCs w:val="28"/>
        </w:rPr>
        <w:t xml:space="preserve"> кольцевые молекулы, но изредка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встречаются также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архей и эукариот.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природе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обычно содержат гены, повышающие устойчивость бактерии к неблагоприятным внешним факторам (в т. ч. устойчивость к антибиотикам), нередко они могут передаваться от одной бактерии к другой (иногда даже к бактерии другого вида) и, таким образом, служат средством горизонтального переноса генов.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Попадание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в клетку может осуществляться двумя путями: либо при непосредственном контакте клетки-хозяина с другой клеткой в процессе конъюгации, либо путём трансформации, то есть искусственное введение в клетку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>, которому предшествует изменение экспрессии определённого гена клетки-хозяина (приобретение клеткой компетентности).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Искусственные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используются как векторы в клонировании ДНК, причём благодаря их способности к репликации обеспечивается возможность репликации рекомбинантной ДНК в клетке-хозяине.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 варьирует от 1 до свыше 1000 тысяч пар оснований. </w:t>
      </w:r>
      <w:proofErr w:type="gramStart"/>
      <w:r>
        <w:rPr>
          <w:sz w:val="28"/>
          <w:szCs w:val="28"/>
        </w:rPr>
        <w:t xml:space="preserve">Количество идентичных 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 в пределах одной клетки изменяется от одной до тысяч в зависимости от дополнительных обстоятельств.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можно считать частью </w:t>
      </w:r>
      <w:proofErr w:type="spellStart"/>
      <w:r>
        <w:rPr>
          <w:sz w:val="28"/>
          <w:szCs w:val="28"/>
        </w:rPr>
        <w:t>мобилома</w:t>
      </w:r>
      <w:proofErr w:type="spellEnd"/>
      <w:r>
        <w:rPr>
          <w:sz w:val="28"/>
          <w:szCs w:val="28"/>
        </w:rPr>
        <w:t>, поскольку они часто передаются при конъюгации — механизме горизонтального переноса генов.</w:t>
      </w:r>
    </w:p>
    <w:p w:rsidR="001D317D" w:rsidRDefault="001D317D" w:rsidP="001D317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термин 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 xml:space="preserve"> (англ. </w:t>
      </w:r>
      <w:proofErr w:type="spellStart"/>
      <w:r>
        <w:rPr>
          <w:sz w:val="28"/>
          <w:szCs w:val="28"/>
        </w:rPr>
        <w:t>plasmid</w:t>
      </w:r>
      <w:proofErr w:type="spellEnd"/>
      <w:r>
        <w:rPr>
          <w:sz w:val="28"/>
          <w:szCs w:val="28"/>
        </w:rPr>
        <w:t xml:space="preserve">) был предложен американским молекулярным биологом </w:t>
      </w:r>
      <w:proofErr w:type="spellStart"/>
      <w:r>
        <w:rPr>
          <w:sz w:val="28"/>
          <w:szCs w:val="28"/>
        </w:rPr>
        <w:t>Джошуа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Ледербергом</w:t>
      </w:r>
      <w:proofErr w:type="spellEnd"/>
      <w:r>
        <w:rPr>
          <w:sz w:val="28"/>
          <w:szCs w:val="28"/>
        </w:rPr>
        <w:t xml:space="preserve"> в 1952 году.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несколько систем классификации 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, базирующихся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D317D" w:rsidRDefault="001D317D" w:rsidP="001D317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топологии (линейные или кольцевые),</w:t>
      </w:r>
    </w:p>
    <w:p w:rsidR="001D317D" w:rsidRDefault="001D317D" w:rsidP="001D317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механизмах</w:t>
      </w:r>
      <w:proofErr w:type="gramEnd"/>
      <w:r>
        <w:rPr>
          <w:sz w:val="28"/>
          <w:szCs w:val="28"/>
        </w:rPr>
        <w:t xml:space="preserve"> репликации,</w:t>
      </w:r>
    </w:p>
    <w:p w:rsidR="001D317D" w:rsidRDefault="001D317D" w:rsidP="001D317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маркерных </w:t>
      </w:r>
      <w:proofErr w:type="gramStart"/>
      <w:r>
        <w:rPr>
          <w:sz w:val="28"/>
          <w:szCs w:val="28"/>
        </w:rPr>
        <w:t>генах</w:t>
      </w:r>
      <w:proofErr w:type="gramEnd"/>
      <w:r>
        <w:rPr>
          <w:sz w:val="28"/>
          <w:szCs w:val="28"/>
        </w:rPr>
        <w:t xml:space="preserve">, содержащихся на </w:t>
      </w:r>
      <w:proofErr w:type="spellStart"/>
      <w:r>
        <w:rPr>
          <w:sz w:val="28"/>
          <w:szCs w:val="28"/>
        </w:rPr>
        <w:t>плазмидах</w:t>
      </w:r>
      <w:proofErr w:type="spellEnd"/>
      <w:r>
        <w:rPr>
          <w:sz w:val="28"/>
          <w:szCs w:val="28"/>
        </w:rPr>
        <w:t xml:space="preserve"> (например: устойчивость к антибиотикам, гены биодеградации </w:t>
      </w:r>
      <w:proofErr w:type="spellStart"/>
      <w:r>
        <w:rPr>
          <w:sz w:val="28"/>
          <w:szCs w:val="28"/>
        </w:rPr>
        <w:t>ксенобиотиков</w:t>
      </w:r>
      <w:proofErr w:type="spellEnd"/>
      <w:r>
        <w:rPr>
          <w:sz w:val="28"/>
          <w:szCs w:val="28"/>
        </w:rPr>
        <w:t xml:space="preserve">, системы рестрикции — модификации, гены синтеза </w:t>
      </w:r>
      <w:proofErr w:type="spellStart"/>
      <w:r>
        <w:rPr>
          <w:sz w:val="28"/>
          <w:szCs w:val="28"/>
        </w:rPr>
        <w:t>бактериоцинов</w:t>
      </w:r>
      <w:proofErr w:type="spellEnd"/>
      <w:r>
        <w:rPr>
          <w:sz w:val="28"/>
          <w:szCs w:val="28"/>
        </w:rPr>
        <w:t xml:space="preserve"> и т. д. — или полному отсутствию оных — </w:t>
      </w:r>
      <w:proofErr w:type="spellStart"/>
      <w:r>
        <w:rPr>
          <w:sz w:val="28"/>
          <w:szCs w:val="28"/>
        </w:rPr>
        <w:t>криптические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>),</w:t>
      </w:r>
    </w:p>
    <w:p w:rsidR="001D317D" w:rsidRDefault="001D317D" w:rsidP="001D317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круге</w:t>
      </w:r>
      <w:proofErr w:type="gramEnd"/>
      <w:r>
        <w:rPr>
          <w:sz w:val="28"/>
          <w:szCs w:val="28"/>
        </w:rPr>
        <w:t xml:space="preserve"> хозяев,</w:t>
      </w:r>
    </w:p>
    <w:p w:rsidR="001D317D" w:rsidRDefault="001D317D" w:rsidP="001D317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копийности</w:t>
      </w:r>
      <w:proofErr w:type="spellEnd"/>
      <w:r>
        <w:rPr>
          <w:sz w:val="28"/>
          <w:szCs w:val="28"/>
        </w:rPr>
        <w:t>,</w:t>
      </w:r>
    </w:p>
    <w:p w:rsidR="001D317D" w:rsidRDefault="001D317D" w:rsidP="001D317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совместимости,</w:t>
      </w:r>
    </w:p>
    <w:p w:rsidR="001D317D" w:rsidRDefault="001D317D" w:rsidP="001D317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конъюгативные</w:t>
      </w:r>
      <w:proofErr w:type="spellEnd"/>
      <w:r>
        <w:rPr>
          <w:sz w:val="28"/>
          <w:szCs w:val="28"/>
        </w:rPr>
        <w:t xml:space="preserve"> (способные к переносу в другие клетки)/</w:t>
      </w:r>
      <w:proofErr w:type="spellStart"/>
      <w:r>
        <w:rPr>
          <w:sz w:val="28"/>
          <w:szCs w:val="28"/>
        </w:rPr>
        <w:t>неконъюгативные</w:t>
      </w:r>
      <w:proofErr w:type="spellEnd"/>
      <w:r>
        <w:rPr>
          <w:sz w:val="28"/>
          <w:szCs w:val="28"/>
        </w:rPr>
        <w:t>.</w:t>
      </w:r>
    </w:p>
    <w:p w:rsidR="001D317D" w:rsidRDefault="001D317D" w:rsidP="001D317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 зависимости от типа, все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содержат точку инициации репликации (</w:t>
      </w:r>
      <w:proofErr w:type="spellStart"/>
      <w:r>
        <w:rPr>
          <w:sz w:val="28"/>
          <w:szCs w:val="28"/>
        </w:rPr>
        <w:t>ori</w:t>
      </w:r>
      <w:proofErr w:type="spellEnd"/>
      <w:r>
        <w:rPr>
          <w:sz w:val="28"/>
          <w:szCs w:val="28"/>
        </w:rPr>
        <w:t xml:space="preserve"> V).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не вызывают заметных изменений в фенотипе своих хозяев. Другие, напротив, ответственны за проявление у клетки-хозяина свойств, помогающих ей выжить в определённых условиях окружающей среды, и без этих 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 бактерии погибали бы или их рост замедлялся.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 в клетке чрезвычайно разнообразны. К ним относят: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перенос генетического материала при конъюгации — F-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>;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бактериоциногенности</w:t>
      </w:r>
      <w:proofErr w:type="spellEnd"/>
      <w:r>
        <w:rPr>
          <w:sz w:val="28"/>
          <w:szCs w:val="28"/>
        </w:rPr>
        <w:t xml:space="preserve"> контролируют синтез белков, летальных для других бактерий — </w:t>
      </w:r>
      <w:proofErr w:type="spellStart"/>
      <w:r>
        <w:rPr>
          <w:sz w:val="28"/>
          <w:szCs w:val="28"/>
        </w:rPr>
        <w:t>Col-плазмиды</w:t>
      </w:r>
      <w:proofErr w:type="spellEnd"/>
      <w:r>
        <w:rPr>
          <w:sz w:val="28"/>
          <w:szCs w:val="28"/>
        </w:rPr>
        <w:t>;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 гемолизинов — </w:t>
      </w:r>
      <w:proofErr w:type="spellStart"/>
      <w:r>
        <w:rPr>
          <w:sz w:val="28"/>
          <w:szCs w:val="28"/>
        </w:rPr>
        <w:t>Hly-плазмиды</w:t>
      </w:r>
      <w:proofErr w:type="spellEnd"/>
      <w:r>
        <w:rPr>
          <w:sz w:val="28"/>
          <w:szCs w:val="28"/>
        </w:rPr>
        <w:t xml:space="preserve"> (являются </w:t>
      </w:r>
      <w:proofErr w:type="spellStart"/>
      <w:r>
        <w:rPr>
          <w:sz w:val="28"/>
          <w:szCs w:val="28"/>
        </w:rPr>
        <w:t>конъюгативными</w:t>
      </w:r>
      <w:proofErr w:type="spellEnd"/>
      <w:r>
        <w:rPr>
          <w:sz w:val="28"/>
          <w:szCs w:val="28"/>
        </w:rPr>
        <w:t>);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к тяжёлым металлам;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к антибиотикам (R-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>);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 </w:t>
      </w:r>
      <w:proofErr w:type="spellStart"/>
      <w:r>
        <w:rPr>
          <w:sz w:val="28"/>
          <w:szCs w:val="28"/>
        </w:rPr>
        <w:t>энтеротоксинов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Ent-плазмиды</w:t>
      </w:r>
      <w:proofErr w:type="spellEnd"/>
      <w:r>
        <w:rPr>
          <w:sz w:val="28"/>
          <w:szCs w:val="28"/>
        </w:rPr>
        <w:t>;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устойчивость к </w:t>
      </w:r>
      <w:proofErr w:type="gramStart"/>
      <w:r>
        <w:rPr>
          <w:sz w:val="28"/>
          <w:szCs w:val="28"/>
        </w:rPr>
        <w:t>УФ-излучению</w:t>
      </w:r>
      <w:proofErr w:type="gramEnd"/>
      <w:r>
        <w:rPr>
          <w:sz w:val="28"/>
          <w:szCs w:val="28"/>
        </w:rPr>
        <w:t>;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 антигенов, обеспечивающих адгезию бактерий на клетках в организме человека и животных —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антигенов колонизации;</w:t>
      </w:r>
    </w:p>
    <w:p w:rsidR="001D317D" w:rsidRDefault="001D317D" w:rsidP="001D3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рестрикции-модификации;</w:t>
      </w:r>
    </w:p>
    <w:p w:rsidR="001D317D" w:rsidRDefault="001D317D" w:rsidP="001D31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расщепление </w:t>
      </w:r>
      <w:proofErr w:type="spellStart"/>
      <w:r>
        <w:rPr>
          <w:sz w:val="28"/>
          <w:szCs w:val="28"/>
        </w:rPr>
        <w:t>камфоры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 xml:space="preserve"> САМ), ксилола (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 xml:space="preserve"> XYL), салицилата (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 xml:space="preserve"> SAL) (</w:t>
      </w:r>
      <w:proofErr w:type="gramStart"/>
      <w:r>
        <w:rPr>
          <w:sz w:val="28"/>
          <w:szCs w:val="28"/>
        </w:rPr>
        <w:t>обнаружены</w:t>
      </w:r>
      <w:proofErr w:type="gramEnd"/>
      <w:r>
        <w:rPr>
          <w:sz w:val="28"/>
          <w:szCs w:val="28"/>
        </w:rPr>
        <w:t xml:space="preserve"> у некоторых штаммов </w:t>
      </w:r>
      <w:proofErr w:type="spellStart"/>
      <w:r>
        <w:rPr>
          <w:i/>
          <w:sz w:val="28"/>
          <w:szCs w:val="28"/>
        </w:rPr>
        <w:t>Pseudomonas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tab/>
      </w:r>
    </w:p>
    <w:p w:rsidR="001D317D" w:rsidRDefault="001D317D" w:rsidP="001D317D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известной </w:t>
      </w:r>
      <w:proofErr w:type="spellStart"/>
      <w:r>
        <w:rPr>
          <w:sz w:val="28"/>
          <w:szCs w:val="28"/>
        </w:rPr>
        <w:t>конъюгативной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плазмидой</w:t>
      </w:r>
      <w:proofErr w:type="spellEnd"/>
      <w:r>
        <w:rPr>
          <w:sz w:val="28"/>
          <w:szCs w:val="28"/>
        </w:rPr>
        <w:t xml:space="preserve"> является F-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>, или F-фактор. F-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эписомой</w:t>
      </w:r>
      <w:proofErr w:type="spellEnd"/>
      <w:r>
        <w:rPr>
          <w:sz w:val="28"/>
          <w:szCs w:val="28"/>
        </w:rPr>
        <w:t xml:space="preserve"> длиной около 100 тыс. пар оснований. У неё есть собственная точка начала репликации — </w:t>
      </w:r>
      <w:proofErr w:type="spellStart"/>
      <w:r>
        <w:rPr>
          <w:sz w:val="28"/>
          <w:szCs w:val="28"/>
        </w:rPr>
        <w:t>oriV</w:t>
      </w:r>
      <w:proofErr w:type="spellEnd"/>
      <w:r>
        <w:rPr>
          <w:sz w:val="28"/>
          <w:szCs w:val="28"/>
        </w:rPr>
        <w:t xml:space="preserve"> и точка разрыва — </w:t>
      </w:r>
      <w:proofErr w:type="spellStart"/>
      <w:r>
        <w:rPr>
          <w:sz w:val="28"/>
          <w:szCs w:val="28"/>
        </w:rPr>
        <w:t>oriT</w:t>
      </w:r>
      <w:proofErr w:type="spellEnd"/>
      <w:r>
        <w:rPr>
          <w:sz w:val="28"/>
          <w:szCs w:val="28"/>
        </w:rPr>
        <w:t>. F-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 xml:space="preserve">, как и все </w:t>
      </w:r>
      <w:proofErr w:type="spellStart"/>
      <w:r>
        <w:rPr>
          <w:sz w:val="28"/>
          <w:szCs w:val="28"/>
        </w:rPr>
        <w:t>конъюгативные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, кодирует белки, противодействующие прикреплению </w:t>
      </w:r>
      <w:proofErr w:type="spellStart"/>
      <w:r>
        <w:rPr>
          <w:sz w:val="28"/>
          <w:szCs w:val="28"/>
        </w:rPr>
        <w:t>пилей</w:t>
      </w:r>
      <w:proofErr w:type="spellEnd"/>
      <w:r>
        <w:rPr>
          <w:sz w:val="28"/>
          <w:szCs w:val="28"/>
        </w:rPr>
        <w:t xml:space="preserve"> других бактерий к клеточной стенке данной.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прочей генетической информации, F-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 xml:space="preserve"> несёт локусы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trb</w:t>
      </w:r>
      <w:proofErr w:type="spellEnd"/>
      <w:r>
        <w:rPr>
          <w:sz w:val="28"/>
          <w:szCs w:val="28"/>
        </w:rPr>
        <w:t xml:space="preserve">, организованные в один оперон в общей </w:t>
      </w:r>
      <w:proofErr w:type="gramStart"/>
      <w:r>
        <w:rPr>
          <w:sz w:val="28"/>
          <w:szCs w:val="28"/>
        </w:rPr>
        <w:t>сложности</w:t>
      </w:r>
      <w:proofErr w:type="gramEnd"/>
      <w:r>
        <w:rPr>
          <w:sz w:val="28"/>
          <w:szCs w:val="28"/>
        </w:rPr>
        <w:t xml:space="preserve"> содержащие 34 тыс. пар оснований. Содержащиеся в них гены ответственны за различные аспекты процесса конъюгации: синтез </w:t>
      </w:r>
      <w:proofErr w:type="spellStart"/>
      <w:r>
        <w:rPr>
          <w:sz w:val="28"/>
          <w:szCs w:val="28"/>
        </w:rPr>
        <w:t>пилина</w:t>
      </w:r>
      <w:proofErr w:type="spellEnd"/>
      <w:r>
        <w:rPr>
          <w:sz w:val="28"/>
          <w:szCs w:val="28"/>
        </w:rPr>
        <w:t xml:space="preserve"> и сборка половых </w:t>
      </w:r>
      <w:proofErr w:type="spellStart"/>
      <w:r>
        <w:rPr>
          <w:sz w:val="28"/>
          <w:szCs w:val="28"/>
        </w:rPr>
        <w:t>пилей</w:t>
      </w:r>
      <w:proofErr w:type="spellEnd"/>
      <w:r>
        <w:rPr>
          <w:sz w:val="28"/>
          <w:szCs w:val="28"/>
        </w:rPr>
        <w:t xml:space="preserve">, запуск и регулирование процесса переноса генетического материала, разрыв в локусе </w:t>
      </w:r>
      <w:proofErr w:type="spellStart"/>
      <w:r>
        <w:rPr>
          <w:sz w:val="28"/>
          <w:szCs w:val="28"/>
        </w:rPr>
        <w:t>oriT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расплетание</w:t>
      </w:r>
      <w:proofErr w:type="spellEnd"/>
      <w:r>
        <w:rPr>
          <w:sz w:val="28"/>
          <w:szCs w:val="28"/>
        </w:rPr>
        <w:t xml:space="preserve"> цепи ДНК.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половых </w:t>
      </w:r>
      <w:proofErr w:type="spellStart"/>
      <w:r>
        <w:rPr>
          <w:sz w:val="28"/>
          <w:szCs w:val="28"/>
        </w:rPr>
        <w:t>пилях</w:t>
      </w:r>
      <w:proofErr w:type="spellEnd"/>
      <w:r>
        <w:rPr>
          <w:sz w:val="28"/>
          <w:szCs w:val="28"/>
        </w:rPr>
        <w:t xml:space="preserve"> адсорбируются бактериофаги, специфичные к клеткам, содержащим F-</w:t>
      </w:r>
      <w:proofErr w:type="spellStart"/>
      <w:r>
        <w:rPr>
          <w:sz w:val="28"/>
          <w:szCs w:val="28"/>
        </w:rPr>
        <w:t>плазмиду</w:t>
      </w:r>
      <w:proofErr w:type="spellEnd"/>
      <w:r>
        <w:rPr>
          <w:sz w:val="28"/>
          <w:szCs w:val="28"/>
        </w:rPr>
        <w:t xml:space="preserve">. К ним относятся РНК-содержащие фаги: R17, MS2, Qβ, f12, а также фаги с </w:t>
      </w:r>
      <w:proofErr w:type="spellStart"/>
      <w:r>
        <w:rPr>
          <w:sz w:val="28"/>
          <w:szCs w:val="28"/>
        </w:rPr>
        <w:t>одноцепочечной</w:t>
      </w:r>
      <w:proofErr w:type="spellEnd"/>
      <w:r>
        <w:rPr>
          <w:sz w:val="28"/>
          <w:szCs w:val="28"/>
        </w:rPr>
        <w:t xml:space="preserve"> ДНК: </w:t>
      </w:r>
      <w:proofErr w:type="spellStart"/>
      <w:r>
        <w:rPr>
          <w:sz w:val="28"/>
          <w:szCs w:val="28"/>
        </w:rPr>
        <w:t>fd</w:t>
      </w:r>
      <w:proofErr w:type="spellEnd"/>
      <w:r>
        <w:rPr>
          <w:sz w:val="28"/>
          <w:szCs w:val="28"/>
        </w:rPr>
        <w:t>, f1, M13.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R-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>, или R-фактор, представляет собой кольцевую двуспиральную молекулу ДНК. В ней заключены гены, ответственные за механизм репликации и перенос свойств резистентности в клетк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реципиент (фактор переноса устойчивости, или RTF (от англ. </w:t>
      </w:r>
      <w:proofErr w:type="spellStart"/>
      <w:r>
        <w:rPr>
          <w:sz w:val="28"/>
          <w:szCs w:val="28"/>
        </w:rPr>
        <w:t>resistance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transfer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factor</w:t>
      </w:r>
      <w:proofErr w:type="spellEnd"/>
      <w:r>
        <w:rPr>
          <w:sz w:val="28"/>
          <w:szCs w:val="28"/>
        </w:rPr>
        <w:t xml:space="preserve">)), а также гены, определяющие устойчивость к конкретному антибиотику (обозначаются r (от англ. </w:t>
      </w:r>
      <w:proofErr w:type="spellStart"/>
      <w:r>
        <w:rPr>
          <w:sz w:val="28"/>
          <w:szCs w:val="28"/>
        </w:rPr>
        <w:t>resistance</w:t>
      </w:r>
      <w:proofErr w:type="spellEnd"/>
      <w:r>
        <w:rPr>
          <w:sz w:val="28"/>
          <w:szCs w:val="28"/>
        </w:rPr>
        <w:t>).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R-фактор передаётся при трансдукции и обычно делении клетки. Некоторые R-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могут передаваться при конъюгации бактерий, то есть являются </w:t>
      </w:r>
      <w:proofErr w:type="spellStart"/>
      <w:r>
        <w:rPr>
          <w:sz w:val="28"/>
          <w:szCs w:val="28"/>
        </w:rPr>
        <w:t>конъюгативными</w:t>
      </w:r>
      <w:proofErr w:type="spellEnd"/>
      <w:r>
        <w:rPr>
          <w:sz w:val="28"/>
          <w:szCs w:val="28"/>
        </w:rPr>
        <w:t>. Возможна передача R-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 между бактериями различных видов, родов и даже семейств. </w:t>
      </w:r>
      <w:proofErr w:type="gramStart"/>
      <w:r>
        <w:rPr>
          <w:sz w:val="28"/>
          <w:szCs w:val="28"/>
        </w:rPr>
        <w:t xml:space="preserve">Так, RP1, </w:t>
      </w:r>
      <w:proofErr w:type="spellStart"/>
      <w:r>
        <w:rPr>
          <w:sz w:val="28"/>
          <w:szCs w:val="28"/>
        </w:rPr>
        <w:t>плазмида</w:t>
      </w:r>
      <w:proofErr w:type="spellEnd"/>
      <w:r>
        <w:rPr>
          <w:sz w:val="28"/>
          <w:szCs w:val="28"/>
        </w:rPr>
        <w:t xml:space="preserve">, ответственная за устойчивость к ампициллину, тетрациклину и </w:t>
      </w:r>
      <w:proofErr w:type="spellStart"/>
      <w:r>
        <w:rPr>
          <w:sz w:val="28"/>
          <w:szCs w:val="28"/>
        </w:rPr>
        <w:t>канамицину</w:t>
      </w:r>
      <w:proofErr w:type="spellEnd"/>
      <w:r>
        <w:rPr>
          <w:sz w:val="28"/>
          <w:szCs w:val="28"/>
        </w:rPr>
        <w:t xml:space="preserve"> у бактерий рода </w:t>
      </w:r>
      <w:proofErr w:type="spellStart"/>
      <w:r>
        <w:rPr>
          <w:i/>
          <w:sz w:val="28"/>
          <w:szCs w:val="28"/>
        </w:rPr>
        <w:t>Pseudomonas</w:t>
      </w:r>
      <w:proofErr w:type="spellEnd"/>
      <w:r>
        <w:rPr>
          <w:sz w:val="28"/>
          <w:szCs w:val="28"/>
        </w:rPr>
        <w:t xml:space="preserve"> семейства </w:t>
      </w:r>
      <w:proofErr w:type="spellStart"/>
      <w:r>
        <w:rPr>
          <w:i/>
          <w:sz w:val="28"/>
          <w:szCs w:val="28"/>
        </w:rPr>
        <w:t>Pseudomonadaceae</w:t>
      </w:r>
      <w:proofErr w:type="spellEnd"/>
      <w:r>
        <w:rPr>
          <w:sz w:val="28"/>
          <w:szCs w:val="28"/>
        </w:rPr>
        <w:t xml:space="preserve"> может передаваться кишечной палочке </w:t>
      </w:r>
      <w:r>
        <w:rPr>
          <w:i/>
          <w:sz w:val="28"/>
          <w:szCs w:val="28"/>
        </w:rPr>
        <w:t xml:space="preserve">E. </w:t>
      </w:r>
      <w:proofErr w:type="spellStart"/>
      <w:r>
        <w:rPr>
          <w:i/>
          <w:sz w:val="28"/>
          <w:szCs w:val="28"/>
        </w:rPr>
        <w:t>coli</w:t>
      </w:r>
      <w:proofErr w:type="spellEnd"/>
      <w:r>
        <w:rPr>
          <w:sz w:val="28"/>
          <w:szCs w:val="28"/>
        </w:rPr>
        <w:t xml:space="preserve">, относящейся к семейству </w:t>
      </w:r>
      <w:proofErr w:type="spellStart"/>
      <w:r>
        <w:rPr>
          <w:i/>
          <w:sz w:val="28"/>
          <w:szCs w:val="28"/>
        </w:rPr>
        <w:t>Enterobacteriaceae</w:t>
      </w:r>
      <w:proofErr w:type="spellEnd"/>
      <w:r>
        <w:rPr>
          <w:sz w:val="28"/>
          <w:szCs w:val="28"/>
        </w:rPr>
        <w:t>.</w:t>
      </w:r>
      <w:proofErr w:type="gramEnd"/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превращения R+-клетками антибиотиков в неактивную форму связан с действием на них специфических ферментов, кодируемых R-</w:t>
      </w:r>
      <w:proofErr w:type="spellStart"/>
      <w:r>
        <w:rPr>
          <w:sz w:val="28"/>
          <w:szCs w:val="28"/>
        </w:rPr>
        <w:t>плазмидой</w:t>
      </w:r>
      <w:proofErr w:type="spellEnd"/>
      <w:r>
        <w:rPr>
          <w:sz w:val="28"/>
          <w:szCs w:val="28"/>
        </w:rPr>
        <w:t>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действием R-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 часто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связан тот факт, что некоторые бактериальные заболевания с трудом поддаются лечению при помощи известных на данный момент антибиотиков.</w:t>
      </w: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</w:p>
    <w:p w:rsidR="001D317D" w:rsidRDefault="001D317D" w:rsidP="001D317D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Col-плазмиды</w:t>
      </w:r>
      <w:proofErr w:type="spellEnd"/>
      <w:r>
        <w:rPr>
          <w:sz w:val="28"/>
          <w:szCs w:val="28"/>
        </w:rPr>
        <w:t xml:space="preserve"> (от англ. </w:t>
      </w:r>
      <w:proofErr w:type="spellStart"/>
      <w:r>
        <w:rPr>
          <w:sz w:val="28"/>
          <w:szCs w:val="28"/>
        </w:rPr>
        <w:t>colicinogeny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колициногенность</w:t>
      </w:r>
      <w:proofErr w:type="spellEnd"/>
      <w:r>
        <w:rPr>
          <w:sz w:val="28"/>
          <w:szCs w:val="28"/>
        </w:rPr>
        <w:t xml:space="preserve">) определяют синтез особых белков — </w:t>
      </w:r>
      <w:proofErr w:type="spellStart"/>
      <w:r>
        <w:rPr>
          <w:sz w:val="28"/>
          <w:szCs w:val="28"/>
        </w:rPr>
        <w:t>колицинов</w:t>
      </w:r>
      <w:proofErr w:type="spellEnd"/>
      <w:r>
        <w:rPr>
          <w:sz w:val="28"/>
          <w:szCs w:val="28"/>
        </w:rPr>
        <w:t>, подавляющий рост и размножение других бактерий, но безвредных для бактерий, их выделяющих.</w:t>
      </w:r>
    </w:p>
    <w:p w:rsidR="001D317D" w:rsidRDefault="001D317D" w:rsidP="001D317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феномен был открыт в 1925 г. A. </w:t>
      </w:r>
      <w:proofErr w:type="spellStart"/>
      <w:r>
        <w:rPr>
          <w:sz w:val="28"/>
          <w:szCs w:val="28"/>
        </w:rPr>
        <w:t>Gratia</w:t>
      </w:r>
      <w:proofErr w:type="spellEnd"/>
      <w:r>
        <w:rPr>
          <w:sz w:val="28"/>
          <w:szCs w:val="28"/>
        </w:rPr>
        <w:t xml:space="preserve"> у штамма </w:t>
      </w:r>
      <w:r>
        <w:rPr>
          <w:i/>
          <w:sz w:val="28"/>
          <w:szCs w:val="28"/>
        </w:rPr>
        <w:t xml:space="preserve">E. </w:t>
      </w:r>
      <w:proofErr w:type="spellStart"/>
      <w:r>
        <w:rPr>
          <w:i/>
          <w:sz w:val="28"/>
          <w:szCs w:val="28"/>
        </w:rPr>
        <w:t>coli</w:t>
      </w:r>
      <w:proofErr w:type="spellEnd"/>
      <w:r>
        <w:rPr>
          <w:sz w:val="28"/>
          <w:szCs w:val="28"/>
        </w:rPr>
        <w:t xml:space="preserve">. Установлено, что </w:t>
      </w:r>
      <w:r>
        <w:rPr>
          <w:i/>
          <w:sz w:val="28"/>
          <w:szCs w:val="28"/>
        </w:rPr>
        <w:t xml:space="preserve">E. </w:t>
      </w:r>
      <w:proofErr w:type="spellStart"/>
      <w:r>
        <w:rPr>
          <w:i/>
          <w:sz w:val="28"/>
          <w:szCs w:val="28"/>
        </w:rPr>
        <w:t>coli</w:t>
      </w:r>
      <w:proofErr w:type="spellEnd"/>
      <w:r>
        <w:rPr>
          <w:sz w:val="28"/>
          <w:szCs w:val="28"/>
        </w:rPr>
        <w:t xml:space="preserve"> синтезируют </w:t>
      </w:r>
      <w:proofErr w:type="spellStart"/>
      <w:r>
        <w:rPr>
          <w:sz w:val="28"/>
          <w:szCs w:val="28"/>
        </w:rPr>
        <w:t>колицины</w:t>
      </w:r>
      <w:proofErr w:type="spellEnd"/>
      <w:r>
        <w:rPr>
          <w:sz w:val="28"/>
          <w:szCs w:val="28"/>
        </w:rPr>
        <w:t xml:space="preserve"> различных типов: A, B, C, D и т.д. </w:t>
      </w:r>
      <w:proofErr w:type="spellStart"/>
      <w:r>
        <w:rPr>
          <w:sz w:val="28"/>
          <w:szCs w:val="28"/>
        </w:rPr>
        <w:t>Колицины</w:t>
      </w:r>
      <w:proofErr w:type="spellEnd"/>
      <w:r>
        <w:rPr>
          <w:sz w:val="28"/>
          <w:szCs w:val="28"/>
        </w:rPr>
        <w:t xml:space="preserve"> адсорбируются на клетках, лишённых </w:t>
      </w:r>
      <w:proofErr w:type="spellStart"/>
      <w:r>
        <w:rPr>
          <w:sz w:val="28"/>
          <w:szCs w:val="28"/>
        </w:rPr>
        <w:t>Col</w:t>
      </w:r>
      <w:proofErr w:type="spellEnd"/>
      <w:r>
        <w:rPr>
          <w:sz w:val="28"/>
          <w:szCs w:val="28"/>
        </w:rPr>
        <w:t>-фактора, и, не проникая внутрь, нарушают их метаболизм, вызывая гибель клетки.</w:t>
      </w:r>
    </w:p>
    <w:p w:rsidR="00F66ABA" w:rsidRDefault="00F66ABA"/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484"/>
    <w:multiLevelType w:val="hybridMultilevel"/>
    <w:tmpl w:val="EC32F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AB6DC4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49947EC1"/>
    <w:multiLevelType w:val="hybridMultilevel"/>
    <w:tmpl w:val="E670E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D"/>
    <w:rsid w:val="000258C9"/>
    <w:rsid w:val="001D317D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7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1D317D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1D317D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D3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7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1D317D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1D317D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D3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2020-07-10T06:39:00Z</dcterms:created>
  <dcterms:modified xsi:type="dcterms:W3CDTF">2020-07-13T04:35:00Z</dcterms:modified>
</cp:coreProperties>
</file>