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Построение и анализ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рестрикционных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карт ДНК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Эмуляция рестрикции и последующего гель-электрофореза с использованием компьютерных программ. Построение и анализ </w:t>
      </w:r>
      <w:proofErr w:type="spellStart"/>
      <w:r>
        <w:rPr>
          <w:rFonts w:ascii="Times New Roman" w:hAnsi="Times New Roman"/>
          <w:bCs/>
          <w:sz w:val="28"/>
          <w:szCs w:val="28"/>
        </w:rPr>
        <w:t>рестрикционных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карт ДНК.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 темы.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Фаг λ также представляет собой хороший пример того, как можно использовать фрагменты, образующиеся при рестрикции (</w:t>
      </w:r>
      <w:proofErr w:type="spellStart"/>
      <w:r>
        <w:rPr>
          <w:rFonts w:ascii="Times New Roman" w:hAnsi="Times New Roman"/>
          <w:sz w:val="28"/>
          <w:szCs w:val="28"/>
        </w:rPr>
        <w:t>рестрикты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описания структуры генома вируса. Можно видеть число и размеры фрагментов ДНК, образующихся при действии нескольких различных </w:t>
      </w:r>
      <w:proofErr w:type="spellStart"/>
      <w:r>
        <w:rPr>
          <w:rFonts w:ascii="Times New Roman" w:hAnsi="Times New Roman"/>
          <w:sz w:val="28"/>
          <w:szCs w:val="28"/>
        </w:rPr>
        <w:t>рестриктаз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геном этого фага. Последовательность фрагментов, образующихся при действии определенной </w:t>
      </w:r>
      <w:proofErr w:type="spellStart"/>
      <w:r>
        <w:rPr>
          <w:rFonts w:ascii="Times New Roman" w:hAnsi="Times New Roman"/>
          <w:sz w:val="28"/>
          <w:szCs w:val="28"/>
        </w:rPr>
        <w:t>рестриктазы</w:t>
      </w:r>
      <w:proofErr w:type="spellEnd"/>
      <w:r>
        <w:rPr>
          <w:rFonts w:ascii="Times New Roman" w:hAnsi="Times New Roman"/>
          <w:sz w:val="28"/>
          <w:szCs w:val="28"/>
        </w:rPr>
        <w:t>, можно определить с помощью сочетания нескольких методов, цель которых состоит в построении карты сайтов рестрикции генома фага λ. На схематически изображена карта сайтов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Eco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RI 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dIII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фоне генетической и физической карт генома фага λ.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образующихся при рестрикции фрагментов в </w:t>
      </w:r>
      <w:proofErr w:type="spellStart"/>
      <w:r>
        <w:rPr>
          <w:rFonts w:ascii="Times New Roman" w:hAnsi="Times New Roman"/>
          <w:sz w:val="28"/>
          <w:szCs w:val="28"/>
        </w:rPr>
        <w:t>интактной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молекуле ДНК можно установить несколькими способами. Прежде всего можно использовать неполное расщепление ДНК </w:t>
      </w:r>
      <w:proofErr w:type="spellStart"/>
      <w:r>
        <w:rPr>
          <w:rFonts w:ascii="Times New Roman" w:hAnsi="Times New Roman"/>
          <w:sz w:val="28"/>
          <w:szCs w:val="28"/>
        </w:rPr>
        <w:t>эндонуклеазами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ипоследующее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разделение фрагментов электрофорезом. Затем выделенные из электрофоретического геля крупные фрагменты снова подвергают действию того же фермента и посредством электрофореза устанавливают идентичность образующихся мелких фрагментов.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3448050"/>
            <wp:effectExtent l="0" t="0" r="9525" b="0"/>
            <wp:docPr id="1" name="Рисунок 1" descr="http://konspekta.net/studopediaorg/baza4/733778542306.files/image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4/733778542306.files/image116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карта ДНК фага λ, на которой указаны сайты рестрикции для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EcoKl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Hind</w:t>
      </w:r>
      <w:r>
        <w:rPr>
          <w:rFonts w:ascii="Times New Roman" w:hAnsi="Times New Roman"/>
          <w:sz w:val="28"/>
          <w:szCs w:val="28"/>
        </w:rPr>
        <w:t>III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 Б. </w:t>
      </w:r>
      <w:r>
        <w:rPr>
          <w:rFonts w:ascii="Times New Roman" w:hAnsi="Times New Roman"/>
          <w:sz w:val="28"/>
          <w:szCs w:val="28"/>
        </w:rPr>
        <w:t>Размеры фрагментов, образующихся при действии (1)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Hin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dIII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; </w:t>
      </w:r>
      <w:r>
        <w:rPr>
          <w:rFonts w:ascii="Times New Roman" w:hAnsi="Times New Roman"/>
          <w:sz w:val="28"/>
          <w:szCs w:val="28"/>
        </w:rPr>
        <w:t>(2)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Eco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RIи</w:t>
      </w:r>
      <w:proofErr w:type="spellEnd"/>
      <w:r>
        <w:rPr>
          <w:rFonts w:ascii="Times New Roman" w:hAnsi="Times New Roman"/>
          <w:sz w:val="28"/>
          <w:szCs w:val="28"/>
        </w:rPr>
        <w:t xml:space="preserve"> (3)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Hin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dIII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Eco</w:t>
      </w:r>
      <w:proofErr w:type="spellEnd"/>
      <w:r>
        <w:rPr>
          <w:rFonts w:ascii="Times New Roman" w:hAnsi="Times New Roman"/>
          <w:sz w:val="28"/>
          <w:szCs w:val="28"/>
        </w:rPr>
        <w:t xml:space="preserve"> RI.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фрагменты, возникшие в результате полного расщепления под действием одного фермента, можно извлечь из геля, обработать второй </w:t>
      </w:r>
      <w:proofErr w:type="spellStart"/>
      <w:r>
        <w:rPr>
          <w:rFonts w:ascii="Times New Roman" w:hAnsi="Times New Roman"/>
          <w:sz w:val="28"/>
          <w:szCs w:val="28"/>
        </w:rPr>
        <w:t>рестриктазой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определить затем с помощью электрофореза размеры образовавшихся мелких фрагментов. Так, например, выделение фрагмента А под действием </w:t>
      </w:r>
      <w:proofErr w:type="spellStart"/>
      <w:r>
        <w:rPr>
          <w:rFonts w:ascii="Times New Roman" w:hAnsi="Times New Roman"/>
          <w:sz w:val="28"/>
          <w:szCs w:val="28"/>
        </w:rPr>
        <w:t>рестриктазы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Hin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dIII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последующая обработка 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Eco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RI приводят к образованию фрагментов </w:t>
      </w:r>
      <w:r>
        <w:rPr>
          <w:rFonts w:ascii="Times New Roman" w:hAnsi="Times New Roman"/>
          <w:i/>
          <w:iCs/>
          <w:sz w:val="28"/>
          <w:szCs w:val="28"/>
        </w:rPr>
        <w:t>А' </w:t>
      </w:r>
      <w:r>
        <w:rPr>
          <w:rFonts w:ascii="Times New Roman" w:hAnsi="Times New Roman"/>
          <w:sz w:val="28"/>
          <w:szCs w:val="28"/>
        </w:rPr>
        <w:t>и </w:t>
      </w:r>
      <w:r>
        <w:rPr>
          <w:rFonts w:ascii="Times New Roman" w:hAnsi="Times New Roman"/>
          <w:i/>
          <w:iCs/>
          <w:sz w:val="28"/>
          <w:szCs w:val="28"/>
        </w:rPr>
        <w:t>т, </w:t>
      </w:r>
      <w:r>
        <w:rPr>
          <w:rFonts w:ascii="Times New Roman" w:hAnsi="Times New Roman"/>
          <w:sz w:val="28"/>
          <w:szCs w:val="28"/>
        </w:rPr>
        <w:t>возникающих и при одновременном воздействии обоими ферментами.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Сопоставление карты рестрикции с генетической картой можно осуществить, действуя </w:t>
      </w:r>
      <w:proofErr w:type="spellStart"/>
      <w:r>
        <w:rPr>
          <w:rFonts w:ascii="Times New Roman" w:hAnsi="Times New Roman"/>
          <w:sz w:val="28"/>
          <w:szCs w:val="28"/>
        </w:rPr>
        <w:t>рестриктазами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ДНК, выделенную из различных мутантов фага λ с известными </w:t>
      </w:r>
      <w:proofErr w:type="spellStart"/>
      <w:r>
        <w:rPr>
          <w:rFonts w:ascii="Times New Roman" w:hAnsi="Times New Roman"/>
          <w:sz w:val="28"/>
          <w:szCs w:val="28"/>
        </w:rPr>
        <w:t>делециями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перестройками в геноме. Сравнивая фрагменты ДНК фагов дикого типа и мутантных, можно определять участки генетической карты фага λ, в которой локализованы соответствующие фрагменты.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hAnsi="Times New Roman"/>
          <w:sz w:val="28"/>
          <w:szCs w:val="28"/>
        </w:rPr>
        <w:t>рестрикционной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карты генома дает возможность разработать стратегию определения последовательности нуклеотидов в генах, представляющих особый интерес. В результате действия нескольких различных ферментов образуются сравнительно мелкие перекрывающиеся фрагменты, содержащие не более нескольких сотен нуклеотидов. Эти фрагменты могут быть выделены в чистом виде, и в них может быть </w:t>
      </w:r>
      <w:r>
        <w:rPr>
          <w:rFonts w:ascii="Times New Roman" w:hAnsi="Times New Roman"/>
          <w:sz w:val="28"/>
          <w:szCs w:val="28"/>
        </w:rPr>
        <w:lastRenderedPageBreak/>
        <w:t>установлена последовательность нуклеотидов. Затем, зная взаимно перекрывающиеся участки последовательностей, можно восстановить последовательность нуклеотидов в крупных фрагментах и в геноме в целом.</w:t>
      </w:r>
    </w:p>
    <w:p w:rsidR="002063B6" w:rsidRDefault="002063B6" w:rsidP="002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6"/>
    <w:rsid w:val="002063B6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nspekta.net/studopediaorg/baza4/733778542306.files/image116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2020-07-14T05:33:00Z</dcterms:created>
  <dcterms:modified xsi:type="dcterms:W3CDTF">2020-07-14T05:37:00Z</dcterms:modified>
</cp:coreProperties>
</file>