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4F" w:rsidRPr="0064354F" w:rsidRDefault="0064354F" w:rsidP="0064354F">
      <w:pPr>
        <w:pStyle w:val="33330"/>
        <w:rPr>
          <w:b/>
          <w:color w:val="000000" w:themeColor="text1"/>
        </w:rPr>
      </w:pPr>
      <w:r w:rsidRPr="0064354F">
        <w:rPr>
          <w:b/>
          <w:color w:val="000000" w:themeColor="text1"/>
        </w:rPr>
        <w:t xml:space="preserve">Тема:  Генетические базы данных. </w:t>
      </w:r>
    </w:p>
    <w:p w:rsidR="0064354F" w:rsidRDefault="0064354F" w:rsidP="0064354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64354F" w:rsidRDefault="0064354F" w:rsidP="0064354F">
      <w:pPr>
        <w:spacing w:after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64354F" w:rsidRDefault="0064354F" w:rsidP="0064354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генетические базы данных сети интернет.</w:t>
      </w:r>
    </w:p>
    <w:p w:rsidR="0064354F" w:rsidRDefault="0064354F" w:rsidP="0064354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Алгоритмы поиска и сравнения нуклеотидных последовательностей в генетических базах данных. </w:t>
      </w:r>
    </w:p>
    <w:p w:rsidR="0064354F" w:rsidRDefault="0064354F" w:rsidP="0064354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Анализ результатов поиска по генетическим базам данных.</w:t>
      </w:r>
    </w:p>
    <w:p w:rsidR="0064354F" w:rsidRDefault="0064354F" w:rsidP="0064354F">
      <w:pPr>
        <w:spacing w:after="0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354F" w:rsidRDefault="0064354F" w:rsidP="0064354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Краткое содержание занятия:</w:t>
      </w:r>
    </w:p>
    <w:p w:rsidR="0064354F" w:rsidRDefault="0064354F" w:rsidP="006435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настоящее время существует множество </w:t>
      </w:r>
      <w:proofErr w:type="spellStart"/>
      <w:r>
        <w:rPr>
          <w:rFonts w:ascii="Times New Roman" w:hAnsi="Times New Roman"/>
          <w:sz w:val="28"/>
          <w:szCs w:val="28"/>
        </w:rPr>
        <w:t>Web</w:t>
      </w:r>
      <w:proofErr w:type="spellEnd"/>
      <w:r>
        <w:rPr>
          <w:rFonts w:ascii="Times New Roman" w:hAnsi="Times New Roman"/>
          <w:sz w:val="28"/>
          <w:szCs w:val="28"/>
        </w:rPr>
        <w:t>-сайтов, которые доступны для обзора и поиска данных по молекулярной биологии и другим смежным дисциплинам.</w:t>
      </w:r>
      <w:proofErr w:type="gramEnd"/>
      <w:r>
        <w:rPr>
          <w:rFonts w:ascii="Times New Roman" w:hAnsi="Times New Roman"/>
          <w:sz w:val="28"/>
          <w:szCs w:val="28"/>
        </w:rPr>
        <w:t xml:space="preserve"> Каждая из них имеет свой формат хранения данных, различную степень избыточности, взаимосвязи с родственными или аналогичными базами данных. Каждая база данных имеет также свои средства доступа к информации - различные поисковые программы, программные средства визуализации, пополнения базы. Крупнейшие хранилища первичных структур ДНК и аминокислотных последовательностей (такие, как EMBL, </w:t>
      </w:r>
      <w:proofErr w:type="spellStart"/>
      <w:r>
        <w:rPr>
          <w:rFonts w:ascii="Times New Roman" w:hAnsi="Times New Roman"/>
          <w:sz w:val="28"/>
          <w:szCs w:val="28"/>
        </w:rPr>
        <w:t>GenBank</w:t>
      </w:r>
      <w:proofErr w:type="spellEnd"/>
      <w:r>
        <w:rPr>
          <w:rFonts w:ascii="Times New Roman" w:hAnsi="Times New Roman"/>
          <w:sz w:val="28"/>
          <w:szCs w:val="28"/>
        </w:rPr>
        <w:t>, DDBJ, SWISS-PROT, PIR и др.) пополняются аннотированными последовательностями непосредственно исследователями, расшифровавшими их, с помощью автоматизированной системы пополнения баз данных по сети Интернет. Впоследствии эти данные проверяются персоналом администраций баз данных и существенно пополняются.</w:t>
      </w:r>
    </w:p>
    <w:p w:rsidR="0064354F" w:rsidRDefault="0064354F" w:rsidP="006435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По данным фирмы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Intergrated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genomics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на октябрь 2001 г. опубликованы полные последовательности геномов 74 организмов включая 11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архебактерий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, 48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эубактерий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, 15 эукариот. На подходе 212 геномов прокариот и 157 эукариот. Общее число нуклеотидов в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секвенированных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последовательностях превысило 1010.</w:t>
      </w:r>
    </w:p>
    <w:p w:rsidR="0064354F" w:rsidRDefault="0064354F" w:rsidP="0064354F">
      <w:pPr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Базы данных (БД) геномов содержат нуклеотидные последовательности и "транслированные" по ним аминокислотные последовательности белков. В большинстве БД также содержатся дополнительные данные, как экспериментальные (например, значимость гена для выживаемости организма), так и полученные расчетным путем (например, функция белка, кодируемого геном, может быть постулирована на основе сходства его аминокислотной последовательности с первичной структурой уже охарактеризованного белка).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354F" w:rsidRDefault="0064354F" w:rsidP="0064354F">
      <w:pPr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Web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-серверы, предоставляющие пользователю генетическую информацию, оснащены комплексом программных средств для поиска в БД и анализа нуклеотидных и аминокислотных последовательностей.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В качестве </w:t>
      </w:r>
      <w:r>
        <w:rPr>
          <w:rFonts w:ascii="Times New Roman" w:eastAsia="SimSun" w:hAnsi="Times New Roman"/>
          <w:sz w:val="28"/>
          <w:szCs w:val="28"/>
          <w:lang w:eastAsia="zh-CN"/>
        </w:rPr>
        <w:lastRenderedPageBreak/>
        <w:t>запросов при поиске последовательностей в БД могут использоваться номенклатурные названия генов, организмов, ключевые слова и др.</w:t>
      </w:r>
    </w:p>
    <w:p w:rsidR="0064354F" w:rsidRDefault="0064354F" w:rsidP="0064354F">
      <w:pPr>
        <w:spacing w:after="0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Ядро любой генетической информационной системы составляет программа поиска в БД гомологов последовательности, заданной пользователем. Часто используются алгоритмы BLAST или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Fast</w:t>
      </w:r>
      <w:proofErr w:type="spellEnd"/>
      <w:r>
        <w:rPr>
          <w:rFonts w:ascii="Times New Roman" w:eastAsia="SimSun" w:hAnsi="Times New Roman"/>
          <w:sz w:val="28"/>
          <w:szCs w:val="28"/>
          <w:lang w:val="en-US" w:eastAsia="zh-CN"/>
        </w:rPr>
        <w:t>a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. Кроме того, на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Web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-серверах БД зачастую представлены дополнительные программные средства, позволяющие рассчитать некоторые физико-химические свойства белка (например, изоэлектрическую точку), предсказывать вторичную структуру, наличие и локализацию трансмембранных участков и т.д. Такие данные часто используются при выполнении широкого круга исследований.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4983"/>
      </w:tblGrid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ГБ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описание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GenBank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www.ncbi.nlm.nih.gov/genbank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БД по нуклеотидным последовательностям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proofErr w:type="spellStart"/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SwissProt</w:t>
              </w:r>
              <w:proofErr w:type="spellEnd"/>
            </w:hyperlink>
          </w:p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www.expasy.ch/sprot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Аннотированная БД по аминокислотным последовательностям белков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PIR</w:t>
              </w:r>
            </w:hyperlink>
          </w:p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www.nbrf.georgetown.edu/pir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Аннотированная БД по аминокислотным последовательностям белков, организованным в соответствии с гомологией и таксономией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PDB</w:t>
              </w:r>
            </w:hyperlink>
          </w:p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www.rcsb.org/pdb</w:t>
              </w:r>
            </w:hyperlink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БД по трехмерной структуре биологических макромолекул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OWL</w:t>
              </w:r>
            </w:hyperlink>
          </w:p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www.biochem.ucl.ac.uk/bsm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Невырожденная комплексная БД по структурам белков 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SwissProt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PIR (1-3),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GenBank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NRL-3D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NDB</w:t>
              </w:r>
            </w:hyperlink>
          </w:p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/>
                <w:sz w:val="28"/>
                <w:szCs w:val="28"/>
              </w:rPr>
              <w:t>.ndbserver.rutgers.edu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БД по нуклеиновым кислотам, включает структуры ДНК и РНК вместе с их трехмерными изображениями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PROSITE</w:t>
              </w:r>
            </w:hyperlink>
          </w:p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expasy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prosite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БД паттернов функционально значимых участков белков 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proofErr w:type="spellStart"/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ProDom</w:t>
              </w:r>
              <w:proofErr w:type="spellEnd"/>
            </w:hyperlink>
          </w:p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protein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toulouse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inra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fr</w:t>
            </w:r>
            <w:proofErr w:type="spellEnd"/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БД по доменам белков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proofErr w:type="spellStart"/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ProteinMotionsDatabase</w:t>
              </w:r>
              <w:proofErr w:type="spellEnd"/>
            </w:hyperlink>
          </w:p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hyper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stanford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</w:t>
            </w:r>
            <w:proofErr w:type="spellEnd"/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БД по динамике белков, включающая многоуровневую классификацию движения петель, доменов и субъединиц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PROMISE</w:t>
              </w:r>
            </w:hyperlink>
          </w:p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bioinf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leeds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uk</w:t>
            </w:r>
            <w:proofErr w:type="spellEnd"/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БД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простетическим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группам и ионам металла в активных центрах белков 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RELIBASE </w:t>
              </w:r>
            </w:hyperlink>
          </w:p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www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relibase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darmstadt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dd</w:t>
            </w:r>
            <w:proofErr w:type="spellEnd"/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Полная БД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лиганд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-рецепторным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комплексам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OMIM</w:t>
              </w:r>
            </w:hyperlink>
          </w:p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ncbi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nlm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nih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Каталог генов человека и генетически обусловленных заболеваний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LIGAND</w:t>
              </w:r>
            </w:hyperlink>
          </w:p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genome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jp</w:t>
            </w:r>
            <w:proofErr w:type="spellEnd"/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БД по ферментативным реакциям</w:t>
            </w:r>
          </w:p>
        </w:tc>
      </w:tr>
      <w:tr w:rsidR="0064354F" w:rsidTr="0064354F"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proofErr w:type="spellStart"/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dbCFC</w:t>
              </w:r>
              <w:proofErr w:type="spellEnd"/>
            </w:hyperlink>
          </w:p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cytokine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medic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kumamoto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jp</w:t>
            </w:r>
            <w:proofErr w:type="spellEnd"/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4F" w:rsidRDefault="0064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БД по кодирующим ДНК цитокинов</w:t>
            </w:r>
          </w:p>
        </w:tc>
      </w:tr>
    </w:tbl>
    <w:p w:rsidR="0064354F" w:rsidRDefault="0064354F" w:rsidP="006435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некоторые из БД более подробно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4354F" w:rsidRDefault="0064354F" w:rsidP="006435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GenBank</w:t>
      </w:r>
      <w:proofErr w:type="spellEnd"/>
      <w:r>
        <w:rPr>
          <w:rFonts w:ascii="Times New Roman" w:hAnsi="Times New Roman"/>
          <w:sz w:val="28"/>
          <w:szCs w:val="28"/>
        </w:rPr>
        <w:t xml:space="preserve"> – база данных генетических последовательностей, поддерживается </w:t>
      </w:r>
      <w:r>
        <w:rPr>
          <w:rFonts w:ascii="Times New Roman" w:hAnsi="Times New Roman"/>
          <w:sz w:val="28"/>
          <w:szCs w:val="28"/>
          <w:lang w:val="en-US"/>
        </w:rPr>
        <w:t>NIH</w:t>
      </w:r>
      <w:r>
        <w:rPr>
          <w:rFonts w:ascii="Times New Roman" w:hAnsi="Times New Roman"/>
          <w:sz w:val="28"/>
          <w:szCs w:val="28"/>
        </w:rPr>
        <w:t xml:space="preserve"> (Национальный Институт Здоровья США), аннотированная база известных последовательностей ДНК, РНК и белков, </w:t>
      </w:r>
      <w:proofErr w:type="gramStart"/>
      <w:r>
        <w:rPr>
          <w:rFonts w:ascii="Times New Roman" w:hAnsi="Times New Roman"/>
          <w:sz w:val="28"/>
          <w:szCs w:val="28"/>
        </w:rPr>
        <w:t>с  литературными</w:t>
      </w:r>
      <w:proofErr w:type="gramEnd"/>
      <w:r>
        <w:rPr>
          <w:rFonts w:ascii="Times New Roman" w:hAnsi="Times New Roman"/>
          <w:sz w:val="28"/>
          <w:szCs w:val="28"/>
        </w:rPr>
        <w:t xml:space="preserve"> ссылками на первоисточники и информацией биологического характера. Обновляется каждые два месяца. Является частью </w:t>
      </w:r>
      <w:r>
        <w:rPr>
          <w:rFonts w:ascii="Times New Roman" w:hAnsi="Times New Roman"/>
          <w:sz w:val="28"/>
          <w:szCs w:val="28"/>
          <w:lang w:val="en-US"/>
        </w:rPr>
        <w:t>International</w:t>
      </w:r>
      <w:r w:rsidRPr="00643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Nucleotide</w:t>
      </w:r>
      <w:r w:rsidRPr="00643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Sequence</w:t>
      </w:r>
      <w:r w:rsidRPr="00643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Database</w:t>
      </w:r>
      <w:r w:rsidRPr="00643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Collaboration</w:t>
      </w:r>
      <w:r>
        <w:rPr>
          <w:rFonts w:ascii="Times New Roman" w:hAnsi="Times New Roman"/>
          <w:sz w:val="28"/>
          <w:szCs w:val="28"/>
        </w:rPr>
        <w:t xml:space="preserve">, которая объединяет три крупнейшие коллекции нуклеотидных последовательностей: </w:t>
      </w:r>
      <w:r>
        <w:rPr>
          <w:rFonts w:ascii="Times New Roman" w:hAnsi="Times New Roman"/>
          <w:sz w:val="28"/>
          <w:szCs w:val="28"/>
          <w:lang w:val="en-US"/>
        </w:rPr>
        <w:t>DDBJ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NIG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  <w:lang w:val="en-US"/>
        </w:rPr>
        <w:t>EMBL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EBI</w:t>
      </w:r>
      <w:r>
        <w:rPr>
          <w:rFonts w:ascii="Times New Roman" w:hAnsi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GenBank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NCBI</w:t>
      </w:r>
      <w:r>
        <w:rPr>
          <w:rFonts w:ascii="Times New Roman" w:hAnsi="Times New Roman"/>
          <w:sz w:val="28"/>
          <w:szCs w:val="28"/>
        </w:rPr>
        <w:t xml:space="preserve">). Три организации осуществляют разделение труда и ежедневно обмениваются новой информацией. Большинство журналов требуют предварительной посылки последовательностей в любую из этих трех баз данных до опубликования статьей о них. В статьях, посвященных очередной порции </w:t>
      </w:r>
      <w:proofErr w:type="spellStart"/>
      <w:r>
        <w:rPr>
          <w:rFonts w:ascii="Times New Roman" w:hAnsi="Times New Roman"/>
          <w:sz w:val="28"/>
          <w:szCs w:val="28"/>
        </w:rPr>
        <w:t>секвенированных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последовательностей, должен упоминаться лишь номер последовательности в базе данных.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NCBI</w:t>
      </w:r>
      <w:r>
        <w:rPr>
          <w:rFonts w:ascii="Times New Roman" w:hAnsi="Times New Roman"/>
          <w:sz w:val="28"/>
          <w:szCs w:val="28"/>
        </w:rPr>
        <w:t xml:space="preserve"> постоянно совершенствует и создает новые средства для помещения новых последовательностей в базу, средства эффективного поиска в базе.</w:t>
      </w:r>
      <w:proofErr w:type="gramEnd"/>
    </w:p>
    <w:p w:rsidR="0064354F" w:rsidRDefault="0064354F" w:rsidP="006435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Крупнейшая интегрированная поисковая система </w:t>
      </w:r>
      <w:r>
        <w:rPr>
          <w:rFonts w:ascii="Times New Roman" w:hAnsi="Times New Roman"/>
          <w:sz w:val="28"/>
          <w:szCs w:val="28"/>
          <w:lang w:val="en-US"/>
        </w:rPr>
        <w:t>ENTREZ</w:t>
      </w:r>
      <w:r>
        <w:rPr>
          <w:rFonts w:ascii="Times New Roman" w:hAnsi="Times New Roman"/>
          <w:sz w:val="28"/>
          <w:szCs w:val="28"/>
        </w:rPr>
        <w:t xml:space="preserve"> для нуклеотидных и аминокислотных последовательностей, библиографии (</w:t>
      </w:r>
      <w:r>
        <w:rPr>
          <w:rFonts w:ascii="Times New Roman" w:hAnsi="Times New Roman"/>
          <w:sz w:val="28"/>
          <w:szCs w:val="28"/>
          <w:lang w:val="en-US"/>
        </w:rPr>
        <w:t>PubMed</w:t>
      </w:r>
      <w:r>
        <w:rPr>
          <w:rFonts w:ascii="Times New Roman" w:hAnsi="Times New Roman"/>
          <w:sz w:val="28"/>
          <w:szCs w:val="28"/>
        </w:rPr>
        <w:t>), полных геномов (</w:t>
      </w:r>
      <w:r>
        <w:rPr>
          <w:rFonts w:ascii="Times New Roman" w:hAnsi="Times New Roman"/>
          <w:sz w:val="28"/>
          <w:szCs w:val="28"/>
          <w:lang w:val="en-US"/>
        </w:rPr>
        <w:t>Genomes</w:t>
      </w:r>
      <w:r>
        <w:rPr>
          <w:rFonts w:ascii="Times New Roman" w:hAnsi="Times New Roman"/>
          <w:sz w:val="28"/>
          <w:szCs w:val="28"/>
        </w:rPr>
        <w:t>), а также трехмерных структур белков (</w:t>
      </w:r>
      <w:r>
        <w:rPr>
          <w:rFonts w:ascii="Times New Roman" w:hAnsi="Times New Roman"/>
          <w:sz w:val="28"/>
          <w:szCs w:val="28"/>
          <w:lang w:val="en-US"/>
        </w:rPr>
        <w:t>MMDB</w:t>
      </w:r>
      <w:r>
        <w:rPr>
          <w:rFonts w:ascii="Times New Roman" w:hAnsi="Times New Roman"/>
          <w:sz w:val="28"/>
          <w:szCs w:val="28"/>
        </w:rPr>
        <w:t xml:space="preserve">) создана и поддерживается </w:t>
      </w:r>
      <w:r>
        <w:rPr>
          <w:rFonts w:ascii="Times New Roman" w:hAnsi="Times New Roman"/>
          <w:sz w:val="28"/>
          <w:szCs w:val="28"/>
          <w:lang w:val="en-US"/>
        </w:rPr>
        <w:t>NCBI</w:t>
      </w:r>
      <w:r>
        <w:rPr>
          <w:rFonts w:ascii="Times New Roman" w:hAnsi="Times New Roman"/>
          <w:sz w:val="28"/>
          <w:szCs w:val="28"/>
        </w:rPr>
        <w:t xml:space="preserve">. При этом поиск ДНК и белков не ограничивается только ресурсами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GenBank</w:t>
      </w:r>
      <w:proofErr w:type="spellEnd"/>
      <w:r>
        <w:rPr>
          <w:rFonts w:ascii="Times New Roman" w:hAnsi="Times New Roman"/>
          <w:sz w:val="28"/>
          <w:szCs w:val="28"/>
        </w:rPr>
        <w:t>, но и другими доступными по сети хранилищами информации.</w:t>
      </w:r>
    </w:p>
    <w:p w:rsidR="0064354F" w:rsidRDefault="0064354F" w:rsidP="006435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UniGene</w:t>
      </w:r>
      <w:proofErr w:type="spellEnd"/>
      <w:r>
        <w:rPr>
          <w:rFonts w:ascii="Times New Roman" w:hAnsi="Times New Roman"/>
          <w:sz w:val="28"/>
          <w:szCs w:val="28"/>
        </w:rPr>
        <w:t xml:space="preserve"> – База данных, которая содержит кластеры похожих последовательностей. Каждый кластер представляет один ген и содержит попутную информацию, например, название ткани, где этот ген </w:t>
      </w:r>
      <w:proofErr w:type="spellStart"/>
      <w:r>
        <w:rPr>
          <w:rFonts w:ascii="Times New Roman" w:hAnsi="Times New Roman"/>
          <w:sz w:val="28"/>
          <w:szCs w:val="28"/>
        </w:rPr>
        <w:t>экспрессирован</w:t>
      </w:r>
      <w:proofErr w:type="spellEnd"/>
      <w:r>
        <w:rPr>
          <w:rFonts w:ascii="Times New Roman" w:hAnsi="Times New Roman"/>
          <w:sz w:val="28"/>
          <w:szCs w:val="28"/>
        </w:rPr>
        <w:t xml:space="preserve">. Кроме хорошо известных генов в базу данных включены сотни тысяч новых концов </w:t>
      </w:r>
      <w:proofErr w:type="spellStart"/>
      <w:r>
        <w:rPr>
          <w:rFonts w:ascii="Times New Roman" w:hAnsi="Times New Roman"/>
          <w:sz w:val="28"/>
          <w:szCs w:val="28"/>
        </w:rPr>
        <w:t>экспрессирующихся</w:t>
      </w:r>
      <w:proofErr w:type="spellEnd"/>
      <w:r>
        <w:rPr>
          <w:rFonts w:ascii="Times New Roman" w:hAnsi="Times New Roman"/>
          <w:sz w:val="28"/>
          <w:szCs w:val="28"/>
        </w:rPr>
        <w:t xml:space="preserve"> последовательностей (EST – </w:t>
      </w:r>
      <w:proofErr w:type="spellStart"/>
      <w:r>
        <w:rPr>
          <w:rFonts w:ascii="Times New Roman" w:hAnsi="Times New Roman"/>
          <w:sz w:val="28"/>
          <w:szCs w:val="28"/>
        </w:rPr>
        <w:t>expressed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sequence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tags</w:t>
      </w:r>
      <w:proofErr w:type="spellEnd"/>
      <w:r>
        <w:rPr>
          <w:rFonts w:ascii="Times New Roman" w:hAnsi="Times New Roman"/>
          <w:sz w:val="28"/>
          <w:szCs w:val="28"/>
        </w:rPr>
        <w:t xml:space="preserve">). Служит для поиска генов в новых последовательностях, а также для определения реагентов при </w:t>
      </w:r>
      <w:proofErr w:type="spellStart"/>
      <w:r>
        <w:rPr>
          <w:rFonts w:ascii="Times New Roman" w:hAnsi="Times New Roman"/>
          <w:sz w:val="28"/>
          <w:szCs w:val="28"/>
        </w:rPr>
        <w:t>секвенировании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генов и их экспрессии. Кластеризация осуществляется автоматически.</w:t>
      </w:r>
    </w:p>
    <w:p w:rsidR="0064354F" w:rsidRDefault="0064354F" w:rsidP="006435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lastRenderedPageBreak/>
        <w:t>Ensembl</w:t>
      </w:r>
      <w:proofErr w:type="spellEnd"/>
      <w:r>
        <w:rPr>
          <w:rFonts w:ascii="Times New Roman" w:hAnsi="Times New Roman"/>
          <w:sz w:val="28"/>
          <w:szCs w:val="28"/>
        </w:rPr>
        <w:t xml:space="preserve"> – совместный проект </w:t>
      </w:r>
      <w:r>
        <w:rPr>
          <w:rFonts w:ascii="Times New Roman" w:hAnsi="Times New Roman"/>
          <w:sz w:val="28"/>
          <w:szCs w:val="28"/>
          <w:lang w:val="en-US"/>
        </w:rPr>
        <w:t>EMBL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EBI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Sanger</w:t>
      </w:r>
      <w:r w:rsidRPr="00643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Centre</w:t>
      </w:r>
      <w:r>
        <w:rPr>
          <w:rFonts w:ascii="Times New Roman" w:hAnsi="Times New Roman"/>
          <w:sz w:val="28"/>
          <w:szCs w:val="28"/>
        </w:rPr>
        <w:t xml:space="preserve"> с целью создания программной системы для автоматической аннотации </w:t>
      </w:r>
      <w:proofErr w:type="spellStart"/>
      <w:r>
        <w:rPr>
          <w:rFonts w:ascii="Times New Roman" w:hAnsi="Times New Roman"/>
          <w:sz w:val="28"/>
          <w:szCs w:val="28"/>
        </w:rPr>
        <w:t>эукариотических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геномов.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Осуществляет (бесплатно) следующие возможности: поиск ДНК из человеческого генома, обзор хромосом, поиск белков и белковых семейств. Проект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Ensembl</w:t>
      </w:r>
      <w:proofErr w:type="spellEnd"/>
      <w:r>
        <w:rPr>
          <w:rFonts w:ascii="Times New Roman" w:hAnsi="Times New Roman"/>
          <w:sz w:val="28"/>
          <w:szCs w:val="28"/>
        </w:rPr>
        <w:t xml:space="preserve"> стремится обеспечивать соответствие следующим критериям: точный, автоматический анализ данных генома; анализ и </w:t>
      </w:r>
      <w:proofErr w:type="spellStart"/>
      <w:r>
        <w:rPr>
          <w:rFonts w:ascii="Times New Roman" w:hAnsi="Times New Roman"/>
          <w:sz w:val="28"/>
          <w:szCs w:val="28"/>
        </w:rPr>
        <w:t>аннотациии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основаны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текущих, своевременно обновляемых данных; доступность полученных данных для всех через сеть Интернет; предоставление данным другим лабораториям по </w:t>
      </w:r>
      <w:proofErr w:type="spellStart"/>
      <w:r>
        <w:rPr>
          <w:rFonts w:ascii="Times New Roman" w:hAnsi="Times New Roman"/>
          <w:sz w:val="28"/>
          <w:szCs w:val="28"/>
        </w:rPr>
        <w:t>биоинформатике</w:t>
      </w:r>
      <w:proofErr w:type="spellEnd"/>
      <w:r>
        <w:rPr>
          <w:rFonts w:ascii="Times New Roman" w:hAnsi="Times New Roman"/>
          <w:sz w:val="28"/>
          <w:szCs w:val="28"/>
        </w:rPr>
        <w:t xml:space="preserve">. Основной акцент в базе данных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Ensembl</w:t>
      </w:r>
      <w:proofErr w:type="spellEnd"/>
      <w:r>
        <w:rPr>
          <w:rFonts w:ascii="Times New Roman" w:hAnsi="Times New Roman"/>
          <w:sz w:val="28"/>
          <w:szCs w:val="28"/>
        </w:rPr>
        <w:t xml:space="preserve"> сделан на позвоночных геномах, но другие группы адаптировали систему для использования с растительными и </w:t>
      </w:r>
      <w:proofErr w:type="spellStart"/>
      <w:r>
        <w:rPr>
          <w:rFonts w:ascii="Times New Roman" w:hAnsi="Times New Roman"/>
          <w:sz w:val="28"/>
          <w:szCs w:val="28"/>
        </w:rPr>
        <w:t>микотическими</w:t>
      </w:r>
      <w:proofErr w:type="spellEnd"/>
      <w:r>
        <w:rPr>
          <w:rFonts w:ascii="Times New Roman" w:hAnsi="Times New Roman"/>
          <w:sz w:val="28"/>
          <w:szCs w:val="28"/>
        </w:rPr>
        <w:t xml:space="preserve"> геномами.</w:t>
      </w:r>
    </w:p>
    <w:p w:rsidR="0064354F" w:rsidRDefault="0064354F" w:rsidP="0064354F">
      <w:pPr>
        <w:pStyle w:val="a4"/>
        <w:spacing w:line="276" w:lineRule="auto"/>
        <w:ind w:firstLine="709"/>
        <w:jc w:val="both"/>
        <w:rPr>
          <w:sz w:val="28"/>
          <w:szCs w:val="28"/>
        </w:rPr>
      </w:pPr>
    </w:p>
    <w:p w:rsidR="00F66ABA" w:rsidRDefault="00F66ABA"/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5086"/>
    <w:multiLevelType w:val="hybridMultilevel"/>
    <w:tmpl w:val="739A5016"/>
    <w:lvl w:ilvl="0" w:tplc="ECF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4F"/>
    <w:rsid w:val="0064354F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4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5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54F"/>
    <w:rPr>
      <w:rFonts w:ascii="Verdana" w:hAnsi="Verdana" w:hint="default"/>
      <w:strike w:val="0"/>
      <w:dstrike w:val="0"/>
      <w:color w:val="0066CC"/>
      <w:sz w:val="17"/>
      <w:szCs w:val="17"/>
      <w:u w:val="none"/>
      <w:effect w:val="none"/>
    </w:rPr>
  </w:style>
  <w:style w:type="paragraph" w:styleId="a4">
    <w:name w:val="No Spacing"/>
    <w:uiPriority w:val="1"/>
    <w:qFormat/>
    <w:rsid w:val="0064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64354F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64354F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435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4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5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54F"/>
    <w:rPr>
      <w:rFonts w:ascii="Verdana" w:hAnsi="Verdana" w:hint="default"/>
      <w:strike w:val="0"/>
      <w:dstrike w:val="0"/>
      <w:color w:val="0066CC"/>
      <w:sz w:val="17"/>
      <w:szCs w:val="17"/>
      <w:u w:val="none"/>
      <w:effect w:val="none"/>
    </w:rPr>
  </w:style>
  <w:style w:type="paragraph" w:styleId="a4">
    <w:name w:val="No Spacing"/>
    <w:uiPriority w:val="1"/>
    <w:qFormat/>
    <w:rsid w:val="0064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3">
    <w:name w:val="3333 Знак"/>
    <w:basedOn w:val="a0"/>
    <w:link w:val="33330"/>
    <w:locked/>
    <w:rsid w:val="0064354F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64354F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435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www.nbrf.georgetown.edu\pir\searchdb.html" TargetMode="External"/><Relationship Id="rId13" Type="http://schemas.openxmlformats.org/officeDocument/2006/relationships/hyperlink" Target="file:///F:\www.expasy.ch\prosite" TargetMode="External"/><Relationship Id="rId18" Type="http://schemas.openxmlformats.org/officeDocument/2006/relationships/hyperlink" Target="file:///F:\www.ncbi.nlm.nih.gov\omi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file:///F:\www.expasy.ch\sprot\sprot-top.html" TargetMode="External"/><Relationship Id="rId12" Type="http://schemas.openxmlformats.org/officeDocument/2006/relationships/hyperlink" Target="file:///F:\ndbserver.rutgers.edu\default.htm" TargetMode="External"/><Relationship Id="rId17" Type="http://schemas.openxmlformats.org/officeDocument/2006/relationships/hyperlink" Target="file:///F:\www.relibase.darmstadt.gmd.de\gmd\default.htm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bioinf.leeds.ac.uk\promise" TargetMode="External"/><Relationship Id="rId20" Type="http://schemas.openxmlformats.org/officeDocument/2006/relationships/hyperlink" Target="file:///F:\cytokine.medic.kumamoto.ac.jp\defaul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F:\www.ncbi.nlm.nih.gov\genbank\genbank-overview.html" TargetMode="External"/><Relationship Id="rId11" Type="http://schemas.openxmlformats.org/officeDocument/2006/relationships/hyperlink" Target="file:///F:\www.biochem.ucl.ac.uk\bsm\dbbrowser\%20owl\ow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F:\hyper.stanford.edu\~mbg\protmotdb" TargetMode="External"/><Relationship Id="rId10" Type="http://schemas.openxmlformats.org/officeDocument/2006/relationships/hyperlink" Target="http://www.rcsb.org/pdb" TargetMode="External"/><Relationship Id="rId19" Type="http://schemas.openxmlformats.org/officeDocument/2006/relationships/hyperlink" Target="file:///F:\www.genome.ad.jp\dbget\ligand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www.rcsb.org\pdb\default.htm" TargetMode="External"/><Relationship Id="rId14" Type="http://schemas.openxmlformats.org/officeDocument/2006/relationships/hyperlink" Target="file:///F:\protein.toulouse.inra.fr\prodom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2020-07-14T05:28:00Z</dcterms:created>
  <dcterms:modified xsi:type="dcterms:W3CDTF">2020-07-14T05:29:00Z</dcterms:modified>
</cp:coreProperties>
</file>