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C2" w:rsidRPr="003A7574" w:rsidRDefault="003F17C2" w:rsidP="003F17C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85F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3A7574">
        <w:rPr>
          <w:rFonts w:ascii="Times New Roman" w:hAnsi="Times New Roman"/>
          <w:b/>
          <w:bCs/>
          <w:sz w:val="28"/>
          <w:szCs w:val="28"/>
        </w:rPr>
        <w:t xml:space="preserve">Конструирование </w:t>
      </w:r>
      <w:proofErr w:type="spellStart"/>
      <w:r w:rsidRPr="003A7574">
        <w:rPr>
          <w:rFonts w:ascii="Times New Roman" w:hAnsi="Times New Roman"/>
          <w:b/>
          <w:bCs/>
          <w:sz w:val="28"/>
          <w:szCs w:val="28"/>
        </w:rPr>
        <w:t>праймеров</w:t>
      </w:r>
      <w:proofErr w:type="spellEnd"/>
      <w:r w:rsidRPr="003A7574">
        <w:rPr>
          <w:rFonts w:ascii="Times New Roman" w:hAnsi="Times New Roman"/>
          <w:b/>
          <w:bCs/>
          <w:sz w:val="28"/>
          <w:szCs w:val="28"/>
        </w:rPr>
        <w:t>.</w:t>
      </w:r>
    </w:p>
    <w:p w:rsidR="003F17C2" w:rsidRPr="00345898" w:rsidRDefault="003F17C2" w:rsidP="003F17C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85F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3A7574">
        <w:rPr>
          <w:rFonts w:ascii="Times New Roman" w:hAnsi="Times New Roman"/>
          <w:bCs/>
          <w:sz w:val="28"/>
          <w:szCs w:val="28"/>
        </w:rPr>
        <w:t xml:space="preserve">Конструирование </w:t>
      </w:r>
      <w:proofErr w:type="spellStart"/>
      <w:r w:rsidRPr="003A7574">
        <w:rPr>
          <w:rFonts w:ascii="Times New Roman" w:hAnsi="Times New Roman"/>
          <w:bCs/>
          <w:sz w:val="28"/>
          <w:szCs w:val="28"/>
        </w:rPr>
        <w:t>олигонуклеотидных</w:t>
      </w:r>
      <w:proofErr w:type="spellEnd"/>
      <w:r w:rsidRPr="003A7574">
        <w:rPr>
          <w:rFonts w:ascii="Times New Roman" w:hAnsi="Times New Roman"/>
          <w:bCs/>
          <w:sz w:val="28"/>
          <w:szCs w:val="28"/>
        </w:rPr>
        <w:t xml:space="preserve"> затравок для полимеразной цепной реакции.</w:t>
      </w:r>
    </w:p>
    <w:p w:rsidR="003F17C2" w:rsidRPr="0020185F" w:rsidRDefault="003F17C2" w:rsidP="003F17C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F17C2" w:rsidRPr="0020185F" w:rsidRDefault="003F17C2" w:rsidP="003F17C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185F"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3F17C2" w:rsidRPr="00030A8E" w:rsidRDefault="003F17C2" w:rsidP="003F17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17C2" w:rsidRPr="00030A8E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A8E">
        <w:rPr>
          <w:rFonts w:ascii="Times New Roman" w:hAnsi="Times New Roman"/>
          <w:sz w:val="28"/>
          <w:szCs w:val="28"/>
        </w:rPr>
        <w:t xml:space="preserve">При создании ПЦР-тест-системы одной из основных задач является правильный подбор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030A8E">
        <w:rPr>
          <w:rFonts w:ascii="Times New Roman" w:hAnsi="Times New Roman"/>
          <w:sz w:val="28"/>
          <w:szCs w:val="28"/>
        </w:rPr>
        <w:t>, которые должны отвечать ряду критериев:</w:t>
      </w:r>
    </w:p>
    <w:p w:rsidR="003F17C2" w:rsidRPr="00030A8E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0A8E">
        <w:rPr>
          <w:rFonts w:ascii="Times New Roman" w:hAnsi="Times New Roman"/>
          <w:sz w:val="28"/>
          <w:szCs w:val="28"/>
        </w:rPr>
        <w:t>Праймеры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должны быть специфичны. Особое внимание уделяют 3’-концам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0A8E">
        <w:rPr>
          <w:rFonts w:ascii="Times New Roman" w:hAnsi="Times New Roman"/>
          <w:sz w:val="28"/>
          <w:szCs w:val="28"/>
        </w:rPr>
        <w:t>т</w:t>
      </w:r>
      <w:proofErr w:type="gramStart"/>
      <w:r w:rsidRPr="00030A8E">
        <w:rPr>
          <w:rFonts w:ascii="Times New Roman" w:hAnsi="Times New Roman"/>
          <w:sz w:val="28"/>
          <w:szCs w:val="28"/>
        </w:rPr>
        <w:t>.к</w:t>
      </w:r>
      <w:proofErr w:type="spellEnd"/>
      <w:proofErr w:type="gramEnd"/>
      <w:r w:rsidRPr="00030A8E">
        <w:rPr>
          <w:rFonts w:ascii="Times New Roman" w:hAnsi="Times New Roman"/>
          <w:sz w:val="28"/>
          <w:szCs w:val="28"/>
        </w:rPr>
        <w:t xml:space="preserve"> именно с них начинает достраивать комплементарную цепь ДНК </w:t>
      </w:r>
      <w:proofErr w:type="spellStart"/>
      <w:r w:rsidRPr="00030A8E">
        <w:rPr>
          <w:rFonts w:ascii="Times New Roman" w:hAnsi="Times New Roman"/>
          <w:sz w:val="28"/>
          <w:szCs w:val="28"/>
        </w:rPr>
        <w:t>Taq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-полимераза. Если их специфичность недостаточна, то, вероятно, что в пробирке с реакционной смесью будут происходить нежелательные процессы, а именно, синтез неспецифической ДНК (коротких или длинных фрагментов). Она видна на электрофорезе в виде тяжелых или легких дополнительных полос. Это мешает оценке результатов реакции, </w:t>
      </w:r>
      <w:proofErr w:type="spellStart"/>
      <w:r w:rsidRPr="00030A8E">
        <w:rPr>
          <w:rFonts w:ascii="Times New Roman" w:hAnsi="Times New Roman"/>
          <w:sz w:val="28"/>
          <w:szCs w:val="28"/>
        </w:rPr>
        <w:t>т</w:t>
      </w:r>
      <w:proofErr w:type="gramStart"/>
      <w:r w:rsidRPr="00030A8E">
        <w:rPr>
          <w:rFonts w:ascii="Times New Roman" w:hAnsi="Times New Roman"/>
          <w:sz w:val="28"/>
          <w:szCs w:val="28"/>
        </w:rPr>
        <w:t>.к</w:t>
      </w:r>
      <w:proofErr w:type="spellEnd"/>
      <w:proofErr w:type="gramEnd"/>
      <w:r w:rsidRPr="00030A8E">
        <w:rPr>
          <w:rFonts w:ascii="Times New Roman" w:hAnsi="Times New Roman"/>
          <w:sz w:val="28"/>
          <w:szCs w:val="28"/>
        </w:rPr>
        <w:t xml:space="preserve"> легко перепутать специфический продукт амплификации с синтезированной посторонней ДНК. Часть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30A8E">
        <w:rPr>
          <w:rFonts w:ascii="Times New Roman" w:hAnsi="Times New Roman"/>
          <w:sz w:val="28"/>
          <w:szCs w:val="28"/>
        </w:rPr>
        <w:t>дНТФ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расходуется на синтез неспецифической ДНК, что приводит к значительной потере чувствительности.</w:t>
      </w:r>
    </w:p>
    <w:p w:rsidR="003F17C2" w:rsidRPr="00030A8E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0A8E">
        <w:rPr>
          <w:rFonts w:ascii="Times New Roman" w:hAnsi="Times New Roman"/>
          <w:sz w:val="28"/>
          <w:szCs w:val="28"/>
        </w:rPr>
        <w:t>Праймеры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не должны образовывать </w:t>
      </w:r>
      <w:proofErr w:type="spellStart"/>
      <w:r w:rsidRPr="00030A8E">
        <w:rPr>
          <w:rFonts w:ascii="Times New Roman" w:hAnsi="Times New Roman"/>
          <w:sz w:val="28"/>
          <w:szCs w:val="28"/>
        </w:rPr>
        <w:t>димеры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и петли, т.е. не должно образовываться устойчивых двойных цепей в результате отжига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самих на себя или друг с другом.</w:t>
      </w:r>
    </w:p>
    <w:p w:rsidR="003F17C2" w:rsidRPr="00030A8E" w:rsidRDefault="003F17C2" w:rsidP="003F17C2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30A8E">
        <w:rPr>
          <w:rFonts w:ascii="Times New Roman" w:hAnsi="Times New Roman"/>
          <w:sz w:val="28"/>
          <w:szCs w:val="28"/>
        </w:rPr>
        <w:t xml:space="preserve">Размер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праймера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должен быть 16-25 нуклеотидов. Меньше 16-ти: слабая связь с целью</w:t>
      </w:r>
    </w:p>
    <w:p w:rsidR="003F17C2" w:rsidRPr="00030A8E" w:rsidRDefault="003F17C2" w:rsidP="003F17C2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30A8E">
        <w:rPr>
          <w:rFonts w:ascii="Times New Roman" w:hAnsi="Times New Roman"/>
          <w:sz w:val="28"/>
          <w:szCs w:val="28"/>
        </w:rPr>
        <w:t xml:space="preserve">Разница в температуре плавления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- не более 2 градусов</w:t>
      </w:r>
    </w:p>
    <w:p w:rsidR="003F17C2" w:rsidRPr="00030A8E" w:rsidRDefault="003F17C2" w:rsidP="003F17C2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0A8E">
        <w:rPr>
          <w:rFonts w:ascii="Times New Roman" w:hAnsi="Times New Roman"/>
          <w:sz w:val="28"/>
          <w:szCs w:val="28"/>
        </w:rPr>
        <w:t>Ц</w:t>
      </w:r>
      <w:proofErr w:type="gramEnd"/>
      <w:r w:rsidRPr="00030A8E">
        <w:rPr>
          <w:rFonts w:ascii="Times New Roman" w:hAnsi="Times New Roman"/>
          <w:sz w:val="28"/>
          <w:szCs w:val="28"/>
        </w:rPr>
        <w:t>+Г должно быть 40-60 %</w:t>
      </w:r>
    </w:p>
    <w:p w:rsidR="003F17C2" w:rsidRPr="00030A8E" w:rsidRDefault="003F17C2" w:rsidP="003F17C2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30A8E">
        <w:rPr>
          <w:rFonts w:ascii="Times New Roman" w:hAnsi="Times New Roman"/>
          <w:sz w:val="28"/>
          <w:szCs w:val="28"/>
        </w:rPr>
        <w:t xml:space="preserve">Для улучшения качества отжига рекомендуется подбирать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праймеры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так, чтобы последние несколько нуклеотидов 3' - конца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праймера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содержали GC-основания</w:t>
      </w:r>
    </w:p>
    <w:p w:rsidR="003F17C2" w:rsidRPr="00030A8E" w:rsidRDefault="003F17C2" w:rsidP="003F17C2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30A8E">
        <w:rPr>
          <w:rFonts w:ascii="Times New Roman" w:hAnsi="Times New Roman"/>
          <w:sz w:val="28"/>
          <w:szCs w:val="28"/>
        </w:rPr>
        <w:t xml:space="preserve">Отсутствие </w:t>
      </w:r>
      <w:proofErr w:type="spellStart"/>
      <w:r w:rsidRPr="00030A8E">
        <w:rPr>
          <w:rFonts w:ascii="Times New Roman" w:hAnsi="Times New Roman"/>
          <w:sz w:val="28"/>
          <w:szCs w:val="28"/>
        </w:rPr>
        <w:t>комплементарности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между 3'-концами (чтобы не образовывалось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праймер-димеров</w:t>
      </w:r>
      <w:proofErr w:type="spellEnd"/>
      <w:r w:rsidRPr="00030A8E">
        <w:rPr>
          <w:rFonts w:ascii="Times New Roman" w:hAnsi="Times New Roman"/>
          <w:sz w:val="28"/>
          <w:szCs w:val="28"/>
        </w:rPr>
        <w:t>)</w:t>
      </w:r>
    </w:p>
    <w:p w:rsidR="003F17C2" w:rsidRPr="00030A8E" w:rsidRDefault="003F17C2" w:rsidP="003F17C2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30A8E">
        <w:rPr>
          <w:rFonts w:ascii="Times New Roman" w:hAnsi="Times New Roman"/>
          <w:sz w:val="28"/>
          <w:szCs w:val="28"/>
        </w:rPr>
        <w:t xml:space="preserve">Оптимальная концентрация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подбирается эмпирически, но не должна быть больше 50 </w:t>
      </w:r>
      <w:proofErr w:type="spellStart"/>
      <w:r w:rsidRPr="00030A8E">
        <w:rPr>
          <w:rFonts w:ascii="Times New Roman" w:hAnsi="Times New Roman"/>
          <w:sz w:val="28"/>
          <w:szCs w:val="28"/>
        </w:rPr>
        <w:t>пикомолей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на пробирку - иначе начнётся неспецифический отжиг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праймеров</w:t>
      </w:r>
      <w:proofErr w:type="spellEnd"/>
    </w:p>
    <w:p w:rsidR="003F17C2" w:rsidRPr="00030A8E" w:rsidRDefault="003F17C2" w:rsidP="003F17C2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30A8E">
        <w:rPr>
          <w:rFonts w:ascii="Times New Roman" w:hAnsi="Times New Roman"/>
          <w:sz w:val="28"/>
          <w:szCs w:val="28"/>
        </w:rPr>
        <w:t xml:space="preserve">Упрощенный расчет оптимальной температуры отжига </w:t>
      </w:r>
      <w:proofErr w:type="spellStart"/>
      <w:r w:rsidRPr="00030A8E">
        <w:rPr>
          <w:rFonts w:ascii="Times New Roman" w:hAnsi="Times New Roman"/>
          <w:sz w:val="28"/>
          <w:szCs w:val="28"/>
        </w:rPr>
        <w:t>праймера</w:t>
      </w:r>
      <w:proofErr w:type="spellEnd"/>
      <w:r w:rsidRPr="00030A8E">
        <w:rPr>
          <w:rFonts w:ascii="Times New Roman" w:hAnsi="Times New Roman"/>
          <w:sz w:val="28"/>
          <w:szCs w:val="28"/>
        </w:rPr>
        <w:t>:</w:t>
      </w:r>
    </w:p>
    <w:p w:rsidR="003F17C2" w:rsidRPr="00030A8E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0A8E">
        <w:rPr>
          <w:rFonts w:ascii="Times New Roman" w:hAnsi="Times New Roman"/>
          <w:sz w:val="28"/>
          <w:szCs w:val="28"/>
        </w:rPr>
        <w:t>Tm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= [(A+T) x 2 °C] + [(G+C) x 4 °C](если суммарная длина </w:t>
      </w:r>
      <w:proofErr w:type="spellStart"/>
      <w:r w:rsidRPr="00030A8E">
        <w:rPr>
          <w:rFonts w:ascii="Times New Roman" w:hAnsi="Times New Roman"/>
          <w:sz w:val="28"/>
          <w:szCs w:val="28"/>
        </w:rPr>
        <w:t>олигонуклеотида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не превышает 20 оснований)</w:t>
      </w:r>
    </w:p>
    <w:p w:rsidR="003F17C2" w:rsidRPr="00030A8E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0A8E">
        <w:rPr>
          <w:rFonts w:ascii="Times New Roman" w:hAnsi="Times New Roman"/>
          <w:sz w:val="28"/>
          <w:szCs w:val="28"/>
        </w:rPr>
        <w:lastRenderedPageBreak/>
        <w:t>Tm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= 22 + 1.46([2 x (G+C)] + (A+T))(если суммарная длина </w:t>
      </w:r>
      <w:proofErr w:type="spellStart"/>
      <w:r w:rsidRPr="00030A8E">
        <w:rPr>
          <w:rFonts w:ascii="Times New Roman" w:hAnsi="Times New Roman"/>
          <w:sz w:val="28"/>
          <w:szCs w:val="28"/>
        </w:rPr>
        <w:t>олигонуклеотида</w:t>
      </w:r>
      <w:proofErr w:type="spellEnd"/>
      <w:r w:rsidRPr="00030A8E">
        <w:rPr>
          <w:rFonts w:ascii="Times New Roman" w:hAnsi="Times New Roman"/>
          <w:sz w:val="28"/>
          <w:szCs w:val="28"/>
        </w:rPr>
        <w:t xml:space="preserve"> составляет 20-30 оснований)</w:t>
      </w:r>
    </w:p>
    <w:p w:rsidR="003F17C2" w:rsidRPr="00030A8E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7C2" w:rsidRPr="000574AF" w:rsidRDefault="003F17C2" w:rsidP="003F17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17C2" w:rsidRPr="00030A8E" w:rsidRDefault="003F17C2" w:rsidP="003F17C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85F">
        <w:rPr>
          <w:rFonts w:ascii="Times New Roman" w:hAnsi="Times New Roman"/>
          <w:b/>
          <w:bCs/>
          <w:sz w:val="28"/>
          <w:szCs w:val="28"/>
        </w:rPr>
        <w:t xml:space="preserve">Тема: </w:t>
      </w:r>
      <w:bookmarkStart w:id="0" w:name="_GoBack"/>
      <w:r w:rsidRPr="00030A8E">
        <w:rPr>
          <w:rFonts w:ascii="Times New Roman" w:hAnsi="Times New Roman"/>
          <w:b/>
          <w:bCs/>
          <w:sz w:val="28"/>
          <w:szCs w:val="28"/>
        </w:rPr>
        <w:t>Конструирование</w:t>
      </w:r>
      <w:r w:rsidRPr="00030A8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30A8E">
        <w:rPr>
          <w:rFonts w:ascii="Times New Roman" w:hAnsi="Times New Roman"/>
          <w:b/>
          <w:bCs/>
          <w:sz w:val="28"/>
          <w:szCs w:val="28"/>
        </w:rPr>
        <w:t>внутреннего контроля для ПЦР.</w:t>
      </w:r>
      <w:bookmarkEnd w:id="0"/>
    </w:p>
    <w:p w:rsidR="003F17C2" w:rsidRPr="00345898" w:rsidRDefault="003F17C2" w:rsidP="003F17C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85F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030A8E">
        <w:rPr>
          <w:rFonts w:ascii="Times New Roman" w:hAnsi="Times New Roman"/>
          <w:bCs/>
          <w:sz w:val="28"/>
          <w:szCs w:val="28"/>
        </w:rPr>
        <w:t xml:space="preserve">Выбор ДНК-мишени для </w:t>
      </w:r>
      <w:proofErr w:type="spellStart"/>
      <w:r w:rsidRPr="00030A8E">
        <w:rPr>
          <w:rFonts w:ascii="Times New Roman" w:hAnsi="Times New Roman"/>
          <w:bCs/>
          <w:sz w:val="28"/>
          <w:szCs w:val="28"/>
        </w:rPr>
        <w:t>детекции</w:t>
      </w:r>
      <w:proofErr w:type="spellEnd"/>
      <w:r w:rsidRPr="00030A8E">
        <w:rPr>
          <w:rFonts w:ascii="Times New Roman" w:hAnsi="Times New Roman"/>
          <w:bCs/>
          <w:sz w:val="28"/>
          <w:szCs w:val="28"/>
        </w:rPr>
        <w:t xml:space="preserve"> фрагмента искусственной </w:t>
      </w:r>
      <w:proofErr w:type="spellStart"/>
      <w:r w:rsidRPr="00030A8E">
        <w:rPr>
          <w:rFonts w:ascii="Times New Roman" w:hAnsi="Times New Roman"/>
          <w:bCs/>
          <w:sz w:val="28"/>
          <w:szCs w:val="28"/>
        </w:rPr>
        <w:t>плазмиды</w:t>
      </w:r>
      <w:proofErr w:type="spellEnd"/>
      <w:r w:rsidRPr="00030A8E">
        <w:rPr>
          <w:rFonts w:ascii="Times New Roman" w:hAnsi="Times New Roman"/>
          <w:bCs/>
          <w:sz w:val="28"/>
          <w:szCs w:val="28"/>
        </w:rPr>
        <w:t xml:space="preserve">. Конструирование </w:t>
      </w:r>
      <w:proofErr w:type="spellStart"/>
      <w:r w:rsidRPr="00030A8E">
        <w:rPr>
          <w:rFonts w:ascii="Times New Roman" w:hAnsi="Times New Roman"/>
          <w:bCs/>
          <w:sz w:val="28"/>
          <w:szCs w:val="28"/>
        </w:rPr>
        <w:t>олигонуклеотидных</w:t>
      </w:r>
      <w:proofErr w:type="spellEnd"/>
      <w:r w:rsidRPr="00030A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30A8E">
        <w:rPr>
          <w:rFonts w:ascii="Times New Roman" w:hAnsi="Times New Roman"/>
          <w:bCs/>
          <w:sz w:val="28"/>
          <w:szCs w:val="28"/>
        </w:rPr>
        <w:t>праймеров</w:t>
      </w:r>
      <w:proofErr w:type="spellEnd"/>
      <w:r w:rsidRPr="00030A8E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Pr="00030A8E">
        <w:rPr>
          <w:rFonts w:ascii="Times New Roman" w:hAnsi="Times New Roman"/>
          <w:bCs/>
          <w:sz w:val="28"/>
          <w:szCs w:val="28"/>
        </w:rPr>
        <w:t>детекции</w:t>
      </w:r>
      <w:proofErr w:type="spellEnd"/>
      <w:r w:rsidRPr="00030A8E">
        <w:rPr>
          <w:rFonts w:ascii="Times New Roman" w:hAnsi="Times New Roman"/>
          <w:bCs/>
          <w:sz w:val="28"/>
          <w:szCs w:val="28"/>
        </w:rPr>
        <w:t xml:space="preserve"> выбранного фрагмента.</w:t>
      </w:r>
    </w:p>
    <w:p w:rsidR="003F17C2" w:rsidRPr="0020185F" w:rsidRDefault="003F17C2" w:rsidP="003F17C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17C2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матрицы для внутреннего контроля ПЦР удобно использовать </w:t>
      </w:r>
      <w:proofErr w:type="spellStart"/>
      <w:r>
        <w:rPr>
          <w:rFonts w:ascii="Times New Roman" w:hAnsi="Times New Roman"/>
          <w:sz w:val="28"/>
          <w:szCs w:val="28"/>
        </w:rPr>
        <w:t>плазмиды</w:t>
      </w:r>
      <w:proofErr w:type="spellEnd"/>
      <w:r>
        <w:rPr>
          <w:rFonts w:ascii="Times New Roman" w:hAnsi="Times New Roman"/>
          <w:sz w:val="28"/>
          <w:szCs w:val="28"/>
        </w:rPr>
        <w:t xml:space="preserve">, поскольку их довольно просто воспроизводить в лабораторных условиях. </w:t>
      </w:r>
    </w:p>
    <w:p w:rsidR="003F17C2" w:rsidRPr="007116D4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  <w:proofErr w:type="spellStart"/>
      <w:r>
        <w:rPr>
          <w:rFonts w:ascii="Times New Roman" w:hAnsi="Times New Roman"/>
          <w:sz w:val="28"/>
          <w:szCs w:val="28"/>
        </w:rPr>
        <w:t>экпсеримента</w:t>
      </w:r>
      <w:proofErr w:type="spellEnd"/>
      <w:r>
        <w:rPr>
          <w:rFonts w:ascii="Times New Roman" w:hAnsi="Times New Roman"/>
          <w:sz w:val="28"/>
          <w:szCs w:val="28"/>
        </w:rPr>
        <w:t xml:space="preserve">: Выбор </w:t>
      </w:r>
      <w:proofErr w:type="spellStart"/>
      <w:r>
        <w:rPr>
          <w:rFonts w:ascii="Times New Roman" w:hAnsi="Times New Roman"/>
          <w:sz w:val="28"/>
          <w:szCs w:val="28"/>
        </w:rPr>
        <w:t>плазмиды</w:t>
      </w:r>
      <w:proofErr w:type="spellEnd"/>
      <w:r>
        <w:rPr>
          <w:rFonts w:ascii="Times New Roman" w:hAnsi="Times New Roman"/>
          <w:sz w:val="28"/>
          <w:szCs w:val="28"/>
        </w:rPr>
        <w:t xml:space="preserve">, анализ нуклеотидной последовательности, конструирование </w:t>
      </w:r>
      <w:proofErr w:type="spellStart"/>
      <w:r>
        <w:rPr>
          <w:rFonts w:ascii="Times New Roman" w:hAnsi="Times New Roman"/>
          <w:sz w:val="28"/>
          <w:szCs w:val="28"/>
        </w:rPr>
        <w:t>праймеров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проверка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олигонуклеотидов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BLAST</w:t>
      </w:r>
      <w:r w:rsidRPr="007116D4">
        <w:rPr>
          <w:rFonts w:ascii="Times New Roman" w:hAnsi="Times New Roman"/>
          <w:sz w:val="28"/>
          <w:szCs w:val="28"/>
        </w:rPr>
        <w:t>.</w:t>
      </w:r>
    </w:p>
    <w:p w:rsidR="003F17C2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Выбор </w:t>
      </w:r>
      <w:proofErr w:type="spellStart"/>
      <w:r w:rsidRPr="007116D4">
        <w:rPr>
          <w:rFonts w:ascii="Times New Roman" w:hAnsi="Times New Roman"/>
          <w:sz w:val="28"/>
          <w:szCs w:val="28"/>
        </w:rPr>
        <w:t>плазмиды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проводится с использованием локальной базы данных. </w:t>
      </w:r>
    </w:p>
    <w:p w:rsidR="003F17C2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нуклеотидной последовательности проводится с использованием </w:t>
      </w:r>
      <w:proofErr w:type="spellStart"/>
      <w:r w:rsidRPr="0020185F">
        <w:rPr>
          <w:rFonts w:ascii="Times New Roman" w:hAnsi="Times New Roman"/>
          <w:sz w:val="28"/>
          <w:szCs w:val="28"/>
          <w:lang w:val="en-US"/>
        </w:rPr>
        <w:t>Unipro</w:t>
      </w:r>
      <w:proofErr w:type="spellEnd"/>
      <w:r w:rsidRPr="0020185F">
        <w:rPr>
          <w:rFonts w:ascii="Times New Roman" w:hAnsi="Times New Roman"/>
          <w:sz w:val="28"/>
          <w:szCs w:val="28"/>
        </w:rPr>
        <w:t xml:space="preserve"> </w:t>
      </w:r>
      <w:r w:rsidRPr="0020185F">
        <w:rPr>
          <w:rFonts w:ascii="Times New Roman" w:hAnsi="Times New Roman"/>
          <w:sz w:val="28"/>
          <w:szCs w:val="28"/>
          <w:lang w:val="en-US"/>
        </w:rPr>
        <w:t>UGENE</w:t>
      </w:r>
      <w:r>
        <w:rPr>
          <w:rFonts w:ascii="Times New Roman" w:hAnsi="Times New Roman"/>
          <w:sz w:val="28"/>
          <w:szCs w:val="28"/>
        </w:rPr>
        <w:t>.</w:t>
      </w:r>
    </w:p>
    <w:p w:rsidR="003F17C2" w:rsidRPr="007116D4" w:rsidRDefault="003F17C2" w:rsidP="003F1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16D4">
        <w:rPr>
          <w:rFonts w:ascii="Times New Roman" w:hAnsi="Times New Roman"/>
          <w:sz w:val="28"/>
          <w:szCs w:val="28"/>
        </w:rPr>
        <w:t>Праймеры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не должны образовывать </w:t>
      </w:r>
      <w:proofErr w:type="spellStart"/>
      <w:r w:rsidRPr="007116D4">
        <w:rPr>
          <w:rFonts w:ascii="Times New Roman" w:hAnsi="Times New Roman"/>
          <w:sz w:val="28"/>
          <w:szCs w:val="28"/>
        </w:rPr>
        <w:t>димеры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и петли, т.е. не должно образовываться устойчивых двойных цепей в результате отжига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самих на себя или друг с другом.</w:t>
      </w:r>
    </w:p>
    <w:p w:rsidR="003F17C2" w:rsidRPr="007116D4" w:rsidRDefault="003F17C2" w:rsidP="003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Размер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праймера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должен быть 16-25 нуклеотидов. Меньше 16-ти: слабая связь с целью</w:t>
      </w:r>
    </w:p>
    <w:p w:rsidR="003F17C2" w:rsidRPr="007116D4" w:rsidRDefault="003F17C2" w:rsidP="003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Разница в температуре плавления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- не более 2 градусов</w:t>
      </w:r>
    </w:p>
    <w:p w:rsidR="003F17C2" w:rsidRPr="007116D4" w:rsidRDefault="003F17C2" w:rsidP="003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16D4">
        <w:rPr>
          <w:rFonts w:ascii="Times New Roman" w:hAnsi="Times New Roman"/>
          <w:sz w:val="28"/>
          <w:szCs w:val="28"/>
        </w:rPr>
        <w:t>Ц</w:t>
      </w:r>
      <w:proofErr w:type="gramEnd"/>
      <w:r w:rsidRPr="007116D4">
        <w:rPr>
          <w:rFonts w:ascii="Times New Roman" w:hAnsi="Times New Roman"/>
          <w:sz w:val="28"/>
          <w:szCs w:val="28"/>
        </w:rPr>
        <w:t>+Г должно быть 40-60 %</w:t>
      </w:r>
    </w:p>
    <w:p w:rsidR="003F17C2" w:rsidRPr="007116D4" w:rsidRDefault="003F17C2" w:rsidP="003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Для улучшения качества отжига рекомендуется подбирать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праймеры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так, чтобы последние несколько нуклеотидов 3' - конца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праймера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содержали GC-основания</w:t>
      </w:r>
    </w:p>
    <w:p w:rsidR="003F17C2" w:rsidRPr="007116D4" w:rsidRDefault="003F17C2" w:rsidP="003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Отсутствие </w:t>
      </w:r>
      <w:proofErr w:type="spellStart"/>
      <w:r w:rsidRPr="007116D4">
        <w:rPr>
          <w:rFonts w:ascii="Times New Roman" w:hAnsi="Times New Roman"/>
          <w:sz w:val="28"/>
          <w:szCs w:val="28"/>
        </w:rPr>
        <w:t>комплементарности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между 3'-концами (чтобы не образовывалось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праймер-димеров</w:t>
      </w:r>
      <w:proofErr w:type="spellEnd"/>
      <w:r w:rsidRPr="007116D4">
        <w:rPr>
          <w:rFonts w:ascii="Times New Roman" w:hAnsi="Times New Roman"/>
          <w:sz w:val="28"/>
          <w:szCs w:val="28"/>
        </w:rPr>
        <w:t>)</w:t>
      </w:r>
    </w:p>
    <w:p w:rsidR="003F17C2" w:rsidRPr="007116D4" w:rsidRDefault="003F17C2" w:rsidP="003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Оптимальная концентрация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подбирается эмпирически, но не должна быть больше 50 </w:t>
      </w:r>
      <w:proofErr w:type="spellStart"/>
      <w:r w:rsidRPr="007116D4">
        <w:rPr>
          <w:rFonts w:ascii="Times New Roman" w:hAnsi="Times New Roman"/>
          <w:sz w:val="28"/>
          <w:szCs w:val="28"/>
        </w:rPr>
        <w:t>пикомолей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на пробирку - иначе начнётся неспецифический отжиг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праймеров</w:t>
      </w:r>
      <w:proofErr w:type="spellEnd"/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39A3"/>
    <w:multiLevelType w:val="hybridMultilevel"/>
    <w:tmpl w:val="D6F6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5736AE"/>
    <w:multiLevelType w:val="hybridMultilevel"/>
    <w:tmpl w:val="002AC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101494"/>
    <w:multiLevelType w:val="hybridMultilevel"/>
    <w:tmpl w:val="D6F6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C2"/>
    <w:rsid w:val="003F17C2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2020-07-17T04:55:00Z</dcterms:created>
  <dcterms:modified xsi:type="dcterms:W3CDTF">2020-07-17T05:00:00Z</dcterms:modified>
</cp:coreProperties>
</file>