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95" w:rsidRDefault="00FE758A" w:rsidP="00A06A44">
      <w:pPr>
        <w:pStyle w:val="a3"/>
        <w:shd w:val="clear" w:color="auto" w:fill="F0F0F0"/>
        <w:spacing w:before="60" w:beforeAutospacing="0" w:after="60" w:afterAutospacing="0"/>
        <w:rPr>
          <w:rStyle w:val="a4"/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Style w:val="a4"/>
          <w:rFonts w:asciiTheme="majorBidi" w:hAnsiTheme="majorBidi" w:cstheme="majorBidi"/>
          <w:color w:val="302030"/>
          <w:sz w:val="28"/>
          <w:szCs w:val="28"/>
        </w:rPr>
        <w:t xml:space="preserve">Семинар 1. </w:t>
      </w:r>
      <w:r w:rsidR="001E7495">
        <w:rPr>
          <w:rStyle w:val="a4"/>
          <w:rFonts w:asciiTheme="majorBidi" w:hAnsiTheme="majorBidi" w:cstheme="majorBidi"/>
          <w:color w:val="302030"/>
          <w:sz w:val="28"/>
          <w:szCs w:val="28"/>
        </w:rPr>
        <w:t>Социальное прогнозирование</w:t>
      </w:r>
    </w:p>
    <w:p w:rsidR="00FE758A" w:rsidRDefault="00FE758A" w:rsidP="00A06A44">
      <w:pPr>
        <w:pStyle w:val="a3"/>
        <w:shd w:val="clear" w:color="auto" w:fill="F0F0F0"/>
        <w:spacing w:before="60" w:beforeAutospacing="0" w:after="60" w:afterAutospacing="0"/>
        <w:rPr>
          <w:rStyle w:val="a4"/>
          <w:rFonts w:asciiTheme="majorBidi" w:hAnsiTheme="majorBidi" w:cstheme="majorBidi"/>
          <w:color w:val="302030"/>
          <w:sz w:val="28"/>
          <w:szCs w:val="28"/>
        </w:rPr>
      </w:pPr>
    </w:p>
    <w:p w:rsidR="00FE758A" w:rsidRPr="00FE758A" w:rsidRDefault="00A06A44" w:rsidP="00A06A44">
      <w:pPr>
        <w:pStyle w:val="a3"/>
        <w:shd w:val="clear" w:color="auto" w:fill="F0F0F0"/>
        <w:spacing w:before="0" w:beforeAutospacing="0" w:after="0" w:afterAutospacing="0"/>
        <w:rPr>
          <w:rFonts w:asciiTheme="majorBidi" w:hAnsiTheme="majorBidi" w:cstheme="majorBidi"/>
          <w:color w:val="302030"/>
        </w:rPr>
      </w:pPr>
      <w:r>
        <w:rPr>
          <w:rStyle w:val="a4"/>
          <w:rFonts w:asciiTheme="majorBidi" w:hAnsiTheme="majorBidi" w:cstheme="majorBidi"/>
          <w:color w:val="302030"/>
        </w:rPr>
        <w:t xml:space="preserve">               </w:t>
      </w:r>
      <w:r w:rsidR="00FE758A" w:rsidRPr="00FE758A">
        <w:rPr>
          <w:rStyle w:val="a4"/>
          <w:rFonts w:asciiTheme="majorBidi" w:hAnsiTheme="majorBidi" w:cstheme="majorBidi"/>
          <w:color w:val="302030"/>
        </w:rPr>
        <w:t>Цель работы</w:t>
      </w:r>
      <w:r w:rsidR="00FE758A" w:rsidRPr="00FE758A">
        <w:rPr>
          <w:rFonts w:asciiTheme="majorBidi" w:hAnsiTheme="majorBidi" w:cstheme="majorBidi"/>
          <w:color w:val="302030"/>
        </w:rPr>
        <w:t xml:space="preserve"> – проанализировать возможности в процессе </w:t>
      </w:r>
      <w:r w:rsidR="001E7495">
        <w:rPr>
          <w:rFonts w:asciiTheme="majorBidi" w:hAnsiTheme="majorBidi" w:cstheme="majorBidi"/>
          <w:color w:val="302030"/>
        </w:rPr>
        <w:t xml:space="preserve">прогнозирования социальных процессов </w:t>
      </w:r>
    </w:p>
    <w:p w:rsidR="00FE758A" w:rsidRPr="00FE758A" w:rsidRDefault="00A06A44" w:rsidP="00A06A44">
      <w:pPr>
        <w:pStyle w:val="a3"/>
        <w:shd w:val="clear" w:color="auto" w:fill="F0F0F0"/>
        <w:spacing w:before="0" w:beforeAutospacing="0" w:after="0" w:afterAutospacing="0"/>
        <w:rPr>
          <w:rFonts w:asciiTheme="majorBidi" w:hAnsiTheme="majorBidi" w:cstheme="majorBidi"/>
          <w:color w:val="302030"/>
        </w:rPr>
      </w:pPr>
      <w:r>
        <w:rPr>
          <w:rStyle w:val="a4"/>
          <w:rFonts w:asciiTheme="majorBidi" w:hAnsiTheme="majorBidi" w:cstheme="majorBidi"/>
          <w:color w:val="302030"/>
        </w:rPr>
        <w:t xml:space="preserve">               </w:t>
      </w:r>
      <w:r w:rsidR="00FE758A" w:rsidRPr="00FE758A">
        <w:rPr>
          <w:rStyle w:val="a4"/>
          <w:rFonts w:asciiTheme="majorBidi" w:hAnsiTheme="majorBidi" w:cstheme="majorBidi"/>
          <w:color w:val="302030"/>
        </w:rPr>
        <w:t>Задачи работы</w:t>
      </w:r>
      <w:r w:rsidR="00FE758A" w:rsidRPr="00FE758A">
        <w:rPr>
          <w:rFonts w:asciiTheme="majorBidi" w:hAnsiTheme="majorBidi" w:cstheme="majorBidi"/>
          <w:color w:val="302030"/>
        </w:rPr>
        <w:t>:</w:t>
      </w:r>
    </w:p>
    <w:p w:rsidR="00FE758A" w:rsidRPr="00FE758A" w:rsidRDefault="00FE758A" w:rsidP="00A06A44">
      <w:pPr>
        <w:pStyle w:val="a3"/>
        <w:shd w:val="clear" w:color="auto" w:fill="F0F0F0"/>
        <w:spacing w:before="0" w:beforeAutospacing="0" w:after="0" w:afterAutospacing="0"/>
        <w:rPr>
          <w:rFonts w:asciiTheme="majorBidi" w:hAnsiTheme="majorBidi" w:cstheme="majorBidi"/>
          <w:color w:val="302030"/>
        </w:rPr>
      </w:pPr>
      <w:r w:rsidRPr="00FE758A">
        <w:rPr>
          <w:rFonts w:asciiTheme="majorBidi" w:hAnsiTheme="majorBidi" w:cstheme="majorBidi"/>
          <w:color w:val="302030"/>
        </w:rPr>
        <w:t>- определить понятийный аппарат;</w:t>
      </w:r>
    </w:p>
    <w:p w:rsidR="00FE758A" w:rsidRPr="00FE758A" w:rsidRDefault="00FE758A" w:rsidP="00A06A44">
      <w:pPr>
        <w:pStyle w:val="a3"/>
        <w:shd w:val="clear" w:color="auto" w:fill="F0F0F0"/>
        <w:spacing w:before="0" w:beforeAutospacing="0" w:after="0" w:afterAutospacing="0"/>
        <w:rPr>
          <w:rFonts w:asciiTheme="majorBidi" w:hAnsiTheme="majorBidi" w:cstheme="majorBidi"/>
          <w:color w:val="302030"/>
        </w:rPr>
      </w:pPr>
      <w:r w:rsidRPr="00FE758A">
        <w:rPr>
          <w:rFonts w:asciiTheme="majorBidi" w:hAnsiTheme="majorBidi" w:cstheme="majorBidi"/>
          <w:color w:val="302030"/>
        </w:rPr>
        <w:t xml:space="preserve">- раскрыть факторы </w:t>
      </w:r>
      <w:r w:rsidR="001E7495">
        <w:rPr>
          <w:rFonts w:asciiTheme="majorBidi" w:hAnsiTheme="majorBidi" w:cstheme="majorBidi"/>
          <w:color w:val="302030"/>
        </w:rPr>
        <w:t>социального прогнозирования</w:t>
      </w:r>
      <w:r w:rsidRPr="00FE758A">
        <w:rPr>
          <w:rFonts w:asciiTheme="majorBidi" w:hAnsiTheme="majorBidi" w:cstheme="majorBidi"/>
          <w:color w:val="302030"/>
        </w:rPr>
        <w:t xml:space="preserve"> и их взаимодействие;</w:t>
      </w:r>
    </w:p>
    <w:p w:rsidR="00FE758A" w:rsidRPr="00FE758A" w:rsidRDefault="00FE758A" w:rsidP="00A06A44">
      <w:pPr>
        <w:pStyle w:val="a3"/>
        <w:shd w:val="clear" w:color="auto" w:fill="F0F0F0"/>
        <w:spacing w:before="0" w:beforeAutospacing="0" w:after="0" w:afterAutospacing="0"/>
        <w:rPr>
          <w:rFonts w:asciiTheme="majorBidi" w:hAnsiTheme="majorBidi" w:cstheme="majorBidi"/>
          <w:color w:val="302030"/>
        </w:rPr>
      </w:pPr>
      <w:r w:rsidRPr="00FE758A">
        <w:rPr>
          <w:rFonts w:asciiTheme="majorBidi" w:hAnsiTheme="majorBidi" w:cstheme="majorBidi"/>
          <w:color w:val="302030"/>
        </w:rPr>
        <w:t>- обосно</w:t>
      </w:r>
      <w:r w:rsidR="001E7495">
        <w:rPr>
          <w:rFonts w:asciiTheme="majorBidi" w:hAnsiTheme="majorBidi" w:cstheme="majorBidi"/>
          <w:color w:val="302030"/>
        </w:rPr>
        <w:t>вать ресурсы социального прогнозирования</w:t>
      </w:r>
      <w:r w:rsidRPr="00FE758A">
        <w:rPr>
          <w:rFonts w:asciiTheme="majorBidi" w:hAnsiTheme="majorBidi" w:cstheme="majorBidi"/>
          <w:color w:val="302030"/>
        </w:rPr>
        <w:t>.</w:t>
      </w:r>
    </w:p>
    <w:p w:rsidR="00FE758A" w:rsidRPr="00FE758A" w:rsidRDefault="00A06A44" w:rsidP="00A06A44">
      <w:pPr>
        <w:pStyle w:val="a3"/>
        <w:shd w:val="clear" w:color="auto" w:fill="F0F0F0"/>
        <w:spacing w:before="60" w:beforeAutospacing="0" w:after="60" w:afterAutospacing="0"/>
        <w:rPr>
          <w:rFonts w:asciiTheme="majorBidi" w:hAnsiTheme="majorBidi" w:cstheme="majorBidi"/>
          <w:color w:val="302030"/>
        </w:rPr>
      </w:pPr>
      <w:r>
        <w:rPr>
          <w:rStyle w:val="a4"/>
          <w:rFonts w:asciiTheme="majorBidi" w:hAnsiTheme="majorBidi" w:cstheme="majorBidi"/>
          <w:color w:val="302030"/>
        </w:rPr>
        <w:t xml:space="preserve">               </w:t>
      </w:r>
      <w:r w:rsidR="00FE758A" w:rsidRPr="00FE758A">
        <w:rPr>
          <w:rStyle w:val="a4"/>
          <w:rFonts w:asciiTheme="majorBidi" w:hAnsiTheme="majorBidi" w:cstheme="majorBidi"/>
          <w:color w:val="302030"/>
        </w:rPr>
        <w:t>Понятийный аппарат темы</w:t>
      </w:r>
    </w:p>
    <w:p w:rsidR="001E7495" w:rsidRDefault="001E7495" w:rsidP="00A06A44">
      <w:pPr>
        <w:pStyle w:val="a3"/>
        <w:shd w:val="clear" w:color="auto" w:fill="F0F0F0"/>
        <w:spacing w:before="60" w:beforeAutospacing="0" w:after="60" w:afterAutospacing="0"/>
        <w:rPr>
          <w:rFonts w:asciiTheme="majorBidi" w:hAnsiTheme="majorBidi" w:cstheme="majorBidi"/>
          <w:color w:val="302030"/>
        </w:rPr>
      </w:pPr>
      <w:proofErr w:type="gramStart"/>
      <w:r>
        <w:rPr>
          <w:rFonts w:asciiTheme="majorBidi" w:hAnsiTheme="majorBidi" w:cstheme="majorBidi"/>
          <w:color w:val="302030"/>
        </w:rPr>
        <w:t xml:space="preserve">Прогнозирование, социальное прогнозирование, прогноз, социальный прогноз, объект, </w:t>
      </w:r>
      <w:r w:rsidR="00A64443">
        <w:rPr>
          <w:rFonts w:asciiTheme="majorBidi" w:hAnsiTheme="majorBidi" w:cstheme="majorBidi"/>
          <w:color w:val="302030"/>
        </w:rPr>
        <w:t xml:space="preserve">субъект, </w:t>
      </w:r>
      <w:r>
        <w:rPr>
          <w:rFonts w:asciiTheme="majorBidi" w:hAnsiTheme="majorBidi" w:cstheme="majorBidi"/>
          <w:color w:val="302030"/>
        </w:rPr>
        <w:t>свойства социального про</w:t>
      </w:r>
      <w:r w:rsidR="00A64443">
        <w:rPr>
          <w:rFonts w:asciiTheme="majorBidi" w:hAnsiTheme="majorBidi" w:cstheme="majorBidi"/>
          <w:color w:val="302030"/>
        </w:rPr>
        <w:t>г</w:t>
      </w:r>
      <w:r>
        <w:rPr>
          <w:rFonts w:asciiTheme="majorBidi" w:hAnsiTheme="majorBidi" w:cstheme="majorBidi"/>
          <w:color w:val="302030"/>
        </w:rPr>
        <w:t>ноза</w:t>
      </w:r>
      <w:r w:rsidR="00A64443">
        <w:rPr>
          <w:rFonts w:asciiTheme="majorBidi" w:hAnsiTheme="majorBidi" w:cstheme="majorBidi"/>
          <w:color w:val="302030"/>
        </w:rPr>
        <w:t>, методы социального прогнозирования, проблема.</w:t>
      </w:r>
      <w:proofErr w:type="gramEnd"/>
    </w:p>
    <w:p w:rsid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Style w:val="a4"/>
          <w:rFonts w:asciiTheme="majorBidi" w:hAnsiTheme="majorBidi" w:cstheme="majorBidi"/>
          <w:color w:val="302030"/>
          <w:sz w:val="28"/>
          <w:szCs w:val="28"/>
        </w:rPr>
      </w:pPr>
    </w:p>
    <w:p w:rsidR="00FE758A" w:rsidRP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Style w:val="a4"/>
          <w:rFonts w:asciiTheme="majorBidi" w:hAnsiTheme="majorBidi" w:cstheme="majorBidi"/>
          <w:color w:val="302030"/>
          <w:sz w:val="28"/>
          <w:szCs w:val="28"/>
        </w:rPr>
        <w:t>План:</w:t>
      </w:r>
    </w:p>
    <w:p w:rsidR="00FE758A" w:rsidRP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Style w:val="a4"/>
          <w:rFonts w:asciiTheme="majorBidi" w:hAnsiTheme="majorBidi" w:cstheme="majorBidi"/>
          <w:color w:val="302030"/>
          <w:sz w:val="28"/>
          <w:szCs w:val="28"/>
        </w:rPr>
        <w:t>I. Вопросы</w:t>
      </w:r>
      <w:r>
        <w:rPr>
          <w:rStyle w:val="a4"/>
          <w:rFonts w:asciiTheme="majorBidi" w:hAnsiTheme="majorBidi" w:cstheme="majorBidi"/>
          <w:color w:val="302030"/>
          <w:sz w:val="28"/>
          <w:szCs w:val="28"/>
        </w:rPr>
        <w:t>:</w:t>
      </w:r>
    </w:p>
    <w:p w:rsidR="00000000" w:rsidRPr="00A64443" w:rsidRDefault="00794D7D" w:rsidP="00A64443">
      <w:pPr>
        <w:pStyle w:val="a3"/>
        <w:numPr>
          <w:ilvl w:val="0"/>
          <w:numId w:val="2"/>
        </w:numPr>
        <w:shd w:val="clear" w:color="auto" w:fill="F0F0F0"/>
        <w:spacing w:before="60" w:after="60"/>
        <w:rPr>
          <w:rFonts w:asciiTheme="majorBidi" w:hAnsiTheme="majorBidi" w:cstheme="majorBidi"/>
          <w:color w:val="302030"/>
          <w:sz w:val="28"/>
          <w:szCs w:val="28"/>
        </w:rPr>
      </w:pPr>
      <w:r w:rsidRPr="00A64443">
        <w:rPr>
          <w:rFonts w:asciiTheme="majorBidi" w:hAnsiTheme="majorBidi" w:cstheme="majorBidi"/>
          <w:color w:val="302030"/>
          <w:sz w:val="28"/>
          <w:szCs w:val="28"/>
        </w:rPr>
        <w:t>Понятие «прогнозирование»</w:t>
      </w:r>
    </w:p>
    <w:p w:rsidR="00000000" w:rsidRPr="00A64443" w:rsidRDefault="00794D7D" w:rsidP="00A64443">
      <w:pPr>
        <w:pStyle w:val="a3"/>
        <w:numPr>
          <w:ilvl w:val="0"/>
          <w:numId w:val="2"/>
        </w:numPr>
        <w:shd w:val="clear" w:color="auto" w:fill="F0F0F0"/>
        <w:spacing w:before="60" w:after="60"/>
        <w:rPr>
          <w:rFonts w:asciiTheme="majorBidi" w:hAnsiTheme="majorBidi" w:cstheme="majorBidi"/>
          <w:color w:val="302030"/>
          <w:sz w:val="28"/>
          <w:szCs w:val="28"/>
        </w:rPr>
      </w:pPr>
      <w:r w:rsidRPr="00A64443">
        <w:rPr>
          <w:rFonts w:asciiTheme="majorBidi" w:hAnsiTheme="majorBidi" w:cstheme="majorBidi"/>
          <w:color w:val="302030"/>
          <w:sz w:val="28"/>
          <w:szCs w:val="28"/>
        </w:rPr>
        <w:t>Основные этапы прогнозирования и типы прогнозов</w:t>
      </w:r>
    </w:p>
    <w:p w:rsidR="00000000" w:rsidRPr="00A64443" w:rsidRDefault="00794D7D" w:rsidP="00A64443">
      <w:pPr>
        <w:pStyle w:val="a3"/>
        <w:numPr>
          <w:ilvl w:val="0"/>
          <w:numId w:val="2"/>
        </w:numPr>
        <w:shd w:val="clear" w:color="auto" w:fill="F0F0F0"/>
        <w:spacing w:before="60" w:after="60"/>
        <w:rPr>
          <w:rFonts w:asciiTheme="majorBidi" w:hAnsiTheme="majorBidi" w:cstheme="majorBidi"/>
          <w:color w:val="302030"/>
          <w:sz w:val="28"/>
          <w:szCs w:val="28"/>
        </w:rPr>
      </w:pPr>
      <w:r w:rsidRPr="00A64443">
        <w:rPr>
          <w:rFonts w:asciiTheme="majorBidi" w:hAnsiTheme="majorBidi" w:cstheme="majorBidi"/>
          <w:color w:val="302030"/>
          <w:sz w:val="28"/>
          <w:szCs w:val="28"/>
        </w:rPr>
        <w:t>Объект и субъект прогнозирования</w:t>
      </w:r>
    </w:p>
    <w:p w:rsidR="00000000" w:rsidRPr="00A64443" w:rsidRDefault="00794D7D" w:rsidP="00A64443">
      <w:pPr>
        <w:pStyle w:val="a3"/>
        <w:numPr>
          <w:ilvl w:val="0"/>
          <w:numId w:val="2"/>
        </w:numPr>
        <w:shd w:val="clear" w:color="auto" w:fill="F0F0F0"/>
        <w:spacing w:before="60" w:after="60"/>
        <w:rPr>
          <w:rFonts w:asciiTheme="majorBidi" w:hAnsiTheme="majorBidi" w:cstheme="majorBidi"/>
          <w:color w:val="302030"/>
          <w:sz w:val="28"/>
          <w:szCs w:val="28"/>
        </w:rPr>
      </w:pPr>
      <w:r w:rsidRPr="00A64443">
        <w:rPr>
          <w:rFonts w:asciiTheme="majorBidi" w:hAnsiTheme="majorBidi" w:cstheme="majorBidi"/>
          <w:color w:val="302030"/>
          <w:sz w:val="28"/>
          <w:szCs w:val="28"/>
        </w:rPr>
        <w:t>Методы социального прогнозирования</w:t>
      </w:r>
    </w:p>
    <w:p w:rsidR="00000000" w:rsidRPr="00A64443" w:rsidRDefault="00794D7D" w:rsidP="00A64443">
      <w:pPr>
        <w:pStyle w:val="a3"/>
        <w:numPr>
          <w:ilvl w:val="0"/>
          <w:numId w:val="2"/>
        </w:numPr>
        <w:shd w:val="clear" w:color="auto" w:fill="F0F0F0"/>
        <w:spacing w:before="60" w:after="60"/>
        <w:rPr>
          <w:rFonts w:asciiTheme="majorBidi" w:hAnsiTheme="majorBidi" w:cstheme="majorBidi"/>
          <w:color w:val="302030"/>
          <w:sz w:val="28"/>
          <w:szCs w:val="28"/>
        </w:rPr>
      </w:pPr>
      <w:r w:rsidRPr="00A64443">
        <w:rPr>
          <w:rFonts w:asciiTheme="majorBidi" w:hAnsiTheme="majorBidi" w:cstheme="majorBidi"/>
          <w:color w:val="302030"/>
          <w:sz w:val="28"/>
          <w:szCs w:val="28"/>
        </w:rPr>
        <w:t>Требования к результатам прогнозирования для использования в практической работе</w:t>
      </w:r>
    </w:p>
    <w:p w:rsidR="00FE758A" w:rsidRPr="00FE758A" w:rsidRDefault="00FE758A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color w:val="302030"/>
          <w:sz w:val="28"/>
          <w:szCs w:val="28"/>
        </w:rPr>
      </w:pPr>
      <w:r w:rsidRPr="00FE758A">
        <w:rPr>
          <w:rStyle w:val="a4"/>
          <w:rFonts w:asciiTheme="majorBidi" w:hAnsiTheme="majorBidi" w:cstheme="majorBidi"/>
          <w:color w:val="302030"/>
          <w:sz w:val="28"/>
          <w:szCs w:val="28"/>
        </w:rPr>
        <w:t>II. Вопросы и задания проблемного и творческого характера</w:t>
      </w:r>
    </w:p>
    <w:p w:rsidR="00794D7D" w:rsidRDefault="00794D7D" w:rsidP="00A64443">
      <w:pPr>
        <w:pStyle w:val="2"/>
        <w:spacing w:before="0" w:beforeAutospacing="0" w:after="0" w:afterAutospacing="0"/>
        <w:jc w:val="center"/>
        <w:rPr>
          <w:rFonts w:asciiTheme="majorBidi" w:hAnsiTheme="majorBidi" w:cstheme="majorBidi"/>
          <w:color w:val="302030"/>
          <w:sz w:val="28"/>
          <w:szCs w:val="28"/>
        </w:rPr>
      </w:pPr>
    </w:p>
    <w:p w:rsidR="00A64443" w:rsidRPr="00794D7D" w:rsidRDefault="00A64443" w:rsidP="00A64443"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794D7D">
        <w:rPr>
          <w:b w:val="0"/>
          <w:bCs w:val="0"/>
          <w:color w:val="000000"/>
          <w:sz w:val="28"/>
          <w:szCs w:val="28"/>
        </w:rPr>
        <w:t>Разработка социального прогноза по заявленной проблеме.</w:t>
      </w:r>
    </w:p>
    <w:p w:rsidR="00A64443" w:rsidRPr="00794D7D" w:rsidRDefault="00A64443" w:rsidP="00A644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социальной проблемы;</w:t>
      </w:r>
    </w:p>
    <w:p w:rsidR="00A64443" w:rsidRPr="00A64443" w:rsidRDefault="00A64443" w:rsidP="00A644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гипотезы;</w:t>
      </w:r>
    </w:p>
    <w:p w:rsidR="00A64443" w:rsidRPr="00794D7D" w:rsidRDefault="00A64443" w:rsidP="00A644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Формулирование цели и задач </w:t>
      </w:r>
      <w:r w:rsidRPr="0079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</w:t>
      </w:r>
      <w:r w:rsidR="00C466E6" w:rsidRPr="0079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прогноза;</w:t>
      </w:r>
    </w:p>
    <w:p w:rsidR="00C466E6" w:rsidRPr="00794D7D" w:rsidRDefault="00C466E6" w:rsidP="00A644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типа социального </w:t>
      </w:r>
      <w:proofErr w:type="spellStart"/>
      <w:r w:rsidRPr="0079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проноза</w:t>
      </w:r>
      <w:proofErr w:type="spellEnd"/>
      <w:r w:rsidRPr="0079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66E6" w:rsidRPr="00794D7D" w:rsidRDefault="00C466E6" w:rsidP="00A644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этапов социального прогноза; </w:t>
      </w:r>
    </w:p>
    <w:p w:rsidR="00C466E6" w:rsidRPr="00794D7D" w:rsidRDefault="00C466E6" w:rsidP="00A644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объекта социального прогноза (Базисное значение переменной объекта прогнозирования, Генеральная определительная таблица, Динамический ряд, Значащая переменная, Мерность, Параметр, Регулярная составляющая динамического ряда, Сложность, Случайная составляющая динамического ряда, Структура);</w:t>
      </w:r>
    </w:p>
    <w:p w:rsidR="00A64443" w:rsidRPr="00A64443" w:rsidRDefault="00C466E6" w:rsidP="00A644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информационный массив прогнозирования</w:t>
      </w:r>
      <w:proofErr w:type="gramStart"/>
      <w:r w:rsidRPr="0079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64443" w:rsidRPr="00A6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466E6" w:rsidRPr="00794D7D" w:rsidRDefault="00C466E6" w:rsidP="00A644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</w:t>
      </w:r>
      <w:r w:rsidRPr="0079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 социального прогноза.</w:t>
      </w:r>
    </w:p>
    <w:p w:rsidR="00C466E6" w:rsidRPr="00794D7D" w:rsidRDefault="00C466E6" w:rsidP="00A644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методов социального прогноза</w:t>
      </w:r>
    </w:p>
    <w:p w:rsidR="00A64443" w:rsidRPr="00A64443" w:rsidRDefault="00A64443" w:rsidP="00A644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проектов.</w:t>
      </w:r>
    </w:p>
    <w:p w:rsidR="00A64443" w:rsidRPr="00A64443" w:rsidRDefault="00A64443" w:rsidP="00A644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 обсуждение, защита и оценка проектов.</w:t>
      </w:r>
    </w:p>
    <w:p w:rsidR="00A64443" w:rsidRPr="00A64443" w:rsidRDefault="00A64443" w:rsidP="00A64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A6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разработать </w:t>
      </w:r>
      <w:r w:rsidR="00C466E6" w:rsidRPr="0079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</w:t>
      </w:r>
      <w:r w:rsidRPr="00A6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заявленной теме (предоставить материалы в электронно</w:t>
      </w:r>
      <w:bookmarkStart w:id="0" w:name="_GoBack"/>
      <w:bookmarkEnd w:id="0"/>
      <w:r w:rsidRPr="00A6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варианте).</w:t>
      </w:r>
    </w:p>
    <w:p w:rsidR="00FE758A" w:rsidRPr="00794D7D" w:rsidRDefault="00794D7D" w:rsidP="00FE758A">
      <w:pPr>
        <w:pStyle w:val="a3"/>
        <w:shd w:val="clear" w:color="auto" w:fill="F0F0F0"/>
        <w:spacing w:before="60" w:beforeAutospacing="0" w:after="60" w:afterAutospacing="0"/>
        <w:ind w:left="180"/>
        <w:rPr>
          <w:rFonts w:asciiTheme="majorBidi" w:hAnsiTheme="majorBidi" w:cstheme="majorBidi"/>
          <w:b/>
          <w:color w:val="302030"/>
          <w:sz w:val="28"/>
          <w:szCs w:val="28"/>
        </w:rPr>
      </w:pPr>
      <w:r w:rsidRPr="00794D7D">
        <w:rPr>
          <w:rFonts w:asciiTheme="majorBidi" w:hAnsiTheme="majorBidi" w:cstheme="majorBidi"/>
          <w:b/>
          <w:color w:val="302030"/>
          <w:sz w:val="28"/>
          <w:szCs w:val="28"/>
        </w:rPr>
        <w:t>Дополнительная литература:</w:t>
      </w:r>
    </w:p>
    <w:p w:rsidR="00C466E6" w:rsidRPr="00C466E6" w:rsidRDefault="00C466E6" w:rsidP="00C466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C466E6">
        <w:rPr>
          <w:rFonts w:asciiTheme="majorBidi" w:hAnsiTheme="majorBidi" w:cstheme="majorBidi"/>
          <w:sz w:val="28"/>
          <w:szCs w:val="28"/>
        </w:rPr>
        <w:t>1. Андреева Г.М. Социальная психология. - М.: Аспект Пресс, 2017</w:t>
      </w:r>
    </w:p>
    <w:p w:rsidR="00C466E6" w:rsidRPr="00C466E6" w:rsidRDefault="00C466E6" w:rsidP="00C466E6">
      <w:pPr>
        <w:rPr>
          <w:rFonts w:asciiTheme="majorBidi" w:hAnsiTheme="majorBidi" w:cstheme="majorBidi"/>
          <w:sz w:val="28"/>
          <w:szCs w:val="28"/>
        </w:rPr>
      </w:pPr>
      <w:r w:rsidRPr="00C466E6">
        <w:rPr>
          <w:rFonts w:asciiTheme="majorBidi" w:hAnsiTheme="majorBidi" w:cstheme="majorBidi"/>
          <w:sz w:val="28"/>
          <w:szCs w:val="28"/>
        </w:rPr>
        <w:t xml:space="preserve">        2. Антипина Г.С. Теоретико-методологические проблемы исследования малых групп. - Л.:ЛГУ, 2020</w:t>
      </w:r>
    </w:p>
    <w:p w:rsidR="00C466E6" w:rsidRPr="00C466E6" w:rsidRDefault="00C466E6" w:rsidP="00C466E6">
      <w:pPr>
        <w:rPr>
          <w:rFonts w:asciiTheme="majorBidi" w:hAnsiTheme="majorBidi" w:cstheme="majorBidi"/>
          <w:sz w:val="28"/>
          <w:szCs w:val="28"/>
        </w:rPr>
      </w:pPr>
      <w:r w:rsidRPr="00C466E6">
        <w:rPr>
          <w:rFonts w:asciiTheme="majorBidi" w:hAnsiTheme="majorBidi" w:cstheme="majorBidi"/>
          <w:sz w:val="28"/>
          <w:szCs w:val="28"/>
        </w:rPr>
        <w:t xml:space="preserve">        3. </w:t>
      </w:r>
      <w:proofErr w:type="spellStart"/>
      <w:r w:rsidRPr="00C466E6">
        <w:rPr>
          <w:rFonts w:asciiTheme="majorBidi" w:hAnsiTheme="majorBidi" w:cstheme="majorBidi"/>
          <w:sz w:val="28"/>
          <w:szCs w:val="28"/>
        </w:rPr>
        <w:t>Багриновский</w:t>
      </w:r>
      <w:proofErr w:type="spellEnd"/>
      <w:r w:rsidRPr="00C466E6">
        <w:rPr>
          <w:rFonts w:asciiTheme="majorBidi" w:hAnsiTheme="majorBidi" w:cstheme="majorBidi"/>
          <w:sz w:val="28"/>
          <w:szCs w:val="28"/>
        </w:rPr>
        <w:t xml:space="preserve"> К.А., Рубцов В.А. Модели и методы прогнозирования и долгосрочного планирования: Учеб</w:t>
      </w:r>
      <w:proofErr w:type="gramStart"/>
      <w:r w:rsidRPr="00C466E6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C466E6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C466E6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Pr="00C466E6">
        <w:rPr>
          <w:rFonts w:asciiTheme="majorBidi" w:hAnsiTheme="majorBidi" w:cstheme="majorBidi"/>
          <w:sz w:val="28"/>
          <w:szCs w:val="28"/>
        </w:rPr>
        <w:t xml:space="preserve">особие. М, 2012. </w:t>
      </w:r>
    </w:p>
    <w:p w:rsidR="00C466E6" w:rsidRPr="00C466E6" w:rsidRDefault="00C466E6" w:rsidP="00C466E6">
      <w:pPr>
        <w:rPr>
          <w:rFonts w:asciiTheme="majorBidi" w:hAnsiTheme="majorBidi" w:cstheme="majorBidi"/>
          <w:sz w:val="28"/>
          <w:szCs w:val="28"/>
        </w:rPr>
      </w:pPr>
      <w:r w:rsidRPr="00C466E6">
        <w:rPr>
          <w:rFonts w:asciiTheme="majorBidi" w:hAnsiTheme="majorBidi" w:cstheme="majorBidi"/>
          <w:sz w:val="28"/>
          <w:szCs w:val="28"/>
        </w:rPr>
        <w:t xml:space="preserve">        4. Бестужев - Лада И.В. Основные этапы разработки прогнозов. // Социологические исследования. 2020. - №1.</w:t>
      </w:r>
    </w:p>
    <w:p w:rsidR="00C466E6" w:rsidRPr="00C466E6" w:rsidRDefault="00C466E6" w:rsidP="00C466E6">
      <w:pPr>
        <w:rPr>
          <w:rFonts w:asciiTheme="majorBidi" w:hAnsiTheme="majorBidi" w:cstheme="majorBidi"/>
          <w:sz w:val="28"/>
          <w:szCs w:val="28"/>
        </w:rPr>
      </w:pPr>
      <w:r w:rsidRPr="00C466E6">
        <w:rPr>
          <w:rFonts w:asciiTheme="majorBidi" w:hAnsiTheme="majorBidi" w:cstheme="majorBidi"/>
          <w:sz w:val="28"/>
          <w:szCs w:val="28"/>
        </w:rPr>
        <w:t xml:space="preserve">        5. Методология оптимального планирования. М, 2009</w:t>
      </w:r>
    </w:p>
    <w:p w:rsidR="00C466E6" w:rsidRPr="00C466E6" w:rsidRDefault="00C466E6" w:rsidP="00C466E6">
      <w:pPr>
        <w:rPr>
          <w:rFonts w:asciiTheme="majorBidi" w:hAnsiTheme="majorBidi" w:cstheme="majorBidi"/>
          <w:sz w:val="28"/>
          <w:szCs w:val="28"/>
        </w:rPr>
      </w:pPr>
      <w:r w:rsidRPr="00C466E6">
        <w:rPr>
          <w:rFonts w:asciiTheme="majorBidi" w:hAnsiTheme="majorBidi" w:cstheme="majorBidi"/>
          <w:sz w:val="28"/>
          <w:szCs w:val="28"/>
        </w:rPr>
        <w:t xml:space="preserve">        6. </w:t>
      </w:r>
      <w:proofErr w:type="spellStart"/>
      <w:r w:rsidRPr="00C466E6">
        <w:rPr>
          <w:rFonts w:asciiTheme="majorBidi" w:hAnsiTheme="majorBidi" w:cstheme="majorBidi"/>
          <w:sz w:val="28"/>
          <w:szCs w:val="28"/>
        </w:rPr>
        <w:t>Гаврилец</w:t>
      </w:r>
      <w:proofErr w:type="spellEnd"/>
      <w:r w:rsidRPr="00C466E6">
        <w:rPr>
          <w:rFonts w:asciiTheme="majorBidi" w:hAnsiTheme="majorBidi" w:cstheme="majorBidi"/>
          <w:sz w:val="28"/>
          <w:szCs w:val="28"/>
        </w:rPr>
        <w:t xml:space="preserve"> Ю. И. Социально-экономическое планирование. М, 2018</w:t>
      </w:r>
    </w:p>
    <w:p w:rsidR="00C466E6" w:rsidRPr="00C466E6" w:rsidRDefault="00C466E6" w:rsidP="00C466E6">
      <w:pPr>
        <w:rPr>
          <w:rFonts w:asciiTheme="majorBidi" w:hAnsiTheme="majorBidi" w:cstheme="majorBidi"/>
          <w:sz w:val="28"/>
          <w:szCs w:val="28"/>
        </w:rPr>
      </w:pPr>
      <w:r w:rsidRPr="00C466E6">
        <w:rPr>
          <w:rFonts w:asciiTheme="majorBidi" w:hAnsiTheme="majorBidi" w:cstheme="majorBidi"/>
          <w:sz w:val="28"/>
          <w:szCs w:val="28"/>
        </w:rPr>
        <w:t xml:space="preserve">        7. Глущенко В. В., Глущенко И. И. Управленческое решение, прогнозирование и планирование. – М., 2021</w:t>
      </w:r>
    </w:p>
    <w:p w:rsidR="00C466E6" w:rsidRPr="00C466E6" w:rsidRDefault="00C466E6" w:rsidP="00C466E6">
      <w:pPr>
        <w:rPr>
          <w:rFonts w:asciiTheme="majorBidi" w:hAnsiTheme="majorBidi" w:cstheme="majorBidi"/>
          <w:sz w:val="28"/>
          <w:szCs w:val="28"/>
        </w:rPr>
      </w:pPr>
      <w:r w:rsidRPr="00C466E6">
        <w:rPr>
          <w:rFonts w:asciiTheme="majorBidi" w:hAnsiTheme="majorBidi" w:cstheme="majorBidi"/>
          <w:sz w:val="28"/>
          <w:szCs w:val="28"/>
        </w:rPr>
        <w:t xml:space="preserve">        8.Исследование построения показателей социального развития и планирования</w:t>
      </w:r>
      <w:proofErr w:type="gramStart"/>
      <w:r w:rsidRPr="00C466E6">
        <w:rPr>
          <w:rFonts w:asciiTheme="majorBidi" w:hAnsiTheme="majorBidi" w:cstheme="majorBidi"/>
          <w:sz w:val="28"/>
          <w:szCs w:val="28"/>
        </w:rPr>
        <w:t>/ О</w:t>
      </w:r>
      <w:proofErr w:type="gramEnd"/>
      <w:r w:rsidRPr="00C466E6">
        <w:rPr>
          <w:rFonts w:asciiTheme="majorBidi" w:hAnsiTheme="majorBidi" w:cstheme="majorBidi"/>
          <w:sz w:val="28"/>
          <w:szCs w:val="28"/>
        </w:rPr>
        <w:t>тв. ред. Г. В. Осипов, В. Г. Андреенков. – М., 2020</w:t>
      </w:r>
    </w:p>
    <w:p w:rsidR="00C466E6" w:rsidRPr="00C466E6" w:rsidRDefault="00C466E6" w:rsidP="00C466E6">
      <w:pPr>
        <w:rPr>
          <w:rFonts w:asciiTheme="majorBidi" w:hAnsiTheme="majorBidi" w:cstheme="majorBidi"/>
          <w:sz w:val="28"/>
          <w:szCs w:val="28"/>
        </w:rPr>
      </w:pPr>
      <w:r w:rsidRPr="00C466E6">
        <w:rPr>
          <w:rFonts w:asciiTheme="majorBidi" w:hAnsiTheme="majorBidi" w:cstheme="majorBidi"/>
          <w:sz w:val="28"/>
          <w:szCs w:val="28"/>
        </w:rPr>
        <w:t xml:space="preserve">        9.Кнорринг В. И. Искусство управления. – М., 2017</w:t>
      </w:r>
    </w:p>
    <w:p w:rsidR="00B84D4A" w:rsidRPr="00FE758A" w:rsidRDefault="00794D7D">
      <w:pPr>
        <w:rPr>
          <w:rFonts w:asciiTheme="majorBidi" w:hAnsiTheme="majorBidi" w:cstheme="majorBidi"/>
          <w:sz w:val="28"/>
          <w:szCs w:val="28"/>
        </w:rPr>
      </w:pPr>
    </w:p>
    <w:sectPr w:rsidR="00B84D4A" w:rsidRPr="00FE758A" w:rsidSect="004C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7A02"/>
    <w:multiLevelType w:val="hybridMultilevel"/>
    <w:tmpl w:val="F522CC6C"/>
    <w:lvl w:ilvl="0" w:tplc="F0129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6801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C20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D2C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88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0B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7CB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51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6461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47D0D"/>
    <w:multiLevelType w:val="multilevel"/>
    <w:tmpl w:val="7F28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223E5"/>
    <w:multiLevelType w:val="hybridMultilevel"/>
    <w:tmpl w:val="64B296C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8A"/>
    <w:rsid w:val="001E7495"/>
    <w:rsid w:val="004B7D10"/>
    <w:rsid w:val="004C7402"/>
    <w:rsid w:val="00794D7D"/>
    <w:rsid w:val="00850ADB"/>
    <w:rsid w:val="00A06A44"/>
    <w:rsid w:val="00A64443"/>
    <w:rsid w:val="00C466E6"/>
    <w:rsid w:val="00CD3454"/>
    <w:rsid w:val="00D25BB2"/>
    <w:rsid w:val="00FB1C41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8A"/>
  </w:style>
  <w:style w:type="paragraph" w:styleId="2">
    <w:name w:val="heading 2"/>
    <w:basedOn w:val="a"/>
    <w:link w:val="20"/>
    <w:uiPriority w:val="9"/>
    <w:qFormat/>
    <w:rsid w:val="00A64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5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644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8A"/>
  </w:style>
  <w:style w:type="paragraph" w:styleId="2">
    <w:name w:val="heading 2"/>
    <w:basedOn w:val="a"/>
    <w:link w:val="20"/>
    <w:uiPriority w:val="9"/>
    <w:qFormat/>
    <w:rsid w:val="00A64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5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644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6516">
          <w:marLeft w:val="105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654">
          <w:marLeft w:val="105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086">
          <w:marLeft w:val="105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013">
          <w:marLeft w:val="105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425">
          <w:marLeft w:val="105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Патрина Е.Н.</dc:creator>
  <cp:lastModifiedBy>1</cp:lastModifiedBy>
  <cp:revision>2</cp:revision>
  <cp:lastPrinted>2024-09-10T08:10:00Z</cp:lastPrinted>
  <dcterms:created xsi:type="dcterms:W3CDTF">2024-09-10T08:10:00Z</dcterms:created>
  <dcterms:modified xsi:type="dcterms:W3CDTF">2024-09-10T08:10:00Z</dcterms:modified>
</cp:coreProperties>
</file>