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60" w:rsidRDefault="00F90BC4" w:rsidP="007458D6">
      <w:pPr>
        <w:pStyle w:val="1"/>
        <w:spacing w:before="92" w:line="216" w:lineRule="auto"/>
        <w:ind w:left="0" w:right="309"/>
        <w:rPr>
          <w:lang w:val="en-US"/>
        </w:rPr>
      </w:pPr>
      <w:r>
        <w:rPr>
          <w:u w:val="thick"/>
          <w:lang w:val="en-US"/>
        </w:rPr>
        <w:t>Topic</w:t>
      </w:r>
      <w:r w:rsidR="00B04860" w:rsidRPr="00F90BC4">
        <w:rPr>
          <w:spacing w:val="1"/>
          <w:u w:val="thick"/>
          <w:lang w:val="en-US"/>
        </w:rPr>
        <w:t xml:space="preserve"> </w:t>
      </w:r>
      <w:r w:rsidR="00B04860" w:rsidRPr="00F90BC4">
        <w:rPr>
          <w:u w:val="thick"/>
          <w:lang w:val="en-US"/>
        </w:rPr>
        <w:t>1</w:t>
      </w:r>
      <w:r w:rsidR="00357717" w:rsidRPr="00F90BC4">
        <w:rPr>
          <w:u w:val="thick"/>
          <w:lang w:val="en-US"/>
        </w:rPr>
        <w:t>6</w:t>
      </w:r>
      <w:r w:rsidR="00B04860" w:rsidRPr="00F90BC4">
        <w:rPr>
          <w:u w:val="thick"/>
          <w:lang w:val="en-US"/>
        </w:rPr>
        <w:t>:</w:t>
      </w:r>
      <w:r w:rsidR="00B04860" w:rsidRPr="00F90BC4">
        <w:rPr>
          <w:spacing w:val="1"/>
          <w:lang w:val="en-US"/>
        </w:rPr>
        <w:t xml:space="preserve"> </w:t>
      </w:r>
      <w:r w:rsidRPr="00F90BC4">
        <w:rPr>
          <w:lang w:val="en-US"/>
        </w:rPr>
        <w:t xml:space="preserve">Schizophrenia, types of course, clinical forms. </w:t>
      </w:r>
      <w:proofErr w:type="gramStart"/>
      <w:r w:rsidRPr="00F90BC4">
        <w:rPr>
          <w:lang w:val="en-US"/>
        </w:rPr>
        <w:t>Issues of diagnosis and treatment.</w:t>
      </w:r>
      <w:proofErr w:type="gramEnd"/>
    </w:p>
    <w:p w:rsidR="00F90BC4" w:rsidRPr="00F90BC4" w:rsidRDefault="00F90BC4" w:rsidP="00B04860">
      <w:pPr>
        <w:pStyle w:val="1"/>
        <w:spacing w:before="92" w:line="216" w:lineRule="auto"/>
        <w:ind w:right="309"/>
        <w:rPr>
          <w:lang w:val="en-US"/>
        </w:rPr>
      </w:pPr>
    </w:p>
    <w:p w:rsidR="00F90BC4" w:rsidRDefault="00F90BC4" w:rsidP="00F90BC4">
      <w:pPr>
        <w:jc w:val="both"/>
        <w:rPr>
          <w:b/>
          <w:sz w:val="28"/>
          <w:szCs w:val="28"/>
          <w:u w:val="thick"/>
          <w:lang w:val="en-US"/>
        </w:rPr>
      </w:pPr>
      <w:r w:rsidRPr="00F90BC4">
        <w:rPr>
          <w:b/>
          <w:sz w:val="28"/>
          <w:szCs w:val="28"/>
          <w:u w:val="thick"/>
          <w:lang w:val="en-US"/>
        </w:rPr>
        <w:t xml:space="preserve">The purpose of the lesson: </w:t>
      </w:r>
      <w:r w:rsidRPr="00F90BC4">
        <w:rPr>
          <w:sz w:val="28"/>
          <w:szCs w:val="28"/>
          <w:lang w:val="en-US"/>
        </w:rPr>
        <w:t xml:space="preserve">To </w:t>
      </w:r>
      <w:proofErr w:type="gramStart"/>
      <w:r w:rsidRPr="00F90BC4">
        <w:rPr>
          <w:sz w:val="28"/>
          <w:szCs w:val="28"/>
          <w:lang w:val="en-US"/>
        </w:rPr>
        <w:t>get</w:t>
      </w:r>
      <w:proofErr w:type="gramEnd"/>
      <w:r w:rsidRPr="00F90BC4">
        <w:rPr>
          <w:sz w:val="28"/>
          <w:szCs w:val="28"/>
          <w:lang w:val="en-US"/>
        </w:rPr>
        <w:t xml:space="preserve"> acquainted with the clinic</w:t>
      </w:r>
      <w:r>
        <w:rPr>
          <w:sz w:val="28"/>
          <w:szCs w:val="28"/>
          <w:lang w:val="en-US"/>
        </w:rPr>
        <w:t>al forms</w:t>
      </w:r>
      <w:r w:rsidRPr="00F90BC4">
        <w:rPr>
          <w:sz w:val="28"/>
          <w:szCs w:val="28"/>
          <w:lang w:val="en-US"/>
        </w:rPr>
        <w:t>, diagnosis of schizophrenia. Be able to identify, when collecting an anamnesis, diagnostically significant information indicating the presence of schizophrenia in a patient, be able to identify productive and negative symptoms of schizophrenia, identify a psychopathological syndrome (to qualify the mental status of the patient) and diagnose schizophrenia. To determine and substantiate the form, type of course and type of schizophrenic defect.</w:t>
      </w:r>
    </w:p>
    <w:p w:rsidR="00F90BC4" w:rsidRPr="00F90BC4" w:rsidRDefault="00F90BC4" w:rsidP="00F90BC4">
      <w:pPr>
        <w:jc w:val="both"/>
        <w:rPr>
          <w:b/>
          <w:sz w:val="28"/>
          <w:szCs w:val="28"/>
          <w:u w:val="thick"/>
          <w:lang w:val="en-US"/>
        </w:rPr>
      </w:pPr>
    </w:p>
    <w:p w:rsidR="00F90BC4" w:rsidRPr="00F90BC4" w:rsidRDefault="00F90BC4" w:rsidP="00F90BC4">
      <w:pPr>
        <w:jc w:val="both"/>
        <w:rPr>
          <w:b/>
          <w:sz w:val="28"/>
          <w:szCs w:val="28"/>
          <w:u w:val="thick"/>
          <w:lang w:val="en-US"/>
        </w:rPr>
      </w:pPr>
      <w:r w:rsidRPr="00F90BC4">
        <w:rPr>
          <w:b/>
          <w:sz w:val="28"/>
          <w:szCs w:val="28"/>
          <w:u w:val="thick"/>
          <w:lang w:val="en-US"/>
        </w:rPr>
        <w:t>Questions for discussion:</w:t>
      </w:r>
    </w:p>
    <w:p w:rsidR="00F90BC4" w:rsidRPr="00F90BC4" w:rsidRDefault="00F90BC4" w:rsidP="00F90BC4">
      <w:pPr>
        <w:jc w:val="both"/>
        <w:rPr>
          <w:sz w:val="28"/>
          <w:szCs w:val="28"/>
        </w:rPr>
      </w:pPr>
      <w:proofErr w:type="gramStart"/>
      <w:r w:rsidRPr="00F90BC4">
        <w:rPr>
          <w:sz w:val="28"/>
          <w:szCs w:val="28"/>
          <w:lang w:val="en-US"/>
        </w:rPr>
        <w:t>1. Schizophrenia.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Definition.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The current state of the problem.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Epidemiology.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Modern concepts of the pathogenesis of schizophrenia (basic theories).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 xml:space="preserve">Predisposing factors and signs of </w:t>
      </w:r>
      <w:proofErr w:type="spellStart"/>
      <w:r w:rsidRPr="00F90BC4">
        <w:rPr>
          <w:sz w:val="28"/>
          <w:szCs w:val="28"/>
          <w:lang w:val="en-US"/>
        </w:rPr>
        <w:t>dysontogenesis</w:t>
      </w:r>
      <w:proofErr w:type="spellEnd"/>
      <w:r w:rsidRPr="00F90BC4">
        <w:rPr>
          <w:sz w:val="28"/>
          <w:szCs w:val="28"/>
          <w:lang w:val="en-US"/>
        </w:rPr>
        <w:t>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The influence of environmental and social factors in the development of schizophrenia.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spellStart"/>
      <w:r w:rsidRPr="00F90BC4">
        <w:rPr>
          <w:sz w:val="28"/>
          <w:szCs w:val="28"/>
        </w:rPr>
        <w:t>Modern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multifactorial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models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of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the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clinical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structure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of</w:t>
      </w:r>
      <w:proofErr w:type="spellEnd"/>
      <w:r w:rsidRPr="00F90BC4">
        <w:rPr>
          <w:sz w:val="28"/>
          <w:szCs w:val="28"/>
        </w:rPr>
        <w:t xml:space="preserve"> </w:t>
      </w:r>
      <w:proofErr w:type="spellStart"/>
      <w:r w:rsidRPr="00F90BC4">
        <w:rPr>
          <w:sz w:val="28"/>
          <w:szCs w:val="28"/>
        </w:rPr>
        <w:t>schizophrenia</w:t>
      </w:r>
      <w:proofErr w:type="spellEnd"/>
      <w:r w:rsidRPr="00F90BC4">
        <w:rPr>
          <w:sz w:val="28"/>
          <w:szCs w:val="28"/>
        </w:rPr>
        <w:t>.</w:t>
      </w:r>
    </w:p>
    <w:p w:rsidR="00F90BC4" w:rsidRPr="00F90BC4" w:rsidRDefault="00F90BC4" w:rsidP="00F90BC4">
      <w:pPr>
        <w:jc w:val="both"/>
        <w:rPr>
          <w:sz w:val="28"/>
          <w:szCs w:val="28"/>
          <w:lang w:val="en-US"/>
        </w:rPr>
      </w:pPr>
      <w:proofErr w:type="gramStart"/>
      <w:r w:rsidRPr="00F90BC4">
        <w:rPr>
          <w:sz w:val="28"/>
          <w:szCs w:val="28"/>
          <w:lang w:val="en-US"/>
        </w:rPr>
        <w:t>2. Classification of schizophrenia (clinical forms, types of course).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Productive and negative psychopathological symptoms and syndromes in schizophrenia.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 xml:space="preserve">Diagnosis of schizophrenia (diagnostic criteria in ICD-10, symptoms of the first and second rank according to </w:t>
      </w:r>
      <w:proofErr w:type="spellStart"/>
      <w:r w:rsidRPr="00F90BC4">
        <w:rPr>
          <w:sz w:val="28"/>
          <w:szCs w:val="28"/>
          <w:lang w:val="en-US"/>
        </w:rPr>
        <w:t>K.Schneider</w:t>
      </w:r>
      <w:proofErr w:type="spellEnd"/>
      <w:r w:rsidRPr="00F90BC4">
        <w:rPr>
          <w:sz w:val="28"/>
          <w:szCs w:val="28"/>
          <w:lang w:val="en-US"/>
        </w:rPr>
        <w:t xml:space="preserve">, the main symptoms according to </w:t>
      </w:r>
      <w:proofErr w:type="spellStart"/>
      <w:r w:rsidRPr="00F90BC4">
        <w:rPr>
          <w:sz w:val="28"/>
          <w:szCs w:val="28"/>
          <w:lang w:val="en-US"/>
        </w:rPr>
        <w:t>E.Bleuler</w:t>
      </w:r>
      <w:proofErr w:type="spellEnd"/>
      <w:r w:rsidRPr="00F90BC4">
        <w:rPr>
          <w:sz w:val="28"/>
          <w:szCs w:val="28"/>
          <w:lang w:val="en-US"/>
        </w:rPr>
        <w:t>).</w:t>
      </w:r>
      <w:proofErr w:type="gramEnd"/>
    </w:p>
    <w:p w:rsidR="00F90BC4" w:rsidRPr="00F90BC4" w:rsidRDefault="00F90BC4" w:rsidP="00F90BC4">
      <w:pPr>
        <w:jc w:val="both"/>
        <w:rPr>
          <w:sz w:val="28"/>
          <w:szCs w:val="28"/>
          <w:lang w:val="en-US"/>
        </w:rPr>
      </w:pPr>
      <w:proofErr w:type="gramStart"/>
      <w:r w:rsidRPr="00F90BC4">
        <w:rPr>
          <w:sz w:val="28"/>
          <w:szCs w:val="28"/>
          <w:lang w:val="en-US"/>
        </w:rPr>
        <w:t>3. Clinical manifestations of the main forms of schizophrenia: paranoid, simple, catatonic, hebephrenic.</w:t>
      </w:r>
      <w:proofErr w:type="gramEnd"/>
    </w:p>
    <w:p w:rsidR="00F90BC4" w:rsidRPr="00F90BC4" w:rsidRDefault="00F90BC4" w:rsidP="00F90BC4">
      <w:pPr>
        <w:jc w:val="both"/>
        <w:rPr>
          <w:sz w:val="28"/>
          <w:szCs w:val="28"/>
          <w:lang w:val="en-US"/>
        </w:rPr>
      </w:pPr>
      <w:r w:rsidRPr="00F90BC4">
        <w:rPr>
          <w:sz w:val="28"/>
          <w:szCs w:val="28"/>
          <w:lang w:val="en-US"/>
        </w:rPr>
        <w:t xml:space="preserve">4. </w:t>
      </w:r>
      <w:proofErr w:type="spellStart"/>
      <w:r w:rsidRPr="00F90BC4">
        <w:rPr>
          <w:sz w:val="28"/>
          <w:szCs w:val="28"/>
          <w:lang w:val="en-US"/>
        </w:rPr>
        <w:t>Schizotypal</w:t>
      </w:r>
      <w:proofErr w:type="spellEnd"/>
      <w:r w:rsidRPr="00F90BC4">
        <w:rPr>
          <w:sz w:val="28"/>
          <w:szCs w:val="28"/>
          <w:lang w:val="en-US"/>
        </w:rPr>
        <w:t xml:space="preserve"> disorder (sluggish schizophrenia). </w:t>
      </w:r>
      <w:proofErr w:type="gramStart"/>
      <w:r w:rsidRPr="00F90BC4">
        <w:rPr>
          <w:sz w:val="28"/>
          <w:szCs w:val="28"/>
          <w:lang w:val="en-US"/>
        </w:rPr>
        <w:t>Current variants with obsessions, depersonalization, hypochondria, and hysterical manifestations.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Diagnostic criteria.</w:t>
      </w:r>
      <w:proofErr w:type="gramEnd"/>
    </w:p>
    <w:p w:rsidR="00F90BC4" w:rsidRPr="00F90BC4" w:rsidRDefault="00F90BC4" w:rsidP="00F90BC4">
      <w:pPr>
        <w:jc w:val="both"/>
        <w:rPr>
          <w:sz w:val="28"/>
          <w:szCs w:val="28"/>
          <w:lang w:val="en-US"/>
        </w:rPr>
      </w:pPr>
      <w:proofErr w:type="gramStart"/>
      <w:r w:rsidRPr="00F90BC4">
        <w:rPr>
          <w:sz w:val="28"/>
          <w:szCs w:val="28"/>
          <w:lang w:val="en-US"/>
        </w:rPr>
        <w:t>5. Schizoaffective disorder (recurrent schizophrenia).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Characteristics of seizures.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Features of the current.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Common features and differences of schizoaffective and manic-depressive psychoses.</w:t>
      </w:r>
      <w:proofErr w:type="gramEnd"/>
    </w:p>
    <w:p w:rsidR="00F90BC4" w:rsidRPr="00F90BC4" w:rsidRDefault="00F90BC4" w:rsidP="00F90BC4">
      <w:pPr>
        <w:jc w:val="both"/>
        <w:rPr>
          <w:sz w:val="28"/>
          <w:szCs w:val="28"/>
          <w:lang w:val="en-US"/>
        </w:rPr>
      </w:pPr>
      <w:proofErr w:type="gramStart"/>
      <w:r w:rsidRPr="00F90BC4">
        <w:rPr>
          <w:sz w:val="28"/>
          <w:szCs w:val="28"/>
          <w:lang w:val="en-US"/>
        </w:rPr>
        <w:t>6. Short- and long-term prognosis of forms of schizophrenia.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The outcome of schizophrenia.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The concept of schizophrenic defect.</w:t>
      </w:r>
      <w:proofErr w:type="gramEnd"/>
      <w:r w:rsidRPr="00F90BC4">
        <w:rPr>
          <w:sz w:val="28"/>
          <w:szCs w:val="28"/>
          <w:lang w:val="en-US"/>
        </w:rPr>
        <w:t xml:space="preserve"> </w:t>
      </w:r>
      <w:proofErr w:type="gramStart"/>
      <w:r w:rsidRPr="00F90BC4">
        <w:rPr>
          <w:sz w:val="28"/>
          <w:szCs w:val="28"/>
          <w:lang w:val="en-US"/>
        </w:rPr>
        <w:t>Remission in schizophrenia.</w:t>
      </w:r>
      <w:proofErr w:type="gramEnd"/>
    </w:p>
    <w:p w:rsidR="00F90BC4" w:rsidRPr="00F90BC4" w:rsidRDefault="00F90BC4" w:rsidP="00F90BC4">
      <w:pPr>
        <w:jc w:val="both"/>
        <w:rPr>
          <w:sz w:val="28"/>
          <w:szCs w:val="28"/>
          <w:lang w:val="en-US"/>
        </w:rPr>
      </w:pPr>
      <w:proofErr w:type="gramStart"/>
      <w:r w:rsidRPr="00F90BC4">
        <w:rPr>
          <w:sz w:val="28"/>
          <w:szCs w:val="28"/>
          <w:lang w:val="en-US"/>
        </w:rPr>
        <w:t>7. Treatment and rehabilitation of patients with schizophrenia.</w:t>
      </w:r>
      <w:proofErr w:type="gramEnd"/>
    </w:p>
    <w:p w:rsidR="00F90BC4" w:rsidRPr="00F90BC4" w:rsidRDefault="00F90BC4" w:rsidP="00F90BC4">
      <w:pPr>
        <w:jc w:val="both"/>
        <w:rPr>
          <w:b/>
          <w:sz w:val="28"/>
          <w:szCs w:val="28"/>
          <w:u w:val="thick"/>
          <w:lang w:val="en-US"/>
        </w:rPr>
      </w:pPr>
    </w:p>
    <w:p w:rsidR="00F90BC4" w:rsidRPr="00F90BC4" w:rsidRDefault="00F90BC4" w:rsidP="00F90BC4">
      <w:pPr>
        <w:jc w:val="both"/>
        <w:rPr>
          <w:b/>
          <w:sz w:val="28"/>
          <w:szCs w:val="28"/>
          <w:u w:val="thick"/>
          <w:lang w:val="en-US"/>
        </w:rPr>
      </w:pPr>
    </w:p>
    <w:p w:rsidR="007458D6" w:rsidRPr="00125CA2" w:rsidRDefault="007458D6" w:rsidP="007458D6">
      <w:pPr>
        <w:jc w:val="center"/>
        <w:rPr>
          <w:b/>
          <w:sz w:val="28"/>
          <w:szCs w:val="28"/>
          <w:lang w:val="en-US"/>
        </w:rPr>
      </w:pPr>
      <w:r w:rsidRPr="00125CA2">
        <w:rPr>
          <w:b/>
          <w:sz w:val="28"/>
          <w:szCs w:val="28"/>
          <w:lang w:val="en-US"/>
        </w:rPr>
        <w:t>Recommended literature:</w:t>
      </w:r>
    </w:p>
    <w:p w:rsidR="007458D6" w:rsidRPr="00370FFD" w:rsidRDefault="007458D6" w:rsidP="007458D6">
      <w:pPr>
        <w:jc w:val="center"/>
        <w:rPr>
          <w:b/>
          <w:sz w:val="28"/>
          <w:szCs w:val="28"/>
          <w:u w:val="single"/>
        </w:rPr>
      </w:pPr>
    </w:p>
    <w:p w:rsidR="007458D6" w:rsidRPr="00370FFD" w:rsidRDefault="007458D6" w:rsidP="007458D6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370FFD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370FFD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370FFD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370FFD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370FFD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370FFD">
        <w:rPr>
          <w:color w:val="000000"/>
          <w:sz w:val="28"/>
          <w:szCs w:val="28"/>
        </w:rPr>
        <w:t>, 2022.</w:t>
      </w:r>
      <w:proofErr w:type="gramEnd"/>
      <w:r w:rsidRPr="00370FFD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370FFD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370FFD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370FFD">
        <w:rPr>
          <w:color w:val="000000"/>
          <w:sz w:val="28"/>
          <w:szCs w:val="28"/>
        </w:rPr>
        <w:t xml:space="preserve"> :</w:t>
      </w:r>
      <w:proofErr w:type="gramEnd"/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370FFD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370FFD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370FFD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370FFD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370FFD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370FFD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370FFD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370FFD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370FFD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370FFD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</w:p>
    <w:p w:rsidR="007458D6" w:rsidRPr="00370FFD" w:rsidRDefault="007458D6" w:rsidP="007458D6">
      <w:pPr>
        <w:pStyle w:val="a5"/>
        <w:widowControl/>
        <w:numPr>
          <w:ilvl w:val="0"/>
          <w:numId w:val="2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proofErr w:type="gramStart"/>
      <w:r w:rsidRPr="00370FFD">
        <w:rPr>
          <w:sz w:val="28"/>
          <w:szCs w:val="28"/>
          <w:lang w:val="en-US"/>
        </w:rPr>
        <w:t>Clinical recommendations of the Ministry of Health of the Russian Federation "Schizophrenia", 2024.</w:t>
      </w:r>
      <w:proofErr w:type="gramEnd"/>
      <w:r w:rsidRPr="00370FFD">
        <w:rPr>
          <w:sz w:val="28"/>
          <w:szCs w:val="28"/>
          <w:lang w:val="en-US"/>
        </w:rPr>
        <w:t xml:space="preserve"> </w:t>
      </w:r>
      <w:r w:rsidRPr="00370FFD">
        <w:rPr>
          <w:sz w:val="28"/>
          <w:szCs w:val="28"/>
        </w:rPr>
        <w:t>(</w:t>
      </w:r>
      <w:proofErr w:type="spellStart"/>
      <w:r w:rsidRPr="00370FFD">
        <w:rPr>
          <w:sz w:val="28"/>
          <w:szCs w:val="28"/>
        </w:rPr>
        <w:t>adults</w:t>
      </w:r>
      <w:proofErr w:type="spellEnd"/>
      <w:r w:rsidRPr="00370FFD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hyperlink r:id="rId6" w:history="1">
        <w:r w:rsidRPr="00370FFD">
          <w:rPr>
            <w:rStyle w:val="a7"/>
            <w:sz w:val="28"/>
            <w:szCs w:val="28"/>
          </w:rPr>
          <w:t>https://cr.minzdrav.gov.ru/preview-cr/451_3</w:t>
        </w:r>
      </w:hyperlink>
    </w:p>
    <w:p w:rsidR="007458D6" w:rsidRPr="00B04860" w:rsidRDefault="007458D6" w:rsidP="007458D6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720" w:firstLine="0"/>
        <w:contextualSpacing/>
        <w:jc w:val="both"/>
      </w:pPr>
    </w:p>
    <w:sectPr w:rsidR="007458D6" w:rsidRPr="00B04860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7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8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0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8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0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1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9"/>
  </w:num>
  <w:num w:numId="6">
    <w:abstractNumId w:val="13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18"/>
  </w:num>
  <w:num w:numId="12">
    <w:abstractNumId w:val="17"/>
  </w:num>
  <w:num w:numId="13">
    <w:abstractNumId w:val="12"/>
  </w:num>
  <w:num w:numId="14">
    <w:abstractNumId w:val="0"/>
  </w:num>
  <w:num w:numId="15">
    <w:abstractNumId w:val="16"/>
  </w:num>
  <w:num w:numId="16">
    <w:abstractNumId w:val="8"/>
  </w:num>
  <w:num w:numId="17">
    <w:abstractNumId w:val="20"/>
  </w:num>
  <w:num w:numId="18">
    <w:abstractNumId w:val="21"/>
  </w:num>
  <w:num w:numId="19">
    <w:abstractNumId w:val="4"/>
  </w:num>
  <w:num w:numId="20">
    <w:abstractNumId w:val="1"/>
  </w:num>
  <w:num w:numId="21">
    <w:abstractNumId w:val="19"/>
  </w:num>
  <w:num w:numId="22">
    <w:abstractNumId w:val="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5058"/>
    <w:rsid w:val="001E18EB"/>
    <w:rsid w:val="002F3B1C"/>
    <w:rsid w:val="00357717"/>
    <w:rsid w:val="004A4D81"/>
    <w:rsid w:val="004C20D7"/>
    <w:rsid w:val="00585AD7"/>
    <w:rsid w:val="00616B95"/>
    <w:rsid w:val="00643755"/>
    <w:rsid w:val="007458D6"/>
    <w:rsid w:val="00903E86"/>
    <w:rsid w:val="009F78CA"/>
    <w:rsid w:val="00B04860"/>
    <w:rsid w:val="00D4104C"/>
    <w:rsid w:val="00D60906"/>
    <w:rsid w:val="00F9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451_3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2023-03-17T10:17:00Z</dcterms:created>
  <dcterms:modified xsi:type="dcterms:W3CDTF">2025-01-31T08:39:00Z</dcterms:modified>
</cp:coreProperties>
</file>