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A18" w:rsidRPr="003F458B" w:rsidRDefault="001E2A18" w:rsidP="003F458B">
      <w:pPr>
        <w:rPr>
          <w:rFonts w:ascii="Arial" w:hAnsi="Arial" w:cs="Arial"/>
          <w:b/>
        </w:rPr>
        <w:sectPr w:rsidR="001E2A18" w:rsidRPr="003F458B" w:rsidSect="002729CB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FD7586" w:rsidRDefault="00FD7586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Модуль: </w:t>
      </w:r>
      <w:r w:rsidRPr="00FD7586">
        <w:rPr>
          <w:rFonts w:ascii="Times New Roman" w:hAnsi="Times New Roman" w:cs="Times New Roman"/>
          <w:b/>
          <w:bCs/>
          <w:sz w:val="24"/>
          <w:szCs w:val="24"/>
        </w:rPr>
        <w:t>Администрирование деятельности бюро медико-социальной экспертизы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 xml:space="preserve">1.  Медико-социальная экспертиза – это: </w:t>
      </w:r>
    </w:p>
    <w:p w:rsidR="00F60648" w:rsidRPr="00FB618D" w:rsidRDefault="00F60648" w:rsidP="00F60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18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60648" w:rsidRPr="00FB618D" w:rsidRDefault="00F60648" w:rsidP="00F60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18D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F60648" w:rsidRPr="00FB618D" w:rsidRDefault="00F60648" w:rsidP="00F60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18D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F60648" w:rsidRPr="00FB618D" w:rsidRDefault="00F60648" w:rsidP="00F60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18D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F60648" w:rsidRPr="00FB618D" w:rsidRDefault="00F60648" w:rsidP="00F60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18D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F60648" w:rsidRPr="00FB618D" w:rsidRDefault="00F60648" w:rsidP="00F60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2. Медико-социальная экспертиза осуществляется:</w:t>
      </w:r>
    </w:p>
    <w:p w:rsidR="00F60648" w:rsidRPr="00FB618D" w:rsidRDefault="00F60648" w:rsidP="00F60648">
      <w:pPr>
        <w:pStyle w:val="a8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18D">
        <w:rPr>
          <w:rFonts w:ascii="Times New Roman" w:hAnsi="Times New Roman" w:cs="Times New Roman"/>
          <w:bCs/>
          <w:sz w:val="24"/>
          <w:szCs w:val="24"/>
        </w:rPr>
        <w:t>федеральными учреждениями медико-социальной экспертизы</w:t>
      </w:r>
    </w:p>
    <w:p w:rsidR="00F60648" w:rsidRPr="00FB618D" w:rsidRDefault="00F60648" w:rsidP="00F60648">
      <w:pPr>
        <w:pStyle w:val="a8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учреждениями медико-социальной экспертизы субъекта РФ</w:t>
      </w:r>
    </w:p>
    <w:p w:rsidR="00F60648" w:rsidRPr="00FB618D" w:rsidRDefault="00F60648" w:rsidP="00F60648">
      <w:pPr>
        <w:pStyle w:val="a8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городскими учреждениями медико-социальной экспертизы</w:t>
      </w:r>
    </w:p>
    <w:p w:rsidR="00F60648" w:rsidRPr="00FB618D" w:rsidRDefault="00F60648" w:rsidP="00F60648">
      <w:pPr>
        <w:pStyle w:val="a8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фондами ОМС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3.  Инвалидность i группы устанавливается на:</w:t>
      </w:r>
    </w:p>
    <w:p w:rsidR="00F60648" w:rsidRPr="00FB618D" w:rsidRDefault="00F60648" w:rsidP="00F60648">
      <w:pPr>
        <w:pStyle w:val="a8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1 год</w:t>
      </w:r>
    </w:p>
    <w:p w:rsidR="00F60648" w:rsidRPr="00FB618D" w:rsidRDefault="00F60648" w:rsidP="00F60648">
      <w:pPr>
        <w:pStyle w:val="a8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3 года</w:t>
      </w:r>
    </w:p>
    <w:p w:rsidR="00F60648" w:rsidRPr="00FB618D" w:rsidRDefault="00F60648" w:rsidP="00F60648">
      <w:pPr>
        <w:pStyle w:val="a8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бессрочно</w:t>
      </w:r>
    </w:p>
    <w:p w:rsidR="00F60648" w:rsidRPr="00FB618D" w:rsidRDefault="00F60648" w:rsidP="00F60648">
      <w:pPr>
        <w:pStyle w:val="a8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2 года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4. Критериями для определения группы инвалидности являются:</w:t>
      </w:r>
    </w:p>
    <w:p w:rsidR="00F60648" w:rsidRPr="00FB618D" w:rsidRDefault="00F60648" w:rsidP="00F60648">
      <w:pPr>
        <w:pStyle w:val="a8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Способность к самообслуживанию и трудоспособность</w:t>
      </w:r>
    </w:p>
    <w:p w:rsidR="00F60648" w:rsidRPr="00FB618D" w:rsidRDefault="00F60648" w:rsidP="00F60648">
      <w:pPr>
        <w:pStyle w:val="a8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Возраст и стаж работы</w:t>
      </w:r>
    </w:p>
    <w:p w:rsidR="00F60648" w:rsidRPr="00FB618D" w:rsidRDefault="00F60648" w:rsidP="00F60648">
      <w:pPr>
        <w:pStyle w:val="a8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Трудоспособность и возраст</w:t>
      </w:r>
    </w:p>
    <w:p w:rsidR="00F60648" w:rsidRPr="00FB618D" w:rsidRDefault="00F60648" w:rsidP="00F60648">
      <w:pPr>
        <w:pStyle w:val="a8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Трудоспособность и стаж работы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5. Степень утраты профессиональной трудоспособности устанавливается в:</w:t>
      </w:r>
    </w:p>
    <w:p w:rsidR="00F60648" w:rsidRPr="00FB618D" w:rsidRDefault="00F60648" w:rsidP="00F60648">
      <w:pPr>
        <w:pStyle w:val="a8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субъективных характеристиках</w:t>
      </w:r>
    </w:p>
    <w:p w:rsidR="00F60648" w:rsidRPr="00FB618D" w:rsidRDefault="00F60648" w:rsidP="00F60648">
      <w:pPr>
        <w:pStyle w:val="a8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десятичных долях</w:t>
      </w:r>
    </w:p>
    <w:p w:rsidR="00F60648" w:rsidRPr="00FB618D" w:rsidRDefault="00F60648" w:rsidP="00F60648">
      <w:pPr>
        <w:pStyle w:val="a8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процентах</w:t>
      </w:r>
    </w:p>
    <w:p w:rsidR="00F60648" w:rsidRPr="00FB618D" w:rsidRDefault="00F60648" w:rsidP="00F60648">
      <w:pPr>
        <w:pStyle w:val="a8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долях от целого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8D">
        <w:rPr>
          <w:rFonts w:ascii="Times New Roman" w:hAnsi="Times New Roman" w:cs="Times New Roman"/>
          <w:b/>
          <w:sz w:val="24"/>
          <w:szCs w:val="24"/>
        </w:rPr>
        <w:t>6. Медико-социальная экспертиза …</w:t>
      </w:r>
    </w:p>
    <w:p w:rsidR="00F60648" w:rsidRPr="00FB618D" w:rsidRDefault="00F60648" w:rsidP="00F60648">
      <w:pPr>
        <w:pStyle w:val="a8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устанавливает причину и группу инвалидности, степень утраты трудоспособности граждан</w:t>
      </w:r>
    </w:p>
    <w:p w:rsidR="00F60648" w:rsidRPr="00FB618D" w:rsidRDefault="00F60648" w:rsidP="00F60648">
      <w:pPr>
        <w:pStyle w:val="a8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определяет виды, объем и сроки проведения их реабилитации и меры социальной защиты</w:t>
      </w:r>
    </w:p>
    <w:p w:rsidR="00F60648" w:rsidRPr="00FB618D" w:rsidRDefault="00F60648" w:rsidP="00F60648">
      <w:pPr>
        <w:pStyle w:val="a8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дает рекомендации по трудовому устройству граждан</w:t>
      </w:r>
    </w:p>
    <w:p w:rsidR="00F60648" w:rsidRPr="00FB618D" w:rsidRDefault="00F60648" w:rsidP="00F60648">
      <w:pPr>
        <w:pStyle w:val="a8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верные ответы 1,2, 3</w:t>
      </w:r>
    </w:p>
    <w:p w:rsidR="00F60648" w:rsidRPr="00FB618D" w:rsidRDefault="00F60648" w:rsidP="00F60648">
      <w:pPr>
        <w:pStyle w:val="a8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8D">
        <w:rPr>
          <w:rFonts w:ascii="Times New Roman" w:hAnsi="Times New Roman" w:cs="Times New Roman"/>
          <w:b/>
          <w:sz w:val="24"/>
          <w:szCs w:val="24"/>
        </w:rPr>
        <w:t>7.</w:t>
      </w:r>
      <w:r w:rsidRPr="00FB618D"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FB618D">
        <w:rPr>
          <w:rFonts w:ascii="Times New Roman" w:hAnsi="Times New Roman" w:cs="Times New Roman"/>
          <w:b/>
          <w:sz w:val="24"/>
          <w:szCs w:val="24"/>
        </w:rPr>
        <w:t>Персонал учреждений медико-социальной экспертизы включает в себя:</w:t>
      </w:r>
    </w:p>
    <w:p w:rsidR="00F60648" w:rsidRPr="00FB618D" w:rsidRDefault="00F60648" w:rsidP="00F60648">
      <w:pPr>
        <w:pStyle w:val="a8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648" w:rsidRPr="00FB618D" w:rsidRDefault="00F60648" w:rsidP="00F60648">
      <w:pPr>
        <w:pStyle w:val="a8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648" w:rsidRPr="00FB618D" w:rsidRDefault="00F60648" w:rsidP="00F60648">
      <w:pPr>
        <w:pStyle w:val="a8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18D">
        <w:rPr>
          <w:rFonts w:ascii="Times New Roman" w:hAnsi="Times New Roman" w:cs="Times New Roman"/>
          <w:b/>
          <w:sz w:val="24"/>
          <w:szCs w:val="24"/>
        </w:rPr>
        <w:t>8. Функции, обязанности и права персонала федеральных учреждений МСЭ должны быть изложены в:</w:t>
      </w:r>
    </w:p>
    <w:p w:rsidR="00F60648" w:rsidRPr="00FB618D" w:rsidRDefault="00F60648" w:rsidP="00F60648">
      <w:pPr>
        <w:pStyle w:val="a8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Административном регламенте по предоставлению государственной услуги по проведению медико-социальной экспертизы</w:t>
      </w:r>
    </w:p>
    <w:p w:rsidR="00F60648" w:rsidRPr="00FB618D" w:rsidRDefault="00F60648" w:rsidP="00F60648">
      <w:pPr>
        <w:pStyle w:val="a8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Стандарте социальной услуге</w:t>
      </w:r>
    </w:p>
    <w:p w:rsidR="00F60648" w:rsidRPr="00FB618D" w:rsidRDefault="00F60648" w:rsidP="00F60648">
      <w:pPr>
        <w:pStyle w:val="a8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Должностных инструкциях, утверждаемых руководителем Федерального бюро и главного бюро МСЭ</w:t>
      </w:r>
    </w:p>
    <w:p w:rsidR="00F60648" w:rsidRPr="00FB618D" w:rsidRDefault="00F60648" w:rsidP="00F60648">
      <w:pPr>
        <w:pStyle w:val="a8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Федеральном законе от 27 июля 2010 г. № 210-ФЗ «Об организации предоставления государственных и муниципальных услуг» </w:t>
      </w:r>
    </w:p>
    <w:p w:rsidR="00F60648" w:rsidRPr="00FB618D" w:rsidRDefault="00F60648" w:rsidP="00F6064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9. Что не относится к обязанностям врача по МСЭ?</w:t>
      </w:r>
    </w:p>
    <w:p w:rsidR="00F60648" w:rsidRPr="00FB618D" w:rsidRDefault="00F60648" w:rsidP="00F60648">
      <w:pPr>
        <w:pStyle w:val="a8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Устанавливать в составе специалистов, принимающих экспертное решение, факт наличия инвалидности, причину и сроки наступления </w:t>
      </w:r>
    </w:p>
    <w:p w:rsidR="00F60648" w:rsidRPr="00FB618D" w:rsidRDefault="00F60648" w:rsidP="00F60648">
      <w:pPr>
        <w:pStyle w:val="a8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Шифровать диагностические записи в медицинских документах по правилам международной классификации болезней</w:t>
      </w:r>
    </w:p>
    <w:p w:rsidR="00F60648" w:rsidRPr="00FB618D" w:rsidRDefault="00F60648" w:rsidP="00F60648">
      <w:pPr>
        <w:pStyle w:val="a8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Вносить предложения в составление индивидуальных программ реабилитации </w:t>
      </w:r>
      <w:proofErr w:type="spellStart"/>
      <w:r w:rsidRPr="00FB618D">
        <w:rPr>
          <w:rFonts w:ascii="Times New Roman" w:hAnsi="Times New Roman" w:cs="Times New Roman"/>
          <w:sz w:val="24"/>
          <w:szCs w:val="24"/>
        </w:rPr>
        <w:t>освидетельствуемых</w:t>
      </w:r>
      <w:proofErr w:type="spellEnd"/>
    </w:p>
    <w:p w:rsidR="00F60648" w:rsidRPr="00FB618D" w:rsidRDefault="00F60648" w:rsidP="00F60648">
      <w:pPr>
        <w:pStyle w:val="a8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Принимать участие в комплексных работах по изучению причин инвалидности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10. Что не относится к обязанностям врача-статистика?</w:t>
      </w:r>
    </w:p>
    <w:p w:rsidR="00F60648" w:rsidRPr="00FB618D" w:rsidRDefault="00F60648" w:rsidP="00F60648">
      <w:pPr>
        <w:pStyle w:val="a8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Оказывать консультативную помощь по вопросам медико-социальной экспертизы работникам учреждений здравоохранения, органов социальной защиты населения, отдельным гражданам</w:t>
      </w:r>
    </w:p>
    <w:p w:rsidR="00F60648" w:rsidRPr="00FB618D" w:rsidRDefault="00F60648" w:rsidP="00F60648">
      <w:pPr>
        <w:pStyle w:val="a8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Проводить углубленное статистическое исследование деятельности учреждения в целом и отдельных подразделений</w:t>
      </w:r>
    </w:p>
    <w:p w:rsidR="00F60648" w:rsidRPr="00FB618D" w:rsidRDefault="00F60648" w:rsidP="00F60648">
      <w:pPr>
        <w:pStyle w:val="a8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Составлять программу исследования по конкретным задачам медико-социальной экспертизы</w:t>
      </w:r>
    </w:p>
    <w:p w:rsidR="00F60648" w:rsidRPr="00FB618D" w:rsidRDefault="00F60648" w:rsidP="00F60648">
      <w:pPr>
        <w:pStyle w:val="a8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Рассчитывать показатели, характеризующие деятельность учреждения; готовить отчеты учреждения</w:t>
      </w:r>
    </w:p>
    <w:p w:rsidR="00F60648" w:rsidRPr="00FB618D" w:rsidRDefault="00F60648" w:rsidP="00F6064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 xml:space="preserve">11. Что не относится к обязанностям специалиста по социальной работе в сфере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B618D">
        <w:rPr>
          <w:rFonts w:ascii="Times New Roman" w:hAnsi="Times New Roman" w:cs="Times New Roman"/>
          <w:b/>
          <w:bCs/>
          <w:sz w:val="24"/>
          <w:szCs w:val="24"/>
        </w:rPr>
        <w:t>СЭ?</w:t>
      </w:r>
    </w:p>
    <w:p w:rsidR="00F60648" w:rsidRPr="00FB618D" w:rsidRDefault="00F60648" w:rsidP="00F60648">
      <w:pPr>
        <w:pStyle w:val="a8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Осуществлять информирование и консультирование инвалида по вопросам социальной реабилитации</w:t>
      </w:r>
    </w:p>
    <w:p w:rsidR="00F60648" w:rsidRPr="00FB618D" w:rsidRDefault="00F60648" w:rsidP="00F60648">
      <w:pPr>
        <w:pStyle w:val="a8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Составлять и обобщать периодическую информацию (неделя, месяц, квартал и т.д.) по данным первичной медицинской документации.</w:t>
      </w:r>
    </w:p>
    <w:p w:rsidR="00F60648" w:rsidRPr="00FB618D" w:rsidRDefault="00F60648" w:rsidP="00F60648">
      <w:pPr>
        <w:pStyle w:val="a8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Определять конкретные мероприятия, услуги, технические средства реабилитации, необходимые для устранения причин, условий и факторов, обусловливающих инвалидность</w:t>
      </w:r>
    </w:p>
    <w:p w:rsidR="00F60648" w:rsidRPr="00FB618D" w:rsidRDefault="00F60648" w:rsidP="00F60648">
      <w:pPr>
        <w:pStyle w:val="a8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Давать рекомендации по проведению физкультурно-оздоровительных мероприятий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 xml:space="preserve">12. В составе врачебной комиссии чаще всего входят: </w:t>
      </w:r>
    </w:p>
    <w:p w:rsidR="00F60648" w:rsidRPr="00FB618D" w:rsidRDefault="00F60648" w:rsidP="00F60648">
      <w:pPr>
        <w:pStyle w:val="a8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Лечащий врач и заведующий отделением</w:t>
      </w:r>
    </w:p>
    <w:p w:rsidR="00F60648" w:rsidRPr="00FB618D" w:rsidRDefault="00F60648" w:rsidP="00F60648">
      <w:pPr>
        <w:pStyle w:val="a8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Заведующий отделением и заместитель главного врача</w:t>
      </w:r>
    </w:p>
    <w:p w:rsidR="00F60648" w:rsidRPr="00FB618D" w:rsidRDefault="00F60648" w:rsidP="00F60648">
      <w:pPr>
        <w:pStyle w:val="a8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главного врача по медицинской части и председатель органов управления здравоохранением </w:t>
      </w:r>
    </w:p>
    <w:p w:rsidR="00F60648" w:rsidRPr="00FB618D" w:rsidRDefault="00F60648" w:rsidP="00F60648">
      <w:pPr>
        <w:pStyle w:val="a8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Персональный состав утверждается руководителем медицинской организации из числа врачей, прошедших обучение по вопросам проведения экспертизы временной нетрудоспособности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13. При обращении получателя государственной услуги по телефону в бюро время разговора не должно превышать:</w:t>
      </w:r>
    </w:p>
    <w:p w:rsidR="00F60648" w:rsidRPr="00FB618D" w:rsidRDefault="00F60648" w:rsidP="00C23F60">
      <w:pPr>
        <w:pStyle w:val="a8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3 минут</w:t>
      </w:r>
    </w:p>
    <w:p w:rsidR="00F60648" w:rsidRPr="00FB618D" w:rsidRDefault="00F60648" w:rsidP="00C23F60">
      <w:pPr>
        <w:pStyle w:val="a8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5 минут</w:t>
      </w:r>
    </w:p>
    <w:p w:rsidR="00F60648" w:rsidRPr="00FB618D" w:rsidRDefault="00F60648" w:rsidP="00C23F60">
      <w:pPr>
        <w:pStyle w:val="a8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10 минут</w:t>
      </w:r>
    </w:p>
    <w:p w:rsidR="00F60648" w:rsidRPr="00FB618D" w:rsidRDefault="00F60648" w:rsidP="00C23F60">
      <w:pPr>
        <w:pStyle w:val="a8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15 минут</w: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14. Перечислите этапы МСЭ в правильной последовательности:</w:t>
      </w:r>
    </w:p>
    <w:p w:rsidR="00F60648" w:rsidRPr="00FB618D" w:rsidRDefault="00F60648" w:rsidP="00C23F60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Направление получателям государственной услуги приглашения для проведения медико-социальной экспертизы </w:t>
      </w:r>
    </w:p>
    <w:p w:rsidR="00F60648" w:rsidRPr="00FB618D" w:rsidRDefault="00F60648" w:rsidP="00C23F60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государственных или муниципальных услуг </w:t>
      </w:r>
    </w:p>
    <w:p w:rsidR="00F60648" w:rsidRPr="00FB618D" w:rsidRDefault="00F60648" w:rsidP="00C23F60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заявлений о предоставлении государственной услуги по проведению медико-социальной экспертизы </w:t>
      </w:r>
    </w:p>
    <w:p w:rsidR="00F60648" w:rsidRPr="00FB618D" w:rsidRDefault="00F60648" w:rsidP="00C23F60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Оформление и выдача получателям государственной услуги результатов проведения медико-социальной экспертизы</w:t>
      </w:r>
    </w:p>
    <w:p w:rsidR="00F60648" w:rsidRPr="00FB618D" w:rsidRDefault="00F60648" w:rsidP="00C23F60">
      <w:pPr>
        <w:pStyle w:val="a8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 xml:space="preserve">Проведение медико-социальной экспертизы 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60648" w:rsidRPr="00FB618D" w:rsidTr="00982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60648" w:rsidRPr="00FB618D" w:rsidRDefault="00F60648" w:rsidP="00242D3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6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60648" w:rsidRPr="00FB618D" w:rsidRDefault="00F60648" w:rsidP="00242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6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F60648" w:rsidRPr="00FB618D" w:rsidRDefault="00F60648" w:rsidP="00242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6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F60648" w:rsidRPr="00FB618D" w:rsidRDefault="00F60648" w:rsidP="00242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6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60648" w:rsidRPr="00FB618D" w:rsidRDefault="00F60648" w:rsidP="00242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6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648" w:rsidRPr="00FB618D" w:rsidTr="0098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:rsidR="00F60648" w:rsidRPr="00FB618D" w:rsidRDefault="00F60648" w:rsidP="00242D3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F60648" w:rsidRPr="00FB618D" w:rsidRDefault="00F60648" w:rsidP="0024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:rsidR="00F60648" w:rsidRPr="00FB618D" w:rsidRDefault="00F60648" w:rsidP="0024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:rsidR="00F60648" w:rsidRPr="00FB618D" w:rsidRDefault="00F60648" w:rsidP="0024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:rsidR="00F60648" w:rsidRPr="00FB618D" w:rsidRDefault="00F60648" w:rsidP="00242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0648" w:rsidRDefault="00F60648" w:rsidP="00F606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0648" w:rsidRPr="00FB618D" w:rsidRDefault="00F60648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18D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FB6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6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Лишает ли получателей наличие уполномоченного представителя права на личное участие в правоотношениях по получению государственной услуги?</w:t>
      </w:r>
    </w:p>
    <w:p w:rsidR="00F60648" w:rsidRPr="00FB618D" w:rsidRDefault="00F60648" w:rsidP="00C23F60">
      <w:pPr>
        <w:pStyle w:val="a8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Да, они лишаются права участия.</w:t>
      </w:r>
    </w:p>
    <w:p w:rsidR="00F60648" w:rsidRPr="00FB618D" w:rsidRDefault="00F60648" w:rsidP="00C23F60">
      <w:pPr>
        <w:pStyle w:val="a8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8D">
        <w:rPr>
          <w:rFonts w:ascii="Times New Roman" w:hAnsi="Times New Roman" w:cs="Times New Roman"/>
          <w:sz w:val="24"/>
          <w:szCs w:val="24"/>
        </w:rPr>
        <w:t>Нет, полноправно могут участвовать в отношениях по получению государственной услуги.</w:t>
      </w:r>
    </w:p>
    <w:p w:rsidR="00F60648" w:rsidRDefault="0078670B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Выберите верное утверждение, которое относится к услугам, являющиеся необходимыми и обязательными для предоставления государственной услуги. </w:t>
      </w:r>
    </w:p>
    <w:p w:rsidR="00C23F60" w:rsidRDefault="0078670B" w:rsidP="00C23F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DC2">
        <w:rPr>
          <w:rFonts w:ascii="Times New Roman" w:hAnsi="Times New Roman" w:cs="Times New Roman"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70B" w:rsidRDefault="0078670B" w:rsidP="00C23F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70B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70B">
        <w:rPr>
          <w:rFonts w:ascii="Times New Roman" w:hAnsi="Times New Roman" w:cs="Times New Roman"/>
          <w:bCs/>
          <w:sz w:val="24"/>
          <w:szCs w:val="24"/>
        </w:rPr>
        <w:t>Выдача направления на медико-социальную экспертизу либо справки об отказе в направлении на медико-социальную экспертизу.</w:t>
      </w:r>
    </w:p>
    <w:p w:rsidR="0078670B" w:rsidRDefault="0078670B" w:rsidP="00C23F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78670B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8670B">
        <w:rPr>
          <w:rFonts w:ascii="Times New Roman" w:hAnsi="Times New Roman" w:cs="Times New Roman"/>
          <w:bCs/>
          <w:sz w:val="24"/>
          <w:szCs w:val="24"/>
        </w:rPr>
        <w:t>едицинское освидетельствование для определения причинной связи увечий, заболеваний у военнослужащих, граждан, призванных на военные сборы, лиц рядового и начальствующего состава (должностных лиц) органов, граждан, проходивших военную службу (военные сборы), с</w:t>
      </w:r>
      <w:r>
        <w:rPr>
          <w:rFonts w:ascii="Times New Roman" w:hAnsi="Times New Roman" w:cs="Times New Roman"/>
          <w:bCs/>
          <w:sz w:val="24"/>
          <w:szCs w:val="24"/>
        </w:rPr>
        <w:t>лужбу в органах внутренних дел.</w:t>
      </w:r>
    </w:p>
    <w:p w:rsidR="00C23F60" w:rsidRDefault="0078670B" w:rsidP="00C23F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DC2">
        <w:rPr>
          <w:rFonts w:ascii="Times New Roman" w:hAnsi="Times New Roman" w:cs="Times New Roman"/>
          <w:bCs/>
          <w:sz w:val="24"/>
          <w:szCs w:val="24"/>
        </w:rPr>
        <w:t>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70B" w:rsidRDefault="0078670B" w:rsidP="00C23F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EDD">
        <w:rPr>
          <w:rFonts w:ascii="Times New Roman" w:hAnsi="Times New Roman" w:cs="Times New Roman"/>
          <w:bCs/>
          <w:sz w:val="24"/>
          <w:szCs w:val="24"/>
        </w:rPr>
        <w:t>1.</w:t>
      </w:r>
      <w:r w:rsidR="00370EDD" w:rsidRPr="00370EDD">
        <w:t xml:space="preserve"> </w:t>
      </w:r>
      <w:r w:rsidR="00370EDD" w:rsidRPr="00370EDD">
        <w:rPr>
          <w:rFonts w:ascii="Times New Roman" w:hAnsi="Times New Roman" w:cs="Times New Roman"/>
          <w:bCs/>
          <w:sz w:val="24"/>
          <w:szCs w:val="24"/>
        </w:rPr>
        <w:t>Выдача справки о получении увечья (ранения, травмы, контузии), заболевания в период прохождения военной службы, в том числе в действующих частях.</w:t>
      </w:r>
    </w:p>
    <w:p w:rsidR="00370EDD" w:rsidRDefault="00370EDD" w:rsidP="00C23F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6D6F5C" w:rsidRPr="006D6F5C">
        <w:t xml:space="preserve"> </w:t>
      </w:r>
      <w:r w:rsidR="006D6F5C">
        <w:rPr>
          <w:rFonts w:ascii="Times New Roman" w:hAnsi="Times New Roman" w:cs="Times New Roman"/>
          <w:bCs/>
          <w:sz w:val="24"/>
          <w:szCs w:val="24"/>
        </w:rPr>
        <w:t>П</w:t>
      </w:r>
      <w:r w:rsidR="006D6F5C" w:rsidRPr="006D6F5C">
        <w:rPr>
          <w:rFonts w:ascii="Times New Roman" w:hAnsi="Times New Roman" w:cs="Times New Roman"/>
          <w:bCs/>
          <w:sz w:val="24"/>
          <w:szCs w:val="24"/>
        </w:rPr>
        <w:t xml:space="preserve">роведение экспертизы для установления причинной связи заболеваний, инвалидности и смерти граждан, подвергшихся воздействию радиационных факторов, и выдача </w:t>
      </w:r>
      <w:r w:rsidR="006D6F5C" w:rsidRPr="006D6F5C">
        <w:rPr>
          <w:rFonts w:ascii="Times New Roman" w:hAnsi="Times New Roman" w:cs="Times New Roman"/>
          <w:bCs/>
          <w:sz w:val="24"/>
          <w:szCs w:val="24"/>
        </w:rPr>
        <w:lastRenderedPageBreak/>
        <w:t>заключения о связи развившихся заболеваний с радиационным воздействием межведо</w:t>
      </w:r>
      <w:r w:rsidR="006D6F5C">
        <w:rPr>
          <w:rFonts w:ascii="Times New Roman" w:hAnsi="Times New Roman" w:cs="Times New Roman"/>
          <w:bCs/>
          <w:sz w:val="24"/>
          <w:szCs w:val="24"/>
        </w:rPr>
        <w:t>мственными экспертными советами.</w:t>
      </w:r>
    </w:p>
    <w:p w:rsidR="006D6F5C" w:rsidRDefault="006D6F5C" w:rsidP="00C23F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В. Оба варианта верны. </w:t>
      </w:r>
    </w:p>
    <w:p w:rsidR="006D6F5C" w:rsidRDefault="006D6F5C" w:rsidP="00C23F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Г. Оба варианта неверны. </w:t>
      </w:r>
    </w:p>
    <w:p w:rsidR="007A1DC2" w:rsidRDefault="007A1DC2" w:rsidP="007A1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FA3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9826B5">
        <w:rPr>
          <w:rFonts w:ascii="Times New Roman" w:hAnsi="Times New Roman" w:cs="Times New Roman"/>
          <w:b/>
          <w:bCs/>
          <w:sz w:val="24"/>
          <w:szCs w:val="24"/>
        </w:rPr>
        <w:t xml:space="preserve"> Напишите основные требования к качеству предоставления государственной услуги. </w:t>
      </w:r>
    </w:p>
    <w:p w:rsidR="009826B5" w:rsidRDefault="009826B5" w:rsidP="007A1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991100" cy="1295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826B5" w:rsidRPr="003C1FA3" w:rsidRDefault="009826B5" w:rsidP="007A1D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26B5" w:rsidRDefault="009826B5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18.Вставьте недостающие пропуски в схему, характеризующую состав, последовательность 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сроки выполнения административных процедур и требований к порядку их выполнения в электронной форме. </w:t>
      </w:r>
    </w:p>
    <w:p w:rsidR="009826B5" w:rsidRDefault="004A650B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6.25pt;margin-top:10.05pt;width:92.2pt;height:232.9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4f81bd [3204]" strokeweight="2.5pt">
            <v:shadow color="#868686"/>
            <v:textbox style="mso-next-textbox:#_x0000_s1031">
              <w:txbxContent>
                <w:p w:rsidR="007232E0" w:rsidRDefault="007232E0">
                  <w:r>
                    <w:t>2.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style="position:absolute;left:0;text-align:left;margin-left:257.75pt;margin-top:13.8pt;width:122.1pt;height:55.1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4f81bd [3204]" strokeweight="2.5pt">
            <v:shadow color="#868686"/>
            <v:textbox style="mso-next-textbox:#_x0000_s1033">
              <w:txbxContent>
                <w:p w:rsidR="00E275F4" w:rsidRDefault="00E275F4">
                  <w:r>
                    <w:t>3.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Надпись 2" o:spid="_x0000_s1029" type="#_x0000_t202" style="position:absolute;left:0;text-align:left;margin-left:-50.15pt;margin-top:9.3pt;width:109.85pt;height:115.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4f81bd [3204]" strokeweight="2.5pt">
            <v:shadow color="#868686"/>
            <v:textbox style="mso-next-textbox:#Надпись 2">
              <w:txbxContent>
                <w:p w:rsidR="009826B5" w:rsidRPr="003703D6" w:rsidRDefault="009826B5" w:rsidP="009826B5">
                  <w:pPr>
                    <w:pStyle w:val="a8"/>
                    <w:numPr>
                      <w:ilvl w:val="0"/>
                      <w:numId w:val="4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3703D6">
                    <w:rPr>
                      <w:rFonts w:ascii="Times New Roman" w:hAnsi="Times New Roman" w:cs="Times New Roman"/>
                    </w:rPr>
                    <w:t>Прием и регистрация заявлений о предоставлении государственной услуги.</w:t>
                  </w:r>
                </w:p>
              </w:txbxContent>
            </v:textbox>
            <w10:wrap type="square"/>
          </v:shape>
        </w:pict>
      </w:r>
      <w:r w:rsidR="00982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70B" w:rsidRDefault="004A650B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35pt;margin-top:8.95pt;width:38.25pt;height:16.5pt;z-index:251668480" fillcolor="#4f81bd [3204]" strokecolor="#f2f2f2 [3041]" strokeweight="3pt">
            <v:shadow on="t" type="perspective" color="#243f60 [1604]" opacity=".5" offset="1pt" offset2="-1pt"/>
          </v:shape>
        </w:pict>
      </w:r>
    </w:p>
    <w:p w:rsidR="0078670B" w:rsidRDefault="004A650B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0" type="#_x0000_t13" style="position:absolute;left:0;text-align:left;margin-left:-5.25pt;margin-top:10.05pt;width:38.25pt;height:17.25pt;z-index:251665408" fillcolor="#4f81bd [3204]" strokecolor="#f2f2f2 [3041]" strokeweight="3pt">
            <v:shadow on="t" type="perspective" color="#243f60 [1604]" opacity=".5" offset="1pt" offset2="-1pt"/>
          </v:shape>
        </w:pict>
      </w:r>
    </w:p>
    <w:p w:rsidR="0078670B" w:rsidRDefault="004A650B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46.75pt;margin-top:2.95pt;width:11.25pt;height:33.75pt;z-index:25167155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78670B" w:rsidRPr="00FB618D" w:rsidRDefault="004A650B" w:rsidP="00F6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35" type="#_x0000_t202" style="position:absolute;left:0;text-align:left;margin-left:199.55pt;margin-top:18.9pt;width:131.1pt;height:80.6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4f81bd [3204]" strokeweight="2.5pt">
            <v:shadow color="#868686"/>
            <v:textbox style="mso-next-textbox:#_x0000_s1035">
              <w:txbxContent>
                <w:p w:rsidR="003703D6" w:rsidRPr="003703D6" w:rsidRDefault="003703D6" w:rsidP="003703D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703D6">
                    <w:rPr>
                      <w:rFonts w:ascii="Times New Roman" w:hAnsi="Times New Roman" w:cs="Times New Roman"/>
                    </w:rPr>
                    <w:t>4. Проведение медико-социальной экспертизы получателя государственной услуги.</w:t>
                  </w:r>
                </w:p>
              </w:txbxContent>
            </v:textbox>
            <w10:wrap type="square"/>
          </v:shape>
        </w:pict>
      </w:r>
    </w:p>
    <w:p w:rsidR="00F60648" w:rsidRPr="00FB618D" w:rsidRDefault="00F60648" w:rsidP="00F60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94" w:rsidRDefault="004A650B" w:rsidP="00152284">
      <w:pPr>
        <w:shd w:val="clear" w:color="auto" w:fill="FFFFFF"/>
        <w:spacing w:before="10" w:after="10" w:line="360" w:lineRule="auto"/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37" type="#_x0000_t202" style="position:absolute;left:0;text-align:left;margin-left:268.6pt;margin-top:102.3pt;width:114.35pt;height:67.9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4f81bd [3204]" strokeweight="2.5pt">
            <v:shadow color="#868686"/>
            <v:textbox style="mso-next-textbox:#_x0000_s1037">
              <w:txbxContent>
                <w:p w:rsidR="003703D6" w:rsidRPr="003703D6" w:rsidRDefault="003703D6">
                  <w:pPr>
                    <w:rPr>
                      <w:rFonts w:ascii="Times New Roman" w:hAnsi="Times New Roman" w:cs="Times New Roman"/>
                    </w:rPr>
                  </w:pPr>
                  <w:r w:rsidRPr="003703D6">
                    <w:rPr>
                      <w:rFonts w:ascii="Times New Roman" w:hAnsi="Times New Roman" w:cs="Times New Roman"/>
                    </w:rPr>
                    <w:t>5.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6" type="#_x0000_t67" style="position:absolute;left:0;text-align:left;margin-left:320.7pt;margin-top:54.35pt;width:14.25pt;height:39pt;z-index:25167462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7E1294" w:rsidRPr="007E1294" w:rsidRDefault="007E1294" w:rsidP="007E1294">
      <w:pPr>
        <w:rPr>
          <w:rFonts w:ascii="Arial" w:hAnsi="Arial" w:cs="Arial"/>
          <w:sz w:val="24"/>
          <w:szCs w:val="24"/>
        </w:rPr>
      </w:pPr>
    </w:p>
    <w:p w:rsidR="007E1294" w:rsidRPr="007E1294" w:rsidRDefault="007E1294" w:rsidP="007E1294">
      <w:pPr>
        <w:rPr>
          <w:rFonts w:ascii="Arial" w:hAnsi="Arial" w:cs="Arial"/>
          <w:sz w:val="24"/>
          <w:szCs w:val="24"/>
        </w:rPr>
      </w:pPr>
    </w:p>
    <w:p w:rsidR="007E1294" w:rsidRPr="007E1294" w:rsidRDefault="007E1294" w:rsidP="007E1294">
      <w:pPr>
        <w:rPr>
          <w:rFonts w:ascii="Arial" w:hAnsi="Arial" w:cs="Arial"/>
          <w:sz w:val="24"/>
          <w:szCs w:val="24"/>
        </w:rPr>
      </w:pPr>
    </w:p>
    <w:p w:rsidR="007E1294" w:rsidRPr="007E1294" w:rsidRDefault="007E1294" w:rsidP="007E1294">
      <w:pPr>
        <w:rPr>
          <w:rFonts w:ascii="Arial" w:hAnsi="Arial" w:cs="Arial"/>
          <w:sz w:val="24"/>
          <w:szCs w:val="24"/>
        </w:rPr>
      </w:pPr>
    </w:p>
    <w:p w:rsidR="007E1294" w:rsidRPr="007E1294" w:rsidRDefault="007E1294" w:rsidP="007E1294">
      <w:pPr>
        <w:rPr>
          <w:rFonts w:ascii="Arial" w:hAnsi="Arial" w:cs="Arial"/>
          <w:sz w:val="24"/>
          <w:szCs w:val="24"/>
        </w:rPr>
      </w:pPr>
    </w:p>
    <w:p w:rsidR="007E1294" w:rsidRPr="007E1294" w:rsidRDefault="007E1294" w:rsidP="007E1294">
      <w:pPr>
        <w:rPr>
          <w:rFonts w:ascii="Arial" w:hAnsi="Arial" w:cs="Arial"/>
          <w:sz w:val="24"/>
          <w:szCs w:val="24"/>
        </w:rPr>
      </w:pPr>
    </w:p>
    <w:p w:rsidR="007E1294" w:rsidRPr="007E1294" w:rsidRDefault="007E1294" w:rsidP="007E1294">
      <w:pPr>
        <w:rPr>
          <w:rFonts w:ascii="Arial" w:hAnsi="Arial" w:cs="Arial"/>
          <w:sz w:val="24"/>
          <w:szCs w:val="24"/>
        </w:rPr>
      </w:pPr>
    </w:p>
    <w:p w:rsidR="007E1294" w:rsidRDefault="007E1294" w:rsidP="007E1294">
      <w:pPr>
        <w:tabs>
          <w:tab w:val="left" w:pos="3255"/>
        </w:tabs>
        <w:rPr>
          <w:rFonts w:ascii="Times New Roman" w:hAnsi="Times New Roman" w:cs="Times New Roman"/>
          <w:b/>
          <w:sz w:val="24"/>
          <w:szCs w:val="24"/>
        </w:rPr>
      </w:pPr>
      <w:r w:rsidRPr="007E1294">
        <w:rPr>
          <w:rFonts w:ascii="Times New Roman" w:hAnsi="Times New Roman" w:cs="Times New Roman"/>
          <w:b/>
          <w:sz w:val="24"/>
          <w:szCs w:val="24"/>
        </w:rPr>
        <w:t>19. Заполните недостающие пропуски в предложении.</w:t>
      </w:r>
    </w:p>
    <w:p w:rsidR="009A652A" w:rsidRPr="00C23F60" w:rsidRDefault="007E1294" w:rsidP="00A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60">
        <w:rPr>
          <w:rFonts w:ascii="Times New Roman" w:hAnsi="Times New Roman" w:cs="Times New Roman"/>
          <w:sz w:val="24"/>
          <w:szCs w:val="24"/>
        </w:rPr>
        <w:t xml:space="preserve">а. Основанием для начала административной процедуры по приему и регистрации заявлений о предоставлении </w:t>
      </w:r>
      <w:r w:rsidR="00AD72DA" w:rsidRPr="00C23F60">
        <w:rPr>
          <w:rFonts w:ascii="Times New Roman" w:hAnsi="Times New Roman" w:cs="Times New Roman"/>
          <w:sz w:val="24"/>
          <w:szCs w:val="24"/>
        </w:rPr>
        <w:t>государственной услуги является………………</w:t>
      </w:r>
    </w:p>
    <w:p w:rsidR="00AD72DA" w:rsidRDefault="00AD72DA" w:rsidP="00A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60">
        <w:rPr>
          <w:rFonts w:ascii="Times New Roman" w:hAnsi="Times New Roman" w:cs="Times New Roman"/>
          <w:sz w:val="24"/>
          <w:szCs w:val="24"/>
        </w:rPr>
        <w:lastRenderedPageBreak/>
        <w:t>б.</w:t>
      </w:r>
      <w:r w:rsidRPr="00AD7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2DA">
        <w:rPr>
          <w:rFonts w:ascii="Times New Roman" w:hAnsi="Times New Roman" w:cs="Times New Roman"/>
          <w:sz w:val="24"/>
          <w:szCs w:val="24"/>
        </w:rPr>
        <w:t>Если заявление о предоставлении государственной услуги подано без необходимых документов, то данные документы должны быть представлены получателем государственной услуги в течение…………………</w:t>
      </w:r>
    </w:p>
    <w:p w:rsidR="00AD72DA" w:rsidRDefault="00AD72DA" w:rsidP="00A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Срок </w:t>
      </w:r>
      <w:r w:rsidRPr="00AD72DA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исчисляется с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D72DA" w:rsidRDefault="00AD72DA" w:rsidP="00A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D72D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приему и регистрации заявления о предоставлении государственной услуги с необходимыми документами в бюро </w:t>
      </w:r>
      <w:r>
        <w:rPr>
          <w:rFonts w:ascii="Times New Roman" w:hAnsi="Times New Roman" w:cs="Times New Roman"/>
          <w:sz w:val="24"/>
          <w:szCs w:val="24"/>
        </w:rPr>
        <w:t>является …………</w:t>
      </w:r>
    </w:p>
    <w:p w:rsidR="00AD72DA" w:rsidRDefault="00AD72DA" w:rsidP="00A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2DA" w:rsidRDefault="00AD72DA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DA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Соотнесите в таблице сведения о получателе </w:t>
      </w:r>
      <w:r w:rsidR="00A43C52">
        <w:rPr>
          <w:rFonts w:ascii="Times New Roman" w:hAnsi="Times New Roman" w:cs="Times New Roman"/>
          <w:b/>
          <w:sz w:val="24"/>
          <w:szCs w:val="24"/>
        </w:rPr>
        <w:t xml:space="preserve">услуги, запрашиваемые бюро МСЭ </w:t>
      </w:r>
      <w:r w:rsidR="00C23F60">
        <w:rPr>
          <w:rFonts w:ascii="Times New Roman" w:hAnsi="Times New Roman" w:cs="Times New Roman"/>
          <w:b/>
          <w:sz w:val="24"/>
          <w:szCs w:val="24"/>
        </w:rPr>
        <w:t>(пенсионный</w:t>
      </w:r>
      <w:r w:rsidR="00A43C52">
        <w:rPr>
          <w:rFonts w:ascii="Times New Roman" w:hAnsi="Times New Roman" w:cs="Times New Roman"/>
          <w:b/>
          <w:sz w:val="24"/>
          <w:szCs w:val="24"/>
        </w:rPr>
        <w:t xml:space="preserve"> фонд и медицинская организация).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3C52" w:rsidTr="001D1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A43C52" w:rsidRDefault="00A43C52" w:rsidP="00A43C5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орган или организация</w:t>
            </w:r>
          </w:p>
        </w:tc>
        <w:tc>
          <w:tcPr>
            <w:tcW w:w="4786" w:type="dxa"/>
          </w:tcPr>
          <w:p w:rsidR="00A43C52" w:rsidRDefault="00A43C52" w:rsidP="00A43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Необходимые сведения</w:t>
            </w:r>
          </w:p>
        </w:tc>
      </w:tr>
      <w:tr w:rsidR="00A43C52" w:rsidTr="001D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A43C52" w:rsidRPr="00A43C52" w:rsidRDefault="00A43C52" w:rsidP="00AD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sz w:val="24"/>
                <w:szCs w:val="24"/>
              </w:rPr>
              <w:t xml:space="preserve">1.Территориальный орган пенсионного фонда </w:t>
            </w:r>
          </w:p>
        </w:tc>
        <w:tc>
          <w:tcPr>
            <w:tcW w:w="4786" w:type="dxa"/>
          </w:tcPr>
          <w:p w:rsidR="00A43C52" w:rsidRPr="00A43C52" w:rsidRDefault="00A43C52" w:rsidP="00AD72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sz w:val="24"/>
                <w:szCs w:val="24"/>
              </w:rPr>
              <w:t xml:space="preserve">А. Сведения, содержащиеся в направлении на медико-социальную экспертизу. </w:t>
            </w:r>
          </w:p>
        </w:tc>
      </w:tr>
      <w:tr w:rsidR="00A43C52" w:rsidTr="001D1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A43C52" w:rsidRPr="00A43C52" w:rsidRDefault="00A43C52" w:rsidP="00AD7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sz w:val="24"/>
                <w:szCs w:val="24"/>
              </w:rPr>
              <w:t xml:space="preserve">2.Медицинская организация </w:t>
            </w:r>
          </w:p>
        </w:tc>
        <w:tc>
          <w:tcPr>
            <w:tcW w:w="4786" w:type="dxa"/>
          </w:tcPr>
          <w:p w:rsidR="00A43C52" w:rsidRDefault="00A43C52" w:rsidP="00AD72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1D1A51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страховом свидетельстве обязательного пенсионного страхования.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3C52" w:rsidTr="001D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A43C52" w:rsidRDefault="00A43C52" w:rsidP="00AD72D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3C52" w:rsidRDefault="00A43C52" w:rsidP="00AD72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>
              <w:t xml:space="preserve"> </w:t>
            </w:r>
            <w:r w:rsidRPr="001D1A51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направлении на медико</w:t>
            </w:r>
            <w:r w:rsidR="001D1A51" w:rsidRPr="001D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A51">
              <w:rPr>
                <w:rFonts w:ascii="Times New Roman" w:hAnsi="Times New Roman" w:cs="Times New Roman"/>
                <w:sz w:val="24"/>
                <w:szCs w:val="24"/>
              </w:rPr>
              <w:t>социальную экспертизу, выданном территориальным органом Пенсионного фонда Российской Федерации</w:t>
            </w:r>
            <w:r w:rsidR="001D1A51" w:rsidRPr="001D1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A51" w:rsidTr="001D1A5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D1A51" w:rsidRPr="001D1A51" w:rsidRDefault="001D1A51" w:rsidP="001D1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1D1A51" w:rsidRDefault="001D1A51" w:rsidP="001D1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1D1A51" w:rsidTr="001D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D1A51" w:rsidRDefault="001D1A51" w:rsidP="00AD72D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A51" w:rsidRDefault="001D1A51" w:rsidP="00AD72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2DA" w:rsidRDefault="00AD72DA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A51" w:rsidRDefault="001D1A51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Соотнесите в таблице сведения о получателе услуги, запрашиваемые бюро МСЭ (органы социальной защиты населения, органы государственной экспертизы условий труда, Федеральная служба по труду и занятости).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3225"/>
        <w:gridCol w:w="1558"/>
        <w:gridCol w:w="1442"/>
        <w:gridCol w:w="3346"/>
      </w:tblGrid>
      <w:tr w:rsidR="001D1A51" w:rsidTr="00713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  <w:gridSpan w:val="2"/>
          </w:tcPr>
          <w:p w:rsidR="001D1A51" w:rsidRDefault="001D1A51" w:rsidP="0035361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орган или организация</w:t>
            </w:r>
          </w:p>
        </w:tc>
        <w:tc>
          <w:tcPr>
            <w:tcW w:w="4787" w:type="dxa"/>
            <w:gridSpan w:val="2"/>
          </w:tcPr>
          <w:p w:rsidR="001D1A51" w:rsidRDefault="001D1A51" w:rsidP="00353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Необходимые сведения</w:t>
            </w:r>
          </w:p>
        </w:tc>
      </w:tr>
      <w:tr w:rsidR="001D1A51" w:rsidRPr="00A43C52" w:rsidTr="0071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  <w:gridSpan w:val="2"/>
          </w:tcPr>
          <w:p w:rsidR="001D1A51" w:rsidRPr="00A43C52" w:rsidRDefault="001D1A51" w:rsidP="001D1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социальной защиты населения.</w:t>
            </w:r>
            <w:r w:rsidRPr="00A4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gridSpan w:val="2"/>
          </w:tcPr>
          <w:p w:rsidR="001D1A51" w:rsidRPr="00A43C52" w:rsidRDefault="001D1A51" w:rsidP="001D1A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1A51">
              <w:rPr>
                <w:rFonts w:ascii="Times New Roman" w:hAnsi="Times New Roman" w:cs="Times New Roman"/>
                <w:sz w:val="24"/>
                <w:szCs w:val="24"/>
              </w:rPr>
              <w:t>ведения о факте несчастного случая на производстве или профессионального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A51" w:rsidTr="0071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  <w:gridSpan w:val="2"/>
          </w:tcPr>
          <w:p w:rsidR="001D1A51" w:rsidRPr="00A43C52" w:rsidRDefault="001D1A51" w:rsidP="001D1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экспертизы условий труда.</w:t>
            </w:r>
            <w:r w:rsidRPr="00A4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gridSpan w:val="2"/>
          </w:tcPr>
          <w:p w:rsidR="001D1A51" w:rsidRDefault="001D1A51" w:rsidP="001D1A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1D1A51">
              <w:rPr>
                <w:rFonts w:ascii="Times New Roman" w:hAnsi="Times New Roman" w:cs="Times New Roman"/>
                <w:sz w:val="24"/>
                <w:szCs w:val="24"/>
              </w:rPr>
              <w:t>Сведения из заключения о характере и об условиях труда пострадавших, которые предшествовали несчастному случаю на производстве и профессиональному заболеванию.</w:t>
            </w:r>
          </w:p>
        </w:tc>
      </w:tr>
      <w:tr w:rsidR="001D1A51" w:rsidTr="0071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  <w:gridSpan w:val="2"/>
          </w:tcPr>
          <w:p w:rsidR="001D1A51" w:rsidRPr="001D1A51" w:rsidRDefault="001D1A51" w:rsidP="00353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A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D1A51">
              <w:t xml:space="preserve"> </w:t>
            </w:r>
            <w:r w:rsidRPr="001D1A51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труду и занятости</w:t>
            </w:r>
          </w:p>
        </w:tc>
        <w:tc>
          <w:tcPr>
            <w:tcW w:w="4787" w:type="dxa"/>
            <w:gridSpan w:val="2"/>
          </w:tcPr>
          <w:p w:rsidR="001D1A51" w:rsidRDefault="001D1A51" w:rsidP="001D1A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>
              <w:t xml:space="preserve"> </w:t>
            </w:r>
            <w:r w:rsidRPr="001D1A51">
              <w:rPr>
                <w:rFonts w:ascii="Times New Roman" w:hAnsi="Times New Roman" w:cs="Times New Roman"/>
              </w:rPr>
              <w:t>Сведения, содержащиеся в направлении на медико-социальную экспертизу.</w:t>
            </w:r>
          </w:p>
        </w:tc>
      </w:tr>
      <w:tr w:rsidR="00713BE0" w:rsidTr="0071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tcBorders>
              <w:right w:val="single" w:sz="4" w:space="0" w:color="auto"/>
            </w:tcBorders>
          </w:tcPr>
          <w:p w:rsidR="00713BE0" w:rsidRPr="00713BE0" w:rsidRDefault="00713BE0" w:rsidP="0071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98" w:type="dxa"/>
            <w:gridSpan w:val="2"/>
            <w:tcBorders>
              <w:left w:val="single" w:sz="4" w:space="0" w:color="auto"/>
            </w:tcBorders>
          </w:tcPr>
          <w:p w:rsidR="00713BE0" w:rsidRPr="00713BE0" w:rsidRDefault="00713BE0" w:rsidP="00713B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347" w:type="dxa"/>
            <w:tcBorders>
              <w:left w:val="single" w:sz="4" w:space="0" w:color="auto"/>
            </w:tcBorders>
          </w:tcPr>
          <w:p w:rsidR="00713BE0" w:rsidRPr="00713BE0" w:rsidRDefault="00713BE0" w:rsidP="00713B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713BE0" w:rsidTr="0071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tcBorders>
              <w:right w:val="single" w:sz="4" w:space="0" w:color="auto"/>
            </w:tcBorders>
          </w:tcPr>
          <w:p w:rsidR="00713BE0" w:rsidRDefault="00713BE0" w:rsidP="001D1A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</w:tcPr>
          <w:p w:rsidR="00713BE0" w:rsidRDefault="00713BE0" w:rsidP="001D1A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</w:tcBorders>
          </w:tcPr>
          <w:p w:rsidR="00713BE0" w:rsidRDefault="00713BE0" w:rsidP="001D1A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A51" w:rsidRDefault="001D1A51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BE0" w:rsidRDefault="00713BE0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="00280B06">
        <w:rPr>
          <w:rFonts w:ascii="Times New Roman" w:hAnsi="Times New Roman" w:cs="Times New Roman"/>
          <w:b/>
          <w:sz w:val="24"/>
          <w:szCs w:val="24"/>
        </w:rPr>
        <w:t xml:space="preserve"> Заполните необходимые пропуски. Напишите в каких двух видах получателям государственной услуги </w:t>
      </w:r>
      <w:r w:rsidR="003F419F">
        <w:rPr>
          <w:rFonts w:ascii="Times New Roman" w:hAnsi="Times New Roman" w:cs="Times New Roman"/>
          <w:b/>
          <w:sz w:val="24"/>
          <w:szCs w:val="24"/>
        </w:rPr>
        <w:t>может быть оформлен</w:t>
      </w:r>
      <w:r w:rsidR="00280B06">
        <w:rPr>
          <w:rFonts w:ascii="Times New Roman" w:hAnsi="Times New Roman" w:cs="Times New Roman"/>
          <w:b/>
          <w:sz w:val="24"/>
          <w:szCs w:val="24"/>
        </w:rPr>
        <w:t xml:space="preserve"> данный феномен?</w:t>
      </w:r>
    </w:p>
    <w:p w:rsidR="003F419F" w:rsidRDefault="00280B06" w:rsidP="00AD72DA">
      <w:pPr>
        <w:jc w:val="both"/>
        <w:rPr>
          <w:rFonts w:ascii="Times New Roman" w:hAnsi="Times New Roman" w:cs="Times New Roman"/>
          <w:sz w:val="24"/>
          <w:szCs w:val="24"/>
        </w:rPr>
      </w:pPr>
      <w:r w:rsidRPr="00280B06">
        <w:rPr>
          <w:rFonts w:ascii="Times New Roman" w:hAnsi="Times New Roman" w:cs="Times New Roman"/>
          <w:sz w:val="24"/>
          <w:szCs w:val="24"/>
        </w:rPr>
        <w:t xml:space="preserve">После определения даты проведения медико-социальной экспертизы специалисты бюро, уполномоченные на проведение медико-социальной экспертизы, направляют получателю государственной услуги 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Pr="00280B06">
        <w:rPr>
          <w:rFonts w:ascii="Times New Roman" w:hAnsi="Times New Roman" w:cs="Times New Roman"/>
          <w:sz w:val="24"/>
          <w:szCs w:val="24"/>
        </w:rPr>
        <w:t>для проведения медико-социальной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B06" w:rsidRDefault="003F419F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9F">
        <w:rPr>
          <w:rFonts w:ascii="Times New Roman" w:hAnsi="Times New Roman" w:cs="Times New Roman"/>
          <w:b/>
          <w:sz w:val="24"/>
          <w:szCs w:val="24"/>
        </w:rPr>
        <w:lastRenderedPageBreak/>
        <w:t>23.</w:t>
      </w:r>
      <w:r w:rsidR="00280B06" w:rsidRPr="003F4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19F">
        <w:rPr>
          <w:rFonts w:ascii="Times New Roman" w:hAnsi="Times New Roman" w:cs="Times New Roman"/>
          <w:b/>
          <w:sz w:val="24"/>
          <w:szCs w:val="24"/>
        </w:rPr>
        <w:t>Медико-социальная экспертиза получателя государственной услуги, когда результатом ее предоставления является установление инвалидности, проводится:</w:t>
      </w:r>
    </w:p>
    <w:p w:rsidR="0062589C" w:rsidRDefault="0062589C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91050" cy="1266825"/>
            <wp:effectExtent l="0" t="190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2589C" w:rsidRDefault="0062589C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="007E30F8">
        <w:rPr>
          <w:rFonts w:ascii="Times New Roman" w:hAnsi="Times New Roman" w:cs="Times New Roman"/>
          <w:b/>
          <w:sz w:val="24"/>
          <w:szCs w:val="24"/>
        </w:rPr>
        <w:t xml:space="preserve"> В каких случаях</w:t>
      </w:r>
      <w:r w:rsidR="00380799">
        <w:rPr>
          <w:rFonts w:ascii="Times New Roman" w:hAnsi="Times New Roman" w:cs="Times New Roman"/>
          <w:b/>
          <w:sz w:val="24"/>
          <w:szCs w:val="24"/>
        </w:rPr>
        <w:t xml:space="preserve"> медико-социальная экспертиза </w:t>
      </w:r>
      <w:r w:rsidR="007E30F8">
        <w:rPr>
          <w:rFonts w:ascii="Times New Roman" w:hAnsi="Times New Roman" w:cs="Times New Roman"/>
          <w:b/>
          <w:sz w:val="24"/>
          <w:szCs w:val="24"/>
        </w:rPr>
        <w:t>проводится</w:t>
      </w:r>
      <w:r w:rsidR="00380799">
        <w:rPr>
          <w:rFonts w:ascii="Times New Roman" w:hAnsi="Times New Roman" w:cs="Times New Roman"/>
          <w:b/>
          <w:sz w:val="24"/>
          <w:szCs w:val="24"/>
        </w:rPr>
        <w:t xml:space="preserve"> НЕ в бюро</w:t>
      </w:r>
      <w:r w:rsidR="007E30F8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80799" w:rsidRPr="00203E54" w:rsidRDefault="00380799" w:rsidP="00C23F60">
      <w:pPr>
        <w:pStyle w:val="a8"/>
        <w:numPr>
          <w:ilvl w:val="0"/>
          <w:numId w:val="48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3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799" w:rsidRPr="00203E54" w:rsidRDefault="00380799" w:rsidP="00C23F60">
      <w:pPr>
        <w:pStyle w:val="a8"/>
        <w:numPr>
          <w:ilvl w:val="0"/>
          <w:numId w:val="48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799" w:rsidRDefault="00380799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="00BB68E5">
        <w:rPr>
          <w:rFonts w:ascii="Times New Roman" w:hAnsi="Times New Roman" w:cs="Times New Roman"/>
          <w:b/>
          <w:sz w:val="24"/>
          <w:szCs w:val="24"/>
        </w:rPr>
        <w:t xml:space="preserve"> Какие условия учитываются при проведение медико-социальной экспертизы в заочном формате? </w:t>
      </w:r>
    </w:p>
    <w:p w:rsidR="00BB68E5" w:rsidRPr="00203E54" w:rsidRDefault="00BB68E5" w:rsidP="00C23F60">
      <w:pPr>
        <w:pStyle w:val="a8"/>
        <w:numPr>
          <w:ilvl w:val="0"/>
          <w:numId w:val="49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3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8E5" w:rsidRPr="00203E54" w:rsidRDefault="00BB68E5" w:rsidP="00C23F60">
      <w:pPr>
        <w:pStyle w:val="a8"/>
        <w:numPr>
          <w:ilvl w:val="0"/>
          <w:numId w:val="49"/>
        </w:numPr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B68E5" w:rsidRDefault="00BB68E5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 w:rsidR="00203E54">
        <w:rPr>
          <w:rFonts w:ascii="Times New Roman" w:hAnsi="Times New Roman" w:cs="Times New Roman"/>
          <w:b/>
          <w:sz w:val="24"/>
          <w:szCs w:val="24"/>
        </w:rPr>
        <w:t xml:space="preserve"> Напишите недостающие цели медико-социальной экспертизы. </w:t>
      </w:r>
    </w:p>
    <w:p w:rsidR="007E30F8" w:rsidRDefault="00203E54" w:rsidP="00D8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03E54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3E54">
        <w:rPr>
          <w:rFonts w:ascii="Times New Roman" w:hAnsi="Times New Roman" w:cs="Times New Roman"/>
          <w:sz w:val="24"/>
          <w:szCs w:val="24"/>
        </w:rPr>
        <w:t>становление группы инвалидности;</w:t>
      </w:r>
    </w:p>
    <w:p w:rsidR="00203E54" w:rsidRDefault="00203E54" w:rsidP="00D8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203E54" w:rsidRDefault="00203E54" w:rsidP="00D8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203E54" w:rsidRDefault="00203E54" w:rsidP="00D8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03E5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03E54">
        <w:rPr>
          <w:rFonts w:ascii="Times New Roman" w:hAnsi="Times New Roman" w:cs="Times New Roman"/>
          <w:sz w:val="24"/>
          <w:szCs w:val="24"/>
        </w:rPr>
        <w:t>становление времени наступления инвалидности;</w:t>
      </w:r>
    </w:p>
    <w:p w:rsidR="00203E54" w:rsidRDefault="00203E54" w:rsidP="00D8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203E54" w:rsidRDefault="00203E54" w:rsidP="00D8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203E54" w:rsidRDefault="00203E54" w:rsidP="00D8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203E54" w:rsidRDefault="00203E54" w:rsidP="00D85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03E54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03E54">
        <w:rPr>
          <w:rFonts w:ascii="Times New Roman" w:hAnsi="Times New Roman" w:cs="Times New Roman"/>
          <w:sz w:val="24"/>
          <w:szCs w:val="24"/>
        </w:rPr>
        <w:t>азработка программы реабилитации лица, пострадавшего в результате несчастного случая на производстве 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заболевания.</w:t>
      </w:r>
    </w:p>
    <w:p w:rsidR="00203E54" w:rsidRDefault="00203E54" w:rsidP="00C23F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85F59" w:rsidRPr="00D85F59">
        <w:t xml:space="preserve"> </w:t>
      </w:r>
      <w:r w:rsidR="00D85F59">
        <w:rPr>
          <w:rFonts w:ascii="Times New Roman" w:hAnsi="Times New Roman" w:cs="Times New Roman"/>
          <w:sz w:val="24"/>
          <w:szCs w:val="24"/>
        </w:rPr>
        <w:t>О</w:t>
      </w:r>
      <w:r w:rsidR="00D85F59" w:rsidRPr="00D85F59">
        <w:rPr>
          <w:rFonts w:ascii="Times New Roman" w:hAnsi="Times New Roman" w:cs="Times New Roman"/>
          <w:sz w:val="24"/>
          <w:szCs w:val="24"/>
        </w:rPr>
        <w:t>пре</w:t>
      </w:r>
      <w:r w:rsidR="00D85F59">
        <w:rPr>
          <w:rFonts w:ascii="Times New Roman" w:hAnsi="Times New Roman" w:cs="Times New Roman"/>
          <w:sz w:val="24"/>
          <w:szCs w:val="24"/>
        </w:rPr>
        <w:t>деление причины смерти инвалида.</w:t>
      </w:r>
    </w:p>
    <w:p w:rsidR="00D85F59" w:rsidRPr="009D556A" w:rsidRDefault="00D85F59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6A">
        <w:rPr>
          <w:rFonts w:ascii="Times New Roman" w:hAnsi="Times New Roman" w:cs="Times New Roman"/>
          <w:b/>
          <w:sz w:val="24"/>
          <w:szCs w:val="24"/>
        </w:rPr>
        <w:t>27.</w:t>
      </w:r>
      <w:r w:rsidR="009D556A" w:rsidRPr="009D556A">
        <w:rPr>
          <w:rFonts w:ascii="Times New Roman" w:hAnsi="Times New Roman" w:cs="Times New Roman"/>
          <w:b/>
          <w:sz w:val="24"/>
          <w:szCs w:val="24"/>
        </w:rPr>
        <w:t xml:space="preserve"> Ответьте на предложенные вопросы. (форма ответа ДА или НЕТ). </w:t>
      </w:r>
    </w:p>
    <w:p w:rsidR="00280B06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64FB">
        <w:t xml:space="preserve"> </w:t>
      </w:r>
      <w:r w:rsidRPr="005A64FB">
        <w:rPr>
          <w:rFonts w:ascii="Times New Roman" w:hAnsi="Times New Roman" w:cs="Times New Roman"/>
          <w:sz w:val="24"/>
          <w:szCs w:val="24"/>
        </w:rPr>
        <w:t>При проведении медико-социальной эксперт</w:t>
      </w:r>
      <w:r>
        <w:rPr>
          <w:rFonts w:ascii="Times New Roman" w:hAnsi="Times New Roman" w:cs="Times New Roman"/>
          <w:sz w:val="24"/>
          <w:szCs w:val="24"/>
        </w:rPr>
        <w:t xml:space="preserve">изы гражданина ведется протокол? </w:t>
      </w:r>
    </w:p>
    <w:p w:rsid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64FB">
        <w:t xml:space="preserve"> </w:t>
      </w:r>
      <w:r>
        <w:t>Г</w:t>
      </w:r>
      <w:r w:rsidRPr="005A64FB">
        <w:rPr>
          <w:rFonts w:ascii="Times New Roman" w:hAnsi="Times New Roman" w:cs="Times New Roman"/>
          <w:sz w:val="24"/>
          <w:szCs w:val="24"/>
        </w:rPr>
        <w:t>ражданин имеет право пригласить любого специалиста с его согласия для участия в проведении медико-социальной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голоса?</w:t>
      </w:r>
    </w:p>
    <w:p w:rsid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A64FB">
        <w:t xml:space="preserve"> </w:t>
      </w:r>
      <w:r w:rsidRPr="005A64FB">
        <w:rPr>
          <w:rFonts w:ascii="Times New Roman" w:hAnsi="Times New Roman" w:cs="Times New Roman"/>
          <w:sz w:val="24"/>
          <w:szCs w:val="24"/>
        </w:rPr>
        <w:t xml:space="preserve">Решение о признании гражданина инвалидом либо об отказе в признании его инвалидом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только председателем врачебной комиссии? </w:t>
      </w:r>
    </w:p>
    <w:p w:rsidR="005A64FB" w:rsidRDefault="005A64FB" w:rsidP="00C23F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A64FB">
        <w:t xml:space="preserve"> </w:t>
      </w:r>
      <w:r w:rsidRPr="005A64FB">
        <w:rPr>
          <w:rFonts w:ascii="Times New Roman" w:hAnsi="Times New Roman" w:cs="Times New Roman"/>
          <w:sz w:val="24"/>
          <w:szCs w:val="24"/>
        </w:rPr>
        <w:t>Гражданину, признанном</w:t>
      </w:r>
      <w:r>
        <w:rPr>
          <w:rFonts w:ascii="Times New Roman" w:hAnsi="Times New Roman" w:cs="Times New Roman"/>
          <w:sz w:val="24"/>
          <w:szCs w:val="24"/>
        </w:rPr>
        <w:t>у инвалидом, специалистами бюро,</w:t>
      </w:r>
      <w:r w:rsidRPr="005A64FB">
        <w:rPr>
          <w:rFonts w:ascii="Times New Roman" w:hAnsi="Times New Roman" w:cs="Times New Roman"/>
          <w:sz w:val="24"/>
          <w:szCs w:val="24"/>
        </w:rPr>
        <w:t xml:space="preserve"> проводившими медико-социальную экспертизу, разрабатывается индивидуальная программа реабилитаци</w:t>
      </w:r>
      <w:r>
        <w:rPr>
          <w:rFonts w:ascii="Times New Roman" w:hAnsi="Times New Roman" w:cs="Times New Roman"/>
          <w:sz w:val="24"/>
          <w:szCs w:val="24"/>
        </w:rPr>
        <w:t xml:space="preserve">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64FB" w:rsidRDefault="005A64FB" w:rsidP="00AD72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4FB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>Укажите сроки, когда проводится переосвидетельствование инвалидов?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FB">
        <w:rPr>
          <w:rFonts w:ascii="Times New Roman" w:hAnsi="Times New Roman" w:cs="Times New Roman"/>
          <w:sz w:val="24"/>
          <w:szCs w:val="24"/>
        </w:rPr>
        <w:t>1 группа—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FB">
        <w:rPr>
          <w:rFonts w:ascii="Times New Roman" w:hAnsi="Times New Roman" w:cs="Times New Roman"/>
          <w:sz w:val="24"/>
          <w:szCs w:val="24"/>
        </w:rPr>
        <w:t>2 группа—</w:t>
      </w:r>
    </w:p>
    <w:p w:rsid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FB">
        <w:rPr>
          <w:rFonts w:ascii="Times New Roman" w:hAnsi="Times New Roman" w:cs="Times New Roman"/>
          <w:sz w:val="24"/>
          <w:szCs w:val="24"/>
        </w:rPr>
        <w:t>3 группа—</w:t>
      </w:r>
    </w:p>
    <w:p w:rsidR="005A64FB" w:rsidRDefault="005A64FB" w:rsidP="00C23F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Дети-инвалиды— </w:t>
      </w:r>
    </w:p>
    <w:p w:rsid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4FB">
        <w:rPr>
          <w:rFonts w:ascii="Times New Roman" w:hAnsi="Times New Roman" w:cs="Times New Roman"/>
          <w:b/>
          <w:sz w:val="24"/>
          <w:szCs w:val="24"/>
        </w:rPr>
        <w:t xml:space="preserve">29.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Назовите назначение каждого экземпляра ИПР? </w:t>
      </w:r>
    </w:p>
    <w:p w:rsid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FB">
        <w:rPr>
          <w:rFonts w:ascii="Times New Roman" w:hAnsi="Times New Roman" w:cs="Times New Roman"/>
          <w:sz w:val="24"/>
          <w:szCs w:val="24"/>
        </w:rPr>
        <w:t>1-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FB">
        <w:rPr>
          <w:rFonts w:ascii="Times New Roman" w:hAnsi="Times New Roman" w:cs="Times New Roman"/>
          <w:sz w:val="24"/>
          <w:szCs w:val="24"/>
        </w:rPr>
        <w:t>2-</w:t>
      </w:r>
    </w:p>
    <w:p w:rsid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FB">
        <w:rPr>
          <w:rFonts w:ascii="Times New Roman" w:hAnsi="Times New Roman" w:cs="Times New Roman"/>
          <w:sz w:val="24"/>
          <w:szCs w:val="24"/>
        </w:rPr>
        <w:t xml:space="preserve">3- </w:t>
      </w:r>
    </w:p>
    <w:p w:rsid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A22" w:rsidRPr="00147A22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A22"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="00147A22" w:rsidRPr="00147A22">
        <w:rPr>
          <w:rFonts w:ascii="Times New Roman" w:hAnsi="Times New Roman" w:cs="Times New Roman"/>
          <w:b/>
          <w:sz w:val="24"/>
          <w:szCs w:val="24"/>
        </w:rPr>
        <w:t xml:space="preserve">Согласны ли Вы с утверждениями? </w:t>
      </w:r>
      <w:r w:rsidR="00147A22">
        <w:rPr>
          <w:rFonts w:ascii="Times New Roman" w:hAnsi="Times New Roman" w:cs="Times New Roman"/>
          <w:b/>
          <w:sz w:val="24"/>
          <w:szCs w:val="24"/>
        </w:rPr>
        <w:t xml:space="preserve">(Да/Нет). </w:t>
      </w:r>
    </w:p>
    <w:p w:rsidR="00147A22" w:rsidRDefault="00147A22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7A22">
        <w:rPr>
          <w:rFonts w:ascii="Times New Roman" w:hAnsi="Times New Roman" w:cs="Times New Roman"/>
          <w:sz w:val="24"/>
          <w:szCs w:val="24"/>
        </w:rPr>
        <w:t>Гражданин может обжаловать решение бюро в главное бюро в месячный срок на основании заявления, поданного в бюро, проводивше</w:t>
      </w:r>
      <w:r>
        <w:rPr>
          <w:rFonts w:ascii="Times New Roman" w:hAnsi="Times New Roman" w:cs="Times New Roman"/>
          <w:sz w:val="24"/>
          <w:szCs w:val="24"/>
        </w:rPr>
        <w:t>е медико-социальную экспертизу?</w:t>
      </w:r>
    </w:p>
    <w:p w:rsidR="005A64FB" w:rsidRDefault="00147A22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2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Главное бюро не позднее 2 месяцев</w:t>
      </w:r>
      <w:r w:rsidRPr="00147A22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гражданина проводит его медико-социальную экспертизу и на основании полученных результатов </w:t>
      </w:r>
      <w:r>
        <w:rPr>
          <w:rFonts w:ascii="Times New Roman" w:hAnsi="Times New Roman" w:cs="Times New Roman"/>
          <w:sz w:val="24"/>
          <w:szCs w:val="24"/>
        </w:rPr>
        <w:t>выносит соответствующее решение?</w:t>
      </w:r>
    </w:p>
    <w:p w:rsidR="00147A22" w:rsidRPr="00147A22" w:rsidRDefault="00147A22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47A22">
        <w:t xml:space="preserve"> </w:t>
      </w:r>
      <w:r w:rsidRPr="00147A22">
        <w:rPr>
          <w:rFonts w:ascii="Times New Roman" w:hAnsi="Times New Roman" w:cs="Times New Roman"/>
          <w:sz w:val="24"/>
          <w:szCs w:val="24"/>
        </w:rPr>
        <w:t xml:space="preserve">Решения бюро, главного бюро, Федерального бюро могут быть обжалованы в суд </w:t>
      </w:r>
      <w:proofErr w:type="gramStart"/>
      <w:r w:rsidRPr="00147A22">
        <w:rPr>
          <w:rFonts w:ascii="Times New Roman" w:hAnsi="Times New Roman" w:cs="Times New Roman"/>
          <w:sz w:val="24"/>
          <w:szCs w:val="24"/>
        </w:rPr>
        <w:t>гражданином  в</w:t>
      </w:r>
      <w:proofErr w:type="gramEnd"/>
      <w:r w:rsidRPr="00147A22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Федерации?</w:t>
      </w:r>
    </w:p>
    <w:p w:rsidR="005A64FB" w:rsidRPr="005A64FB" w:rsidRDefault="005A64FB" w:rsidP="005A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64FB" w:rsidRPr="005A64FB" w:rsidSect="00F606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0B" w:rsidRDefault="004A650B" w:rsidP="006926C2">
      <w:pPr>
        <w:spacing w:after="0" w:line="240" w:lineRule="auto"/>
      </w:pPr>
      <w:r>
        <w:separator/>
      </w:r>
    </w:p>
  </w:endnote>
  <w:endnote w:type="continuationSeparator" w:id="0">
    <w:p w:rsidR="004A650B" w:rsidRDefault="004A650B" w:rsidP="0069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0B" w:rsidRDefault="004A650B" w:rsidP="006926C2">
      <w:pPr>
        <w:spacing w:after="0" w:line="240" w:lineRule="auto"/>
      </w:pPr>
      <w:r>
        <w:separator/>
      </w:r>
    </w:p>
  </w:footnote>
  <w:footnote w:type="continuationSeparator" w:id="0">
    <w:p w:rsidR="004A650B" w:rsidRDefault="004A650B" w:rsidP="0069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99B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23DAD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E2085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11BBB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E57F4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3E637D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8919C8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FE19C7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473A8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34D7B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FF4B75"/>
    <w:multiLevelType w:val="multilevel"/>
    <w:tmpl w:val="F92EF80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C0BED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022652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D4700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6E2187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C172D7"/>
    <w:multiLevelType w:val="hybridMultilevel"/>
    <w:tmpl w:val="D2FA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D4B9F"/>
    <w:multiLevelType w:val="hybridMultilevel"/>
    <w:tmpl w:val="9862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00EF"/>
    <w:multiLevelType w:val="hybridMultilevel"/>
    <w:tmpl w:val="D91E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40A34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C7DE9"/>
    <w:multiLevelType w:val="hybridMultilevel"/>
    <w:tmpl w:val="2BC22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1E8E"/>
    <w:multiLevelType w:val="hybridMultilevel"/>
    <w:tmpl w:val="36E08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26D53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F0625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F3521"/>
    <w:multiLevelType w:val="hybridMultilevel"/>
    <w:tmpl w:val="EBB40050"/>
    <w:lvl w:ilvl="0" w:tplc="465216A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D330D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AC469D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8D5F85"/>
    <w:multiLevelType w:val="hybridMultilevel"/>
    <w:tmpl w:val="79262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937EA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7D4D9A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5915E9"/>
    <w:multiLevelType w:val="hybridMultilevel"/>
    <w:tmpl w:val="8AAE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01E4F"/>
    <w:multiLevelType w:val="hybridMultilevel"/>
    <w:tmpl w:val="4036AE40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56AC39A9"/>
    <w:multiLevelType w:val="hybridMultilevel"/>
    <w:tmpl w:val="42BED5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1540F2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447BF7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B4F53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F04089"/>
    <w:multiLevelType w:val="hybridMultilevel"/>
    <w:tmpl w:val="56E62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307A1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0B43E7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2A7916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D35D38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79254B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9502B0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490666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C3D33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6A5AEB"/>
    <w:multiLevelType w:val="hybridMultilevel"/>
    <w:tmpl w:val="625A6F7A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788B481B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590ECD"/>
    <w:multiLevelType w:val="hybridMultilevel"/>
    <w:tmpl w:val="53D69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F63619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DF09DA"/>
    <w:multiLevelType w:val="hybridMultilevel"/>
    <w:tmpl w:val="A9DCE70C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4"/>
  </w:num>
  <w:num w:numId="3">
    <w:abstractNumId w:val="31"/>
  </w:num>
  <w:num w:numId="4">
    <w:abstractNumId w:val="17"/>
  </w:num>
  <w:num w:numId="5">
    <w:abstractNumId w:val="20"/>
  </w:num>
  <w:num w:numId="6">
    <w:abstractNumId w:val="16"/>
  </w:num>
  <w:num w:numId="7">
    <w:abstractNumId w:val="26"/>
  </w:num>
  <w:num w:numId="8">
    <w:abstractNumId w:val="10"/>
  </w:num>
  <w:num w:numId="9">
    <w:abstractNumId w:val="15"/>
  </w:num>
  <w:num w:numId="10">
    <w:abstractNumId w:val="29"/>
  </w:num>
  <w:num w:numId="11">
    <w:abstractNumId w:val="23"/>
  </w:num>
  <w:num w:numId="12">
    <w:abstractNumId w:val="46"/>
  </w:num>
  <w:num w:numId="13">
    <w:abstractNumId w:val="14"/>
  </w:num>
  <w:num w:numId="14">
    <w:abstractNumId w:val="37"/>
  </w:num>
  <w:num w:numId="15">
    <w:abstractNumId w:val="36"/>
  </w:num>
  <w:num w:numId="16">
    <w:abstractNumId w:val="28"/>
  </w:num>
  <w:num w:numId="17">
    <w:abstractNumId w:val="34"/>
  </w:num>
  <w:num w:numId="18">
    <w:abstractNumId w:val="6"/>
  </w:num>
  <w:num w:numId="19">
    <w:abstractNumId w:val="5"/>
  </w:num>
  <w:num w:numId="20">
    <w:abstractNumId w:val="2"/>
  </w:num>
  <w:num w:numId="21">
    <w:abstractNumId w:val="13"/>
  </w:num>
  <w:num w:numId="22">
    <w:abstractNumId w:val="12"/>
  </w:num>
  <w:num w:numId="23">
    <w:abstractNumId w:val="39"/>
  </w:num>
  <w:num w:numId="24">
    <w:abstractNumId w:val="4"/>
  </w:num>
  <w:num w:numId="25">
    <w:abstractNumId w:val="1"/>
  </w:num>
  <w:num w:numId="26">
    <w:abstractNumId w:val="45"/>
  </w:num>
  <w:num w:numId="27">
    <w:abstractNumId w:val="40"/>
  </w:num>
  <w:num w:numId="28">
    <w:abstractNumId w:val="11"/>
  </w:num>
  <w:num w:numId="29">
    <w:abstractNumId w:val="43"/>
  </w:num>
  <w:num w:numId="30">
    <w:abstractNumId w:val="0"/>
  </w:num>
  <w:num w:numId="31">
    <w:abstractNumId w:val="7"/>
  </w:num>
  <w:num w:numId="32">
    <w:abstractNumId w:val="18"/>
  </w:num>
  <w:num w:numId="33">
    <w:abstractNumId w:val="33"/>
  </w:num>
  <w:num w:numId="34">
    <w:abstractNumId w:val="19"/>
  </w:num>
  <w:num w:numId="35">
    <w:abstractNumId w:val="9"/>
  </w:num>
  <w:num w:numId="36">
    <w:abstractNumId w:val="24"/>
  </w:num>
  <w:num w:numId="37">
    <w:abstractNumId w:val="32"/>
  </w:num>
  <w:num w:numId="38">
    <w:abstractNumId w:val="41"/>
  </w:num>
  <w:num w:numId="39">
    <w:abstractNumId w:val="47"/>
  </w:num>
  <w:num w:numId="40">
    <w:abstractNumId w:val="25"/>
  </w:num>
  <w:num w:numId="41">
    <w:abstractNumId w:val="48"/>
  </w:num>
  <w:num w:numId="42">
    <w:abstractNumId w:val="21"/>
  </w:num>
  <w:num w:numId="43">
    <w:abstractNumId w:val="27"/>
  </w:num>
  <w:num w:numId="44">
    <w:abstractNumId w:val="35"/>
  </w:num>
  <w:num w:numId="45">
    <w:abstractNumId w:val="42"/>
  </w:num>
  <w:num w:numId="46">
    <w:abstractNumId w:val="8"/>
  </w:num>
  <w:num w:numId="47">
    <w:abstractNumId w:val="22"/>
  </w:num>
  <w:num w:numId="48">
    <w:abstractNumId w:val="38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6CD"/>
    <w:rsid w:val="000025F4"/>
    <w:rsid w:val="00005205"/>
    <w:rsid w:val="00046AEC"/>
    <w:rsid w:val="00086386"/>
    <w:rsid w:val="00095D87"/>
    <w:rsid w:val="0009729F"/>
    <w:rsid w:val="000C1EB8"/>
    <w:rsid w:val="000D0AC9"/>
    <w:rsid w:val="00101F88"/>
    <w:rsid w:val="00105291"/>
    <w:rsid w:val="001072D3"/>
    <w:rsid w:val="00135F87"/>
    <w:rsid w:val="00147A22"/>
    <w:rsid w:val="00150E89"/>
    <w:rsid w:val="00152284"/>
    <w:rsid w:val="00162615"/>
    <w:rsid w:val="0016304F"/>
    <w:rsid w:val="00170EEC"/>
    <w:rsid w:val="001726F4"/>
    <w:rsid w:val="00174074"/>
    <w:rsid w:val="00191A7C"/>
    <w:rsid w:val="001D1A51"/>
    <w:rsid w:val="001D26CD"/>
    <w:rsid w:val="001D2EC5"/>
    <w:rsid w:val="001E2A18"/>
    <w:rsid w:val="001E718D"/>
    <w:rsid w:val="00203E54"/>
    <w:rsid w:val="00236650"/>
    <w:rsid w:val="00250129"/>
    <w:rsid w:val="002521E3"/>
    <w:rsid w:val="002567BE"/>
    <w:rsid w:val="002715A0"/>
    <w:rsid w:val="002729CB"/>
    <w:rsid w:val="00280B06"/>
    <w:rsid w:val="002A74DB"/>
    <w:rsid w:val="002E1E25"/>
    <w:rsid w:val="002E7972"/>
    <w:rsid w:val="002F6903"/>
    <w:rsid w:val="003703D6"/>
    <w:rsid w:val="00370EDD"/>
    <w:rsid w:val="00374161"/>
    <w:rsid w:val="00380227"/>
    <w:rsid w:val="00380799"/>
    <w:rsid w:val="003873C9"/>
    <w:rsid w:val="003C0126"/>
    <w:rsid w:val="003C1FA3"/>
    <w:rsid w:val="003E4EAB"/>
    <w:rsid w:val="003F419F"/>
    <w:rsid w:val="003F458B"/>
    <w:rsid w:val="00423C68"/>
    <w:rsid w:val="00431BF3"/>
    <w:rsid w:val="00476997"/>
    <w:rsid w:val="00482959"/>
    <w:rsid w:val="00492D58"/>
    <w:rsid w:val="004A638D"/>
    <w:rsid w:val="004A650B"/>
    <w:rsid w:val="004B36E0"/>
    <w:rsid w:val="00534E06"/>
    <w:rsid w:val="00586FF3"/>
    <w:rsid w:val="005A64FB"/>
    <w:rsid w:val="005A6B5F"/>
    <w:rsid w:val="005D4740"/>
    <w:rsid w:val="005F46AA"/>
    <w:rsid w:val="0062589C"/>
    <w:rsid w:val="00626C52"/>
    <w:rsid w:val="006566BE"/>
    <w:rsid w:val="006926C2"/>
    <w:rsid w:val="006A054C"/>
    <w:rsid w:val="006D6F5C"/>
    <w:rsid w:val="006F6656"/>
    <w:rsid w:val="00713BE0"/>
    <w:rsid w:val="007148F3"/>
    <w:rsid w:val="007232E0"/>
    <w:rsid w:val="0072447B"/>
    <w:rsid w:val="00756640"/>
    <w:rsid w:val="0077601E"/>
    <w:rsid w:val="007812AD"/>
    <w:rsid w:val="0078670B"/>
    <w:rsid w:val="0079397E"/>
    <w:rsid w:val="007A1DC2"/>
    <w:rsid w:val="007B3642"/>
    <w:rsid w:val="007D7463"/>
    <w:rsid w:val="007E1294"/>
    <w:rsid w:val="007E30F8"/>
    <w:rsid w:val="00825D40"/>
    <w:rsid w:val="008A2B9D"/>
    <w:rsid w:val="00912425"/>
    <w:rsid w:val="009359AE"/>
    <w:rsid w:val="009763D7"/>
    <w:rsid w:val="009826B5"/>
    <w:rsid w:val="00986FB0"/>
    <w:rsid w:val="009A1C87"/>
    <w:rsid w:val="009A652A"/>
    <w:rsid w:val="009C2E2D"/>
    <w:rsid w:val="009D1B68"/>
    <w:rsid w:val="009D556A"/>
    <w:rsid w:val="009E54C0"/>
    <w:rsid w:val="00A12DEF"/>
    <w:rsid w:val="00A2443C"/>
    <w:rsid w:val="00A43C52"/>
    <w:rsid w:val="00A55449"/>
    <w:rsid w:val="00AB7059"/>
    <w:rsid w:val="00AD72DA"/>
    <w:rsid w:val="00AF20BE"/>
    <w:rsid w:val="00AF3C2C"/>
    <w:rsid w:val="00B50E81"/>
    <w:rsid w:val="00B80AE6"/>
    <w:rsid w:val="00BA432C"/>
    <w:rsid w:val="00BA59ED"/>
    <w:rsid w:val="00BB0FEA"/>
    <w:rsid w:val="00BB68E5"/>
    <w:rsid w:val="00BD556A"/>
    <w:rsid w:val="00BE6F1C"/>
    <w:rsid w:val="00C0279F"/>
    <w:rsid w:val="00C039DD"/>
    <w:rsid w:val="00C1520C"/>
    <w:rsid w:val="00C23F60"/>
    <w:rsid w:val="00C8368B"/>
    <w:rsid w:val="00C84708"/>
    <w:rsid w:val="00CA70C2"/>
    <w:rsid w:val="00CB2D38"/>
    <w:rsid w:val="00CB6186"/>
    <w:rsid w:val="00CB723B"/>
    <w:rsid w:val="00CC2DBD"/>
    <w:rsid w:val="00CF330B"/>
    <w:rsid w:val="00D115EB"/>
    <w:rsid w:val="00D81155"/>
    <w:rsid w:val="00D85F59"/>
    <w:rsid w:val="00DB3166"/>
    <w:rsid w:val="00DC1659"/>
    <w:rsid w:val="00DD5D0B"/>
    <w:rsid w:val="00DE6DF8"/>
    <w:rsid w:val="00DF4078"/>
    <w:rsid w:val="00E11A4C"/>
    <w:rsid w:val="00E275F4"/>
    <w:rsid w:val="00E35CAF"/>
    <w:rsid w:val="00E41AF4"/>
    <w:rsid w:val="00ED7969"/>
    <w:rsid w:val="00EE36AB"/>
    <w:rsid w:val="00F534E6"/>
    <w:rsid w:val="00F60648"/>
    <w:rsid w:val="00F65147"/>
    <w:rsid w:val="00F87484"/>
    <w:rsid w:val="00FC3499"/>
    <w:rsid w:val="00FD1EDA"/>
    <w:rsid w:val="00FD758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5B1E3FB"/>
  <w15:docId w15:val="{95953434-5E30-41B0-971E-C61B1A1E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26C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D26C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D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6C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63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520C"/>
    <w:pPr>
      <w:ind w:left="720"/>
      <w:contextualSpacing/>
    </w:pPr>
  </w:style>
  <w:style w:type="character" w:customStyle="1" w:styleId="apple-converted-space">
    <w:name w:val="apple-converted-space"/>
    <w:basedOn w:val="a0"/>
    <w:rsid w:val="001E2A18"/>
  </w:style>
  <w:style w:type="paragraph" w:customStyle="1" w:styleId="people-post">
    <w:name w:val="people-post"/>
    <w:basedOn w:val="a"/>
    <w:rsid w:val="002E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ople-name">
    <w:name w:val="people-name"/>
    <w:basedOn w:val="a"/>
    <w:rsid w:val="002E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D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1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1">
    <w:name w:val="Grid Table 1 Light Accent 1"/>
    <w:basedOn w:val="a1"/>
    <w:uiPriority w:val="46"/>
    <w:rsid w:val="009826B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Grid Table 4 Accent 1"/>
    <w:basedOn w:val="a1"/>
    <w:uiPriority w:val="49"/>
    <w:rsid w:val="009826B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4">
    <w:name w:val="Grid Table 1 Light Accent 4"/>
    <w:basedOn w:val="a1"/>
    <w:uiPriority w:val="46"/>
    <w:rsid w:val="001D1A5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header"/>
    <w:basedOn w:val="a"/>
    <w:link w:val="ac"/>
    <w:uiPriority w:val="99"/>
    <w:unhideWhenUsed/>
    <w:rsid w:val="0069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26C2"/>
  </w:style>
  <w:style w:type="paragraph" w:styleId="ad">
    <w:name w:val="footer"/>
    <w:basedOn w:val="a"/>
    <w:link w:val="ae"/>
    <w:uiPriority w:val="99"/>
    <w:unhideWhenUsed/>
    <w:rsid w:val="0069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47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91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386DFD-6B2C-4000-880D-DD2F5FDAA34D}" type="doc">
      <dgm:prSet loTypeId="urn:microsoft.com/office/officeart/2005/8/layout/list1" loCatId="list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48107EAC-7901-43C6-B202-F0462D2C13AA}">
      <dgm:prSet phldrT="[Текст]"/>
      <dgm:spPr/>
      <dgm:t>
        <a:bodyPr/>
        <a:lstStyle/>
        <a:p>
          <a:r>
            <a:rPr lang="ru-RU"/>
            <a:t>1.</a:t>
          </a:r>
        </a:p>
      </dgm:t>
    </dgm:pt>
    <dgm:pt modelId="{797C0825-3D1C-4C99-8062-84719B80A403}" type="parTrans" cxnId="{F84C36C7-4834-47C0-AD6E-E3590EC8E029}">
      <dgm:prSet/>
      <dgm:spPr/>
      <dgm:t>
        <a:bodyPr/>
        <a:lstStyle/>
        <a:p>
          <a:endParaRPr lang="ru-RU"/>
        </a:p>
      </dgm:t>
    </dgm:pt>
    <dgm:pt modelId="{425665E7-DC98-448B-B00F-F9CA40692EA9}" type="sibTrans" cxnId="{F84C36C7-4834-47C0-AD6E-E3590EC8E029}">
      <dgm:prSet/>
      <dgm:spPr/>
      <dgm:t>
        <a:bodyPr/>
        <a:lstStyle/>
        <a:p>
          <a:endParaRPr lang="ru-RU"/>
        </a:p>
      </dgm:t>
    </dgm:pt>
    <dgm:pt modelId="{1D5D28AB-F5D6-4F03-ABDE-A6344FF68B48}">
      <dgm:prSet phldrT="[Текст]"/>
      <dgm:spPr/>
      <dgm:t>
        <a:bodyPr/>
        <a:lstStyle/>
        <a:p>
          <a:r>
            <a:rPr lang="ru-RU"/>
            <a:t>2.</a:t>
          </a:r>
        </a:p>
      </dgm:t>
    </dgm:pt>
    <dgm:pt modelId="{3EE90642-C6C3-4E91-9DBF-CC582DEE9088}" type="parTrans" cxnId="{622D1232-5705-4F23-9B2F-734881D2726D}">
      <dgm:prSet/>
      <dgm:spPr/>
      <dgm:t>
        <a:bodyPr/>
        <a:lstStyle/>
        <a:p>
          <a:endParaRPr lang="ru-RU"/>
        </a:p>
      </dgm:t>
    </dgm:pt>
    <dgm:pt modelId="{1D53A9E4-8B27-4084-840E-1E3C173CAE2B}" type="sibTrans" cxnId="{622D1232-5705-4F23-9B2F-734881D2726D}">
      <dgm:prSet/>
      <dgm:spPr/>
      <dgm:t>
        <a:bodyPr/>
        <a:lstStyle/>
        <a:p>
          <a:endParaRPr lang="ru-RU"/>
        </a:p>
      </dgm:t>
    </dgm:pt>
    <dgm:pt modelId="{436C15D4-5D0D-4B6C-86B4-84A92172190B}">
      <dgm:prSet phldrT="[Текст]"/>
      <dgm:spPr/>
      <dgm:t>
        <a:bodyPr/>
        <a:lstStyle/>
        <a:p>
          <a:r>
            <a:rPr lang="ru-RU"/>
            <a:t>3.</a:t>
          </a:r>
        </a:p>
      </dgm:t>
    </dgm:pt>
    <dgm:pt modelId="{EA1B800B-3776-4443-9348-79E7C1C50B26}" type="parTrans" cxnId="{7981EDC8-1FCD-4DCA-AE41-6B3720A39F22}">
      <dgm:prSet/>
      <dgm:spPr/>
      <dgm:t>
        <a:bodyPr/>
        <a:lstStyle/>
        <a:p>
          <a:endParaRPr lang="ru-RU"/>
        </a:p>
      </dgm:t>
    </dgm:pt>
    <dgm:pt modelId="{970A49E0-E790-4971-A2E7-5887CA6DD0A6}" type="sibTrans" cxnId="{7981EDC8-1FCD-4DCA-AE41-6B3720A39F22}">
      <dgm:prSet/>
      <dgm:spPr/>
      <dgm:t>
        <a:bodyPr/>
        <a:lstStyle/>
        <a:p>
          <a:endParaRPr lang="ru-RU"/>
        </a:p>
      </dgm:t>
    </dgm:pt>
    <dgm:pt modelId="{E116D504-6F70-48FC-A533-8C079324076E}" type="pres">
      <dgm:prSet presAssocID="{31386DFD-6B2C-4000-880D-DD2F5FDAA34D}" presName="linear" presStyleCnt="0">
        <dgm:presLayoutVars>
          <dgm:dir/>
          <dgm:animLvl val="lvl"/>
          <dgm:resizeHandles val="exact"/>
        </dgm:presLayoutVars>
      </dgm:prSet>
      <dgm:spPr/>
    </dgm:pt>
    <dgm:pt modelId="{7E7B7D54-74BA-49F6-B030-7AB86E162CD1}" type="pres">
      <dgm:prSet presAssocID="{48107EAC-7901-43C6-B202-F0462D2C13AA}" presName="parentLin" presStyleCnt="0"/>
      <dgm:spPr/>
    </dgm:pt>
    <dgm:pt modelId="{B294CEBF-39B6-4DA4-A221-D7865E6C0ACE}" type="pres">
      <dgm:prSet presAssocID="{48107EAC-7901-43C6-B202-F0462D2C13AA}" presName="parentLeftMargin" presStyleLbl="node1" presStyleIdx="0" presStyleCnt="3"/>
      <dgm:spPr/>
    </dgm:pt>
    <dgm:pt modelId="{8D860627-A8BD-4F57-91DB-3CC503A039C1}" type="pres">
      <dgm:prSet presAssocID="{48107EAC-7901-43C6-B202-F0462D2C13AA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E679D766-D034-47AB-BA9F-D46A496B3515}" type="pres">
      <dgm:prSet presAssocID="{48107EAC-7901-43C6-B202-F0462D2C13AA}" presName="negativeSpace" presStyleCnt="0"/>
      <dgm:spPr/>
    </dgm:pt>
    <dgm:pt modelId="{9BEFCCC8-1445-4759-80DE-238110C0F2DE}" type="pres">
      <dgm:prSet presAssocID="{48107EAC-7901-43C6-B202-F0462D2C13AA}" presName="childText" presStyleLbl="conFgAcc1" presStyleIdx="0" presStyleCnt="3">
        <dgm:presLayoutVars>
          <dgm:bulletEnabled val="1"/>
        </dgm:presLayoutVars>
      </dgm:prSet>
      <dgm:spPr/>
    </dgm:pt>
    <dgm:pt modelId="{BE6D8411-80CF-4B07-B666-7F54571F45B5}" type="pres">
      <dgm:prSet presAssocID="{425665E7-DC98-448B-B00F-F9CA40692EA9}" presName="spaceBetweenRectangles" presStyleCnt="0"/>
      <dgm:spPr/>
    </dgm:pt>
    <dgm:pt modelId="{BCE2E503-95DA-4887-9BCB-AE9108F094AA}" type="pres">
      <dgm:prSet presAssocID="{1D5D28AB-F5D6-4F03-ABDE-A6344FF68B48}" presName="parentLin" presStyleCnt="0"/>
      <dgm:spPr/>
    </dgm:pt>
    <dgm:pt modelId="{5AF18F93-0C4C-431B-9C4A-482ED0DC0742}" type="pres">
      <dgm:prSet presAssocID="{1D5D28AB-F5D6-4F03-ABDE-A6344FF68B48}" presName="parentLeftMargin" presStyleLbl="node1" presStyleIdx="0" presStyleCnt="3"/>
      <dgm:spPr/>
    </dgm:pt>
    <dgm:pt modelId="{EE953289-3A4E-427D-8D71-BB81FCEFBC3E}" type="pres">
      <dgm:prSet presAssocID="{1D5D28AB-F5D6-4F03-ABDE-A6344FF68B48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21AEFF1E-0ABB-4D2A-A8CD-96B5C7CBBE9F}" type="pres">
      <dgm:prSet presAssocID="{1D5D28AB-F5D6-4F03-ABDE-A6344FF68B48}" presName="negativeSpace" presStyleCnt="0"/>
      <dgm:spPr/>
    </dgm:pt>
    <dgm:pt modelId="{32EB6541-17F9-4144-ABD5-1F59BB583632}" type="pres">
      <dgm:prSet presAssocID="{1D5D28AB-F5D6-4F03-ABDE-A6344FF68B48}" presName="childText" presStyleLbl="conFgAcc1" presStyleIdx="1" presStyleCnt="3">
        <dgm:presLayoutVars>
          <dgm:bulletEnabled val="1"/>
        </dgm:presLayoutVars>
      </dgm:prSet>
      <dgm:spPr/>
    </dgm:pt>
    <dgm:pt modelId="{C41AE287-96EA-4C85-B6D9-BDC9E3F67B5E}" type="pres">
      <dgm:prSet presAssocID="{1D53A9E4-8B27-4084-840E-1E3C173CAE2B}" presName="spaceBetweenRectangles" presStyleCnt="0"/>
      <dgm:spPr/>
    </dgm:pt>
    <dgm:pt modelId="{8ACACFC3-11FC-46C1-893F-9FF0FA38FB07}" type="pres">
      <dgm:prSet presAssocID="{436C15D4-5D0D-4B6C-86B4-84A92172190B}" presName="parentLin" presStyleCnt="0"/>
      <dgm:spPr/>
    </dgm:pt>
    <dgm:pt modelId="{6273E8D5-97B0-4831-AC9A-5DBA0611DAD4}" type="pres">
      <dgm:prSet presAssocID="{436C15D4-5D0D-4B6C-86B4-84A92172190B}" presName="parentLeftMargin" presStyleLbl="node1" presStyleIdx="1" presStyleCnt="3"/>
      <dgm:spPr/>
    </dgm:pt>
    <dgm:pt modelId="{50E88AD6-32EC-4EDB-9135-791FF42BA7A4}" type="pres">
      <dgm:prSet presAssocID="{436C15D4-5D0D-4B6C-86B4-84A92172190B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3BA21F8B-A957-44E0-9052-85CD4723953F}" type="pres">
      <dgm:prSet presAssocID="{436C15D4-5D0D-4B6C-86B4-84A92172190B}" presName="negativeSpace" presStyleCnt="0"/>
      <dgm:spPr/>
    </dgm:pt>
    <dgm:pt modelId="{1F0A08F8-572E-4037-828F-5C5A0A1E44CD}" type="pres">
      <dgm:prSet presAssocID="{436C15D4-5D0D-4B6C-86B4-84A92172190B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6AE2CB00-36EB-4E30-A9DD-F6CCD92CEC05}" type="presOf" srcId="{436C15D4-5D0D-4B6C-86B4-84A92172190B}" destId="{6273E8D5-97B0-4831-AC9A-5DBA0611DAD4}" srcOrd="0" destOrd="0" presId="urn:microsoft.com/office/officeart/2005/8/layout/list1"/>
    <dgm:cxn modelId="{5138E71B-CD33-4858-BB8F-F2560F8C14F0}" type="presOf" srcId="{436C15D4-5D0D-4B6C-86B4-84A92172190B}" destId="{50E88AD6-32EC-4EDB-9135-791FF42BA7A4}" srcOrd="1" destOrd="0" presId="urn:microsoft.com/office/officeart/2005/8/layout/list1"/>
    <dgm:cxn modelId="{C8816320-5907-4588-8588-F182462D06D2}" type="presOf" srcId="{48107EAC-7901-43C6-B202-F0462D2C13AA}" destId="{8D860627-A8BD-4F57-91DB-3CC503A039C1}" srcOrd="1" destOrd="0" presId="urn:microsoft.com/office/officeart/2005/8/layout/list1"/>
    <dgm:cxn modelId="{8B47262D-9697-45EF-83D4-9294B14913AB}" type="presOf" srcId="{1D5D28AB-F5D6-4F03-ABDE-A6344FF68B48}" destId="{5AF18F93-0C4C-431B-9C4A-482ED0DC0742}" srcOrd="0" destOrd="0" presId="urn:microsoft.com/office/officeart/2005/8/layout/list1"/>
    <dgm:cxn modelId="{BCC62C2F-1D04-4296-9102-C005B60BB05A}" type="presOf" srcId="{48107EAC-7901-43C6-B202-F0462D2C13AA}" destId="{B294CEBF-39B6-4DA4-A221-D7865E6C0ACE}" srcOrd="0" destOrd="0" presId="urn:microsoft.com/office/officeart/2005/8/layout/list1"/>
    <dgm:cxn modelId="{622D1232-5705-4F23-9B2F-734881D2726D}" srcId="{31386DFD-6B2C-4000-880D-DD2F5FDAA34D}" destId="{1D5D28AB-F5D6-4F03-ABDE-A6344FF68B48}" srcOrd="1" destOrd="0" parTransId="{3EE90642-C6C3-4E91-9DBF-CC582DEE9088}" sibTransId="{1D53A9E4-8B27-4084-840E-1E3C173CAE2B}"/>
    <dgm:cxn modelId="{08CCE348-6F9F-44BC-9278-E8ACE565D8CF}" type="presOf" srcId="{31386DFD-6B2C-4000-880D-DD2F5FDAA34D}" destId="{E116D504-6F70-48FC-A533-8C079324076E}" srcOrd="0" destOrd="0" presId="urn:microsoft.com/office/officeart/2005/8/layout/list1"/>
    <dgm:cxn modelId="{F84C36C7-4834-47C0-AD6E-E3590EC8E029}" srcId="{31386DFD-6B2C-4000-880D-DD2F5FDAA34D}" destId="{48107EAC-7901-43C6-B202-F0462D2C13AA}" srcOrd="0" destOrd="0" parTransId="{797C0825-3D1C-4C99-8062-84719B80A403}" sibTransId="{425665E7-DC98-448B-B00F-F9CA40692EA9}"/>
    <dgm:cxn modelId="{7981EDC8-1FCD-4DCA-AE41-6B3720A39F22}" srcId="{31386DFD-6B2C-4000-880D-DD2F5FDAA34D}" destId="{436C15D4-5D0D-4B6C-86B4-84A92172190B}" srcOrd="2" destOrd="0" parTransId="{EA1B800B-3776-4443-9348-79E7C1C50B26}" sibTransId="{970A49E0-E790-4971-A2E7-5887CA6DD0A6}"/>
    <dgm:cxn modelId="{127342CC-EB19-4AB7-890D-4FA3E7D219B4}" type="presOf" srcId="{1D5D28AB-F5D6-4F03-ABDE-A6344FF68B48}" destId="{EE953289-3A4E-427D-8D71-BB81FCEFBC3E}" srcOrd="1" destOrd="0" presId="urn:microsoft.com/office/officeart/2005/8/layout/list1"/>
    <dgm:cxn modelId="{3B31447F-8874-4363-A555-2AC1D1B69150}" type="presParOf" srcId="{E116D504-6F70-48FC-A533-8C079324076E}" destId="{7E7B7D54-74BA-49F6-B030-7AB86E162CD1}" srcOrd="0" destOrd="0" presId="urn:microsoft.com/office/officeart/2005/8/layout/list1"/>
    <dgm:cxn modelId="{711E011A-775F-4850-84CB-C0B6B08826DA}" type="presParOf" srcId="{7E7B7D54-74BA-49F6-B030-7AB86E162CD1}" destId="{B294CEBF-39B6-4DA4-A221-D7865E6C0ACE}" srcOrd="0" destOrd="0" presId="urn:microsoft.com/office/officeart/2005/8/layout/list1"/>
    <dgm:cxn modelId="{C69CA20D-05F6-46DD-A8FF-F195ACD09720}" type="presParOf" srcId="{7E7B7D54-74BA-49F6-B030-7AB86E162CD1}" destId="{8D860627-A8BD-4F57-91DB-3CC503A039C1}" srcOrd="1" destOrd="0" presId="urn:microsoft.com/office/officeart/2005/8/layout/list1"/>
    <dgm:cxn modelId="{03A78E33-7A26-47D2-8CFB-49C9F54380E4}" type="presParOf" srcId="{E116D504-6F70-48FC-A533-8C079324076E}" destId="{E679D766-D034-47AB-BA9F-D46A496B3515}" srcOrd="1" destOrd="0" presId="urn:microsoft.com/office/officeart/2005/8/layout/list1"/>
    <dgm:cxn modelId="{C0CE787B-CBF8-4976-948A-CE4ECEAA9FBC}" type="presParOf" srcId="{E116D504-6F70-48FC-A533-8C079324076E}" destId="{9BEFCCC8-1445-4759-80DE-238110C0F2DE}" srcOrd="2" destOrd="0" presId="urn:microsoft.com/office/officeart/2005/8/layout/list1"/>
    <dgm:cxn modelId="{FA1A1B4D-129A-41F2-ABAC-FEA8A7F9ADD3}" type="presParOf" srcId="{E116D504-6F70-48FC-A533-8C079324076E}" destId="{BE6D8411-80CF-4B07-B666-7F54571F45B5}" srcOrd="3" destOrd="0" presId="urn:microsoft.com/office/officeart/2005/8/layout/list1"/>
    <dgm:cxn modelId="{6EB11B27-649E-405F-A3B4-3DACD9C7D2AB}" type="presParOf" srcId="{E116D504-6F70-48FC-A533-8C079324076E}" destId="{BCE2E503-95DA-4887-9BCB-AE9108F094AA}" srcOrd="4" destOrd="0" presId="urn:microsoft.com/office/officeart/2005/8/layout/list1"/>
    <dgm:cxn modelId="{F951BFF7-0B42-4C69-BFAC-53AB6DFDA4FF}" type="presParOf" srcId="{BCE2E503-95DA-4887-9BCB-AE9108F094AA}" destId="{5AF18F93-0C4C-431B-9C4A-482ED0DC0742}" srcOrd="0" destOrd="0" presId="urn:microsoft.com/office/officeart/2005/8/layout/list1"/>
    <dgm:cxn modelId="{DF35838A-ED72-430D-983C-4B1AABA4B15B}" type="presParOf" srcId="{BCE2E503-95DA-4887-9BCB-AE9108F094AA}" destId="{EE953289-3A4E-427D-8D71-BB81FCEFBC3E}" srcOrd="1" destOrd="0" presId="urn:microsoft.com/office/officeart/2005/8/layout/list1"/>
    <dgm:cxn modelId="{A462FD54-DDE8-477F-88E4-8A28F02D3E1E}" type="presParOf" srcId="{E116D504-6F70-48FC-A533-8C079324076E}" destId="{21AEFF1E-0ABB-4D2A-A8CD-96B5C7CBBE9F}" srcOrd="5" destOrd="0" presId="urn:microsoft.com/office/officeart/2005/8/layout/list1"/>
    <dgm:cxn modelId="{A0C0CA8A-55EC-4CBD-B38C-AF1BBD72C6E9}" type="presParOf" srcId="{E116D504-6F70-48FC-A533-8C079324076E}" destId="{32EB6541-17F9-4144-ABD5-1F59BB583632}" srcOrd="6" destOrd="0" presId="urn:microsoft.com/office/officeart/2005/8/layout/list1"/>
    <dgm:cxn modelId="{D4080ACF-5719-4CFE-8CB4-F5D3F70CDE9A}" type="presParOf" srcId="{E116D504-6F70-48FC-A533-8C079324076E}" destId="{C41AE287-96EA-4C85-B6D9-BDC9E3F67B5E}" srcOrd="7" destOrd="0" presId="urn:microsoft.com/office/officeart/2005/8/layout/list1"/>
    <dgm:cxn modelId="{0F20E805-440C-4596-B395-DBBA526C2C57}" type="presParOf" srcId="{E116D504-6F70-48FC-A533-8C079324076E}" destId="{8ACACFC3-11FC-46C1-893F-9FF0FA38FB07}" srcOrd="8" destOrd="0" presId="urn:microsoft.com/office/officeart/2005/8/layout/list1"/>
    <dgm:cxn modelId="{3F2D0F28-82F8-4767-98C4-63204C21779B}" type="presParOf" srcId="{8ACACFC3-11FC-46C1-893F-9FF0FA38FB07}" destId="{6273E8D5-97B0-4831-AC9A-5DBA0611DAD4}" srcOrd="0" destOrd="0" presId="urn:microsoft.com/office/officeart/2005/8/layout/list1"/>
    <dgm:cxn modelId="{AC8AAEBB-EC4E-4617-8FB6-47407264D3D9}" type="presParOf" srcId="{8ACACFC3-11FC-46C1-893F-9FF0FA38FB07}" destId="{50E88AD6-32EC-4EDB-9135-791FF42BA7A4}" srcOrd="1" destOrd="0" presId="urn:microsoft.com/office/officeart/2005/8/layout/list1"/>
    <dgm:cxn modelId="{063382AB-AE72-4B08-9484-79136ED3387C}" type="presParOf" srcId="{E116D504-6F70-48FC-A533-8C079324076E}" destId="{3BA21F8B-A957-44E0-9052-85CD4723953F}" srcOrd="9" destOrd="0" presId="urn:microsoft.com/office/officeart/2005/8/layout/list1"/>
    <dgm:cxn modelId="{0B50A93F-8791-43EC-B181-CF9CFD773627}" type="presParOf" srcId="{E116D504-6F70-48FC-A533-8C079324076E}" destId="{1F0A08F8-572E-4037-828F-5C5A0A1E44C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E0BC22-15FB-4DD1-AB83-C3A8FBA2379F}" type="doc">
      <dgm:prSet loTypeId="urn:microsoft.com/office/officeart/2005/8/layout/list1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EC8D1D5-E88E-458F-BE52-1E06C173C8D6}">
      <dgm:prSet phldrT="[Текст]"/>
      <dgm:spPr/>
      <dgm:t>
        <a:bodyPr/>
        <a:lstStyle/>
        <a:p>
          <a:r>
            <a:rPr lang="ru-RU"/>
            <a:t>1.</a:t>
          </a:r>
        </a:p>
      </dgm:t>
    </dgm:pt>
    <dgm:pt modelId="{30E645E7-EED3-4AFD-94D6-47563423C853}" type="parTrans" cxnId="{57C262AD-5001-42E3-B35E-3B38F0932AC1}">
      <dgm:prSet/>
      <dgm:spPr/>
      <dgm:t>
        <a:bodyPr/>
        <a:lstStyle/>
        <a:p>
          <a:endParaRPr lang="ru-RU"/>
        </a:p>
      </dgm:t>
    </dgm:pt>
    <dgm:pt modelId="{3F44C013-D40B-4CA8-BA09-9C2A0D528D74}" type="sibTrans" cxnId="{57C262AD-5001-42E3-B35E-3B38F0932AC1}">
      <dgm:prSet/>
      <dgm:spPr/>
      <dgm:t>
        <a:bodyPr/>
        <a:lstStyle/>
        <a:p>
          <a:endParaRPr lang="ru-RU"/>
        </a:p>
      </dgm:t>
    </dgm:pt>
    <dgm:pt modelId="{D7A4B137-E351-4C12-8AAD-553FAF05C161}">
      <dgm:prSet phldrT="[Текст]"/>
      <dgm:spPr/>
      <dgm:t>
        <a:bodyPr/>
        <a:lstStyle/>
        <a:p>
          <a:r>
            <a:rPr lang="ru-RU"/>
            <a:t>2.</a:t>
          </a:r>
        </a:p>
      </dgm:t>
    </dgm:pt>
    <dgm:pt modelId="{08359234-A9A6-44BB-8001-1BE6EE674999}" type="parTrans" cxnId="{9808383B-A649-460B-A316-4B0875FDA957}">
      <dgm:prSet/>
      <dgm:spPr/>
      <dgm:t>
        <a:bodyPr/>
        <a:lstStyle/>
        <a:p>
          <a:endParaRPr lang="ru-RU"/>
        </a:p>
      </dgm:t>
    </dgm:pt>
    <dgm:pt modelId="{50C42F32-BA5A-42CB-9711-AC222078E9FC}" type="sibTrans" cxnId="{9808383B-A649-460B-A316-4B0875FDA957}">
      <dgm:prSet/>
      <dgm:spPr/>
      <dgm:t>
        <a:bodyPr/>
        <a:lstStyle/>
        <a:p>
          <a:endParaRPr lang="ru-RU"/>
        </a:p>
      </dgm:t>
    </dgm:pt>
    <dgm:pt modelId="{5D803730-E05F-4596-9F1A-681592F8F755}">
      <dgm:prSet phldrT="[Текст]"/>
      <dgm:spPr/>
      <dgm:t>
        <a:bodyPr/>
        <a:lstStyle/>
        <a:p>
          <a:r>
            <a:rPr lang="ru-RU"/>
            <a:t>3.</a:t>
          </a:r>
        </a:p>
      </dgm:t>
    </dgm:pt>
    <dgm:pt modelId="{4DE50D57-DF23-4CA2-9639-AF150C5C1AC1}" type="parTrans" cxnId="{27164D05-8995-4705-9299-B4828BC79DE0}">
      <dgm:prSet/>
      <dgm:spPr/>
      <dgm:t>
        <a:bodyPr/>
        <a:lstStyle/>
        <a:p>
          <a:endParaRPr lang="ru-RU"/>
        </a:p>
      </dgm:t>
    </dgm:pt>
    <dgm:pt modelId="{F284B019-0176-4BA7-8BCC-ACDD05E0915F}" type="sibTrans" cxnId="{27164D05-8995-4705-9299-B4828BC79DE0}">
      <dgm:prSet/>
      <dgm:spPr/>
      <dgm:t>
        <a:bodyPr/>
        <a:lstStyle/>
        <a:p>
          <a:endParaRPr lang="ru-RU"/>
        </a:p>
      </dgm:t>
    </dgm:pt>
    <dgm:pt modelId="{2DDF8302-E1F4-47EE-90D5-D3AFBD5BD002}" type="pres">
      <dgm:prSet presAssocID="{4BE0BC22-15FB-4DD1-AB83-C3A8FBA2379F}" presName="linear" presStyleCnt="0">
        <dgm:presLayoutVars>
          <dgm:dir/>
          <dgm:animLvl val="lvl"/>
          <dgm:resizeHandles val="exact"/>
        </dgm:presLayoutVars>
      </dgm:prSet>
      <dgm:spPr/>
    </dgm:pt>
    <dgm:pt modelId="{BB32DEC0-D1D0-45A3-B219-614154D8A9BF}" type="pres">
      <dgm:prSet presAssocID="{2EC8D1D5-E88E-458F-BE52-1E06C173C8D6}" presName="parentLin" presStyleCnt="0"/>
      <dgm:spPr/>
    </dgm:pt>
    <dgm:pt modelId="{DDF53168-07EF-4B4D-B6E5-F50CAF9F8843}" type="pres">
      <dgm:prSet presAssocID="{2EC8D1D5-E88E-458F-BE52-1E06C173C8D6}" presName="parentLeftMargin" presStyleLbl="node1" presStyleIdx="0" presStyleCnt="3"/>
      <dgm:spPr/>
    </dgm:pt>
    <dgm:pt modelId="{57B14272-1C84-4FEA-B986-17CF79108A9C}" type="pres">
      <dgm:prSet presAssocID="{2EC8D1D5-E88E-458F-BE52-1E06C173C8D6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4EB77ED9-354A-4DE0-9AA2-AAD5B9073AA7}" type="pres">
      <dgm:prSet presAssocID="{2EC8D1D5-E88E-458F-BE52-1E06C173C8D6}" presName="negativeSpace" presStyleCnt="0"/>
      <dgm:spPr/>
    </dgm:pt>
    <dgm:pt modelId="{795D0422-0F2E-4428-BFE6-ACBE5CC545AB}" type="pres">
      <dgm:prSet presAssocID="{2EC8D1D5-E88E-458F-BE52-1E06C173C8D6}" presName="childText" presStyleLbl="conFgAcc1" presStyleIdx="0" presStyleCnt="3">
        <dgm:presLayoutVars>
          <dgm:bulletEnabled val="1"/>
        </dgm:presLayoutVars>
      </dgm:prSet>
      <dgm:spPr/>
    </dgm:pt>
    <dgm:pt modelId="{6753F3A8-2166-460D-B18B-C7359925E0E8}" type="pres">
      <dgm:prSet presAssocID="{3F44C013-D40B-4CA8-BA09-9C2A0D528D74}" presName="spaceBetweenRectangles" presStyleCnt="0"/>
      <dgm:spPr/>
    </dgm:pt>
    <dgm:pt modelId="{B78CF870-29F3-4470-86D2-77D04736C768}" type="pres">
      <dgm:prSet presAssocID="{D7A4B137-E351-4C12-8AAD-553FAF05C161}" presName="parentLin" presStyleCnt="0"/>
      <dgm:spPr/>
    </dgm:pt>
    <dgm:pt modelId="{6AFE3E0C-026A-46CB-AB76-ED611EAE3CE7}" type="pres">
      <dgm:prSet presAssocID="{D7A4B137-E351-4C12-8AAD-553FAF05C161}" presName="parentLeftMargin" presStyleLbl="node1" presStyleIdx="0" presStyleCnt="3"/>
      <dgm:spPr/>
    </dgm:pt>
    <dgm:pt modelId="{FAA12FB0-796F-461C-82CE-1CB660A6CB8C}" type="pres">
      <dgm:prSet presAssocID="{D7A4B137-E351-4C12-8AAD-553FAF05C161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87156C44-17E8-4F1F-8427-3D8F12D5F43E}" type="pres">
      <dgm:prSet presAssocID="{D7A4B137-E351-4C12-8AAD-553FAF05C161}" presName="negativeSpace" presStyleCnt="0"/>
      <dgm:spPr/>
    </dgm:pt>
    <dgm:pt modelId="{BF9D53E4-6CF1-4F04-8EA2-1893DF803899}" type="pres">
      <dgm:prSet presAssocID="{D7A4B137-E351-4C12-8AAD-553FAF05C161}" presName="childText" presStyleLbl="conFgAcc1" presStyleIdx="1" presStyleCnt="3">
        <dgm:presLayoutVars>
          <dgm:bulletEnabled val="1"/>
        </dgm:presLayoutVars>
      </dgm:prSet>
      <dgm:spPr/>
    </dgm:pt>
    <dgm:pt modelId="{3907E1A7-ABB2-4D69-8C62-9A66AFEBDF90}" type="pres">
      <dgm:prSet presAssocID="{50C42F32-BA5A-42CB-9711-AC222078E9FC}" presName="spaceBetweenRectangles" presStyleCnt="0"/>
      <dgm:spPr/>
    </dgm:pt>
    <dgm:pt modelId="{919A82FF-234D-423C-9D3B-59F729099AA6}" type="pres">
      <dgm:prSet presAssocID="{5D803730-E05F-4596-9F1A-681592F8F755}" presName="parentLin" presStyleCnt="0"/>
      <dgm:spPr/>
    </dgm:pt>
    <dgm:pt modelId="{A471AE05-2220-40FF-8373-2A343EA733A9}" type="pres">
      <dgm:prSet presAssocID="{5D803730-E05F-4596-9F1A-681592F8F755}" presName="parentLeftMargin" presStyleLbl="node1" presStyleIdx="1" presStyleCnt="3"/>
      <dgm:spPr/>
    </dgm:pt>
    <dgm:pt modelId="{7D966897-34AF-42DD-9A4C-4D4DA7FFE503}" type="pres">
      <dgm:prSet presAssocID="{5D803730-E05F-4596-9F1A-681592F8F755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25C02A20-1C45-4481-B72E-090BDE64F7F3}" type="pres">
      <dgm:prSet presAssocID="{5D803730-E05F-4596-9F1A-681592F8F755}" presName="negativeSpace" presStyleCnt="0"/>
      <dgm:spPr/>
    </dgm:pt>
    <dgm:pt modelId="{5074EFC6-3673-4BE6-A1A6-61BB00E45647}" type="pres">
      <dgm:prSet presAssocID="{5D803730-E05F-4596-9F1A-681592F8F755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27164D05-8995-4705-9299-B4828BC79DE0}" srcId="{4BE0BC22-15FB-4DD1-AB83-C3A8FBA2379F}" destId="{5D803730-E05F-4596-9F1A-681592F8F755}" srcOrd="2" destOrd="0" parTransId="{4DE50D57-DF23-4CA2-9639-AF150C5C1AC1}" sibTransId="{F284B019-0176-4BA7-8BCC-ACDD05E0915F}"/>
    <dgm:cxn modelId="{2A868306-AA3C-41F4-9D9D-AED9F2F07FC5}" type="presOf" srcId="{D7A4B137-E351-4C12-8AAD-553FAF05C161}" destId="{FAA12FB0-796F-461C-82CE-1CB660A6CB8C}" srcOrd="1" destOrd="0" presId="urn:microsoft.com/office/officeart/2005/8/layout/list1"/>
    <dgm:cxn modelId="{46412E3B-480C-4C93-8279-12C7C5E8803F}" type="presOf" srcId="{2EC8D1D5-E88E-458F-BE52-1E06C173C8D6}" destId="{57B14272-1C84-4FEA-B986-17CF79108A9C}" srcOrd="1" destOrd="0" presId="urn:microsoft.com/office/officeart/2005/8/layout/list1"/>
    <dgm:cxn modelId="{9808383B-A649-460B-A316-4B0875FDA957}" srcId="{4BE0BC22-15FB-4DD1-AB83-C3A8FBA2379F}" destId="{D7A4B137-E351-4C12-8AAD-553FAF05C161}" srcOrd="1" destOrd="0" parTransId="{08359234-A9A6-44BB-8001-1BE6EE674999}" sibTransId="{50C42F32-BA5A-42CB-9711-AC222078E9FC}"/>
    <dgm:cxn modelId="{84224E6C-3F44-459A-B8FC-E4FBE88D55C7}" type="presOf" srcId="{5D803730-E05F-4596-9F1A-681592F8F755}" destId="{7D966897-34AF-42DD-9A4C-4D4DA7FFE503}" srcOrd="1" destOrd="0" presId="urn:microsoft.com/office/officeart/2005/8/layout/list1"/>
    <dgm:cxn modelId="{3045DF53-381F-445E-935E-27B356D6B474}" type="presOf" srcId="{5D803730-E05F-4596-9F1A-681592F8F755}" destId="{A471AE05-2220-40FF-8373-2A343EA733A9}" srcOrd="0" destOrd="0" presId="urn:microsoft.com/office/officeart/2005/8/layout/list1"/>
    <dgm:cxn modelId="{9C617A7A-6A9C-429D-B928-4CB0AEA41064}" type="presOf" srcId="{2EC8D1D5-E88E-458F-BE52-1E06C173C8D6}" destId="{DDF53168-07EF-4B4D-B6E5-F50CAF9F8843}" srcOrd="0" destOrd="0" presId="urn:microsoft.com/office/officeart/2005/8/layout/list1"/>
    <dgm:cxn modelId="{57C262AD-5001-42E3-B35E-3B38F0932AC1}" srcId="{4BE0BC22-15FB-4DD1-AB83-C3A8FBA2379F}" destId="{2EC8D1D5-E88E-458F-BE52-1E06C173C8D6}" srcOrd="0" destOrd="0" parTransId="{30E645E7-EED3-4AFD-94D6-47563423C853}" sibTransId="{3F44C013-D40B-4CA8-BA09-9C2A0D528D74}"/>
    <dgm:cxn modelId="{2ED74EE8-DE34-4A5A-9EA9-0F27895AF609}" type="presOf" srcId="{D7A4B137-E351-4C12-8AAD-553FAF05C161}" destId="{6AFE3E0C-026A-46CB-AB76-ED611EAE3CE7}" srcOrd="0" destOrd="0" presId="urn:microsoft.com/office/officeart/2005/8/layout/list1"/>
    <dgm:cxn modelId="{73DEABEC-85BB-4C2C-BAE0-61A5737420F5}" type="presOf" srcId="{4BE0BC22-15FB-4DD1-AB83-C3A8FBA2379F}" destId="{2DDF8302-E1F4-47EE-90D5-D3AFBD5BD002}" srcOrd="0" destOrd="0" presId="urn:microsoft.com/office/officeart/2005/8/layout/list1"/>
    <dgm:cxn modelId="{BA0E5082-4B97-443B-8C66-B1B6E17BC2EB}" type="presParOf" srcId="{2DDF8302-E1F4-47EE-90D5-D3AFBD5BD002}" destId="{BB32DEC0-D1D0-45A3-B219-614154D8A9BF}" srcOrd="0" destOrd="0" presId="urn:microsoft.com/office/officeart/2005/8/layout/list1"/>
    <dgm:cxn modelId="{0F528443-FFA9-4A35-B6DB-ACADC2B35584}" type="presParOf" srcId="{BB32DEC0-D1D0-45A3-B219-614154D8A9BF}" destId="{DDF53168-07EF-4B4D-B6E5-F50CAF9F8843}" srcOrd="0" destOrd="0" presId="urn:microsoft.com/office/officeart/2005/8/layout/list1"/>
    <dgm:cxn modelId="{B1CBF424-AC7B-4E60-B6DC-44A9E3A1E84D}" type="presParOf" srcId="{BB32DEC0-D1D0-45A3-B219-614154D8A9BF}" destId="{57B14272-1C84-4FEA-B986-17CF79108A9C}" srcOrd="1" destOrd="0" presId="urn:microsoft.com/office/officeart/2005/8/layout/list1"/>
    <dgm:cxn modelId="{91AE2DD9-CC4D-43B2-8525-947881FAE29B}" type="presParOf" srcId="{2DDF8302-E1F4-47EE-90D5-D3AFBD5BD002}" destId="{4EB77ED9-354A-4DE0-9AA2-AAD5B9073AA7}" srcOrd="1" destOrd="0" presId="urn:microsoft.com/office/officeart/2005/8/layout/list1"/>
    <dgm:cxn modelId="{63063E3E-11B8-4B95-9294-B5538FB1352F}" type="presParOf" srcId="{2DDF8302-E1F4-47EE-90D5-D3AFBD5BD002}" destId="{795D0422-0F2E-4428-BFE6-ACBE5CC545AB}" srcOrd="2" destOrd="0" presId="urn:microsoft.com/office/officeart/2005/8/layout/list1"/>
    <dgm:cxn modelId="{78CDE86D-1181-492B-9BDE-4A734CE2AEDA}" type="presParOf" srcId="{2DDF8302-E1F4-47EE-90D5-D3AFBD5BD002}" destId="{6753F3A8-2166-460D-B18B-C7359925E0E8}" srcOrd="3" destOrd="0" presId="urn:microsoft.com/office/officeart/2005/8/layout/list1"/>
    <dgm:cxn modelId="{4587E943-1A3C-4D2C-AAA9-9BECD163DB23}" type="presParOf" srcId="{2DDF8302-E1F4-47EE-90D5-D3AFBD5BD002}" destId="{B78CF870-29F3-4470-86D2-77D04736C768}" srcOrd="4" destOrd="0" presId="urn:microsoft.com/office/officeart/2005/8/layout/list1"/>
    <dgm:cxn modelId="{808E9E5A-FCD9-4F91-BEC8-F8946111490E}" type="presParOf" srcId="{B78CF870-29F3-4470-86D2-77D04736C768}" destId="{6AFE3E0C-026A-46CB-AB76-ED611EAE3CE7}" srcOrd="0" destOrd="0" presId="urn:microsoft.com/office/officeart/2005/8/layout/list1"/>
    <dgm:cxn modelId="{75C34E3B-1AF7-40D1-8353-AB31BD99C1C8}" type="presParOf" srcId="{B78CF870-29F3-4470-86D2-77D04736C768}" destId="{FAA12FB0-796F-461C-82CE-1CB660A6CB8C}" srcOrd="1" destOrd="0" presId="urn:microsoft.com/office/officeart/2005/8/layout/list1"/>
    <dgm:cxn modelId="{0E537642-1B54-443B-87BF-19BEAE601C0F}" type="presParOf" srcId="{2DDF8302-E1F4-47EE-90D5-D3AFBD5BD002}" destId="{87156C44-17E8-4F1F-8427-3D8F12D5F43E}" srcOrd="5" destOrd="0" presId="urn:microsoft.com/office/officeart/2005/8/layout/list1"/>
    <dgm:cxn modelId="{6E0DDDB4-FF38-45EE-AB12-8518CEF9251B}" type="presParOf" srcId="{2DDF8302-E1F4-47EE-90D5-D3AFBD5BD002}" destId="{BF9D53E4-6CF1-4F04-8EA2-1893DF803899}" srcOrd="6" destOrd="0" presId="urn:microsoft.com/office/officeart/2005/8/layout/list1"/>
    <dgm:cxn modelId="{DC338F95-CBFB-47AC-A57E-BD0DB1A27E84}" type="presParOf" srcId="{2DDF8302-E1F4-47EE-90D5-D3AFBD5BD002}" destId="{3907E1A7-ABB2-4D69-8C62-9A66AFEBDF90}" srcOrd="7" destOrd="0" presId="urn:microsoft.com/office/officeart/2005/8/layout/list1"/>
    <dgm:cxn modelId="{C16ED42D-33B4-44A7-8A2D-53EC4F629A75}" type="presParOf" srcId="{2DDF8302-E1F4-47EE-90D5-D3AFBD5BD002}" destId="{919A82FF-234D-423C-9D3B-59F729099AA6}" srcOrd="8" destOrd="0" presId="urn:microsoft.com/office/officeart/2005/8/layout/list1"/>
    <dgm:cxn modelId="{2C267F50-F094-4D45-94A7-D9C0AB3F008C}" type="presParOf" srcId="{919A82FF-234D-423C-9D3B-59F729099AA6}" destId="{A471AE05-2220-40FF-8373-2A343EA733A9}" srcOrd="0" destOrd="0" presId="urn:microsoft.com/office/officeart/2005/8/layout/list1"/>
    <dgm:cxn modelId="{DE28C8D8-8669-4FB6-9B4C-A8965FDFB7FE}" type="presParOf" srcId="{919A82FF-234D-423C-9D3B-59F729099AA6}" destId="{7D966897-34AF-42DD-9A4C-4D4DA7FFE503}" srcOrd="1" destOrd="0" presId="urn:microsoft.com/office/officeart/2005/8/layout/list1"/>
    <dgm:cxn modelId="{5B59C80B-D4A4-4136-BDCF-B5BB96BD559F}" type="presParOf" srcId="{2DDF8302-E1F4-47EE-90D5-D3AFBD5BD002}" destId="{25C02A20-1C45-4481-B72E-090BDE64F7F3}" srcOrd="9" destOrd="0" presId="urn:microsoft.com/office/officeart/2005/8/layout/list1"/>
    <dgm:cxn modelId="{E490CC7E-BEF2-4527-8CC3-53D4FEB7130F}" type="presParOf" srcId="{2DDF8302-E1F4-47EE-90D5-D3AFBD5BD002}" destId="{5074EFC6-3673-4BE6-A1A6-61BB00E45647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EFCCC8-1445-4759-80DE-238110C0F2DE}">
      <dsp:nvSpPr>
        <dsp:cNvPr id="0" name=""/>
        <dsp:cNvSpPr/>
      </dsp:nvSpPr>
      <dsp:spPr>
        <a:xfrm>
          <a:off x="0" y="192480"/>
          <a:ext cx="4991100" cy="2268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860627-A8BD-4F57-91DB-3CC503A039C1}">
      <dsp:nvSpPr>
        <dsp:cNvPr id="0" name=""/>
        <dsp:cNvSpPr/>
      </dsp:nvSpPr>
      <dsp:spPr>
        <a:xfrm>
          <a:off x="249555" y="59639"/>
          <a:ext cx="3493770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1.</a:t>
          </a:r>
        </a:p>
      </dsp:txBody>
      <dsp:txXfrm>
        <a:off x="262524" y="72608"/>
        <a:ext cx="3467832" cy="239742"/>
      </dsp:txXfrm>
    </dsp:sp>
    <dsp:sp modelId="{32EB6541-17F9-4144-ABD5-1F59BB583632}">
      <dsp:nvSpPr>
        <dsp:cNvPr id="0" name=""/>
        <dsp:cNvSpPr/>
      </dsp:nvSpPr>
      <dsp:spPr>
        <a:xfrm>
          <a:off x="0" y="600720"/>
          <a:ext cx="4991100" cy="2268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953289-3A4E-427D-8D71-BB81FCEFBC3E}">
      <dsp:nvSpPr>
        <dsp:cNvPr id="0" name=""/>
        <dsp:cNvSpPr/>
      </dsp:nvSpPr>
      <dsp:spPr>
        <a:xfrm>
          <a:off x="249555" y="467880"/>
          <a:ext cx="3493770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2.</a:t>
          </a:r>
        </a:p>
      </dsp:txBody>
      <dsp:txXfrm>
        <a:off x="262524" y="480849"/>
        <a:ext cx="3467832" cy="239742"/>
      </dsp:txXfrm>
    </dsp:sp>
    <dsp:sp modelId="{1F0A08F8-572E-4037-828F-5C5A0A1E44CD}">
      <dsp:nvSpPr>
        <dsp:cNvPr id="0" name=""/>
        <dsp:cNvSpPr/>
      </dsp:nvSpPr>
      <dsp:spPr>
        <a:xfrm>
          <a:off x="0" y="1008960"/>
          <a:ext cx="4991100" cy="2268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E88AD6-32EC-4EDB-9135-791FF42BA7A4}">
      <dsp:nvSpPr>
        <dsp:cNvPr id="0" name=""/>
        <dsp:cNvSpPr/>
      </dsp:nvSpPr>
      <dsp:spPr>
        <a:xfrm>
          <a:off x="249555" y="876120"/>
          <a:ext cx="3493770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3.</a:t>
          </a:r>
        </a:p>
      </dsp:txBody>
      <dsp:txXfrm>
        <a:off x="262524" y="889089"/>
        <a:ext cx="3467832" cy="2397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5D0422-0F2E-4428-BFE6-ACBE5CC545AB}">
      <dsp:nvSpPr>
        <dsp:cNvPr id="0" name=""/>
        <dsp:cNvSpPr/>
      </dsp:nvSpPr>
      <dsp:spPr>
        <a:xfrm>
          <a:off x="0" y="178192"/>
          <a:ext cx="45910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B14272-1C84-4FEA-B986-17CF79108A9C}">
      <dsp:nvSpPr>
        <dsp:cNvPr id="0" name=""/>
        <dsp:cNvSpPr/>
      </dsp:nvSpPr>
      <dsp:spPr>
        <a:xfrm>
          <a:off x="229552" y="45352"/>
          <a:ext cx="321373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1472" tIns="0" rIns="121472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1.</a:t>
          </a:r>
        </a:p>
      </dsp:txBody>
      <dsp:txXfrm>
        <a:off x="242521" y="58321"/>
        <a:ext cx="3187797" cy="239742"/>
      </dsp:txXfrm>
    </dsp:sp>
    <dsp:sp modelId="{BF9D53E4-6CF1-4F04-8EA2-1893DF803899}">
      <dsp:nvSpPr>
        <dsp:cNvPr id="0" name=""/>
        <dsp:cNvSpPr/>
      </dsp:nvSpPr>
      <dsp:spPr>
        <a:xfrm>
          <a:off x="0" y="586432"/>
          <a:ext cx="45910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A12FB0-796F-461C-82CE-1CB660A6CB8C}">
      <dsp:nvSpPr>
        <dsp:cNvPr id="0" name=""/>
        <dsp:cNvSpPr/>
      </dsp:nvSpPr>
      <dsp:spPr>
        <a:xfrm>
          <a:off x="229552" y="453592"/>
          <a:ext cx="321373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1472" tIns="0" rIns="121472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2.</a:t>
          </a:r>
        </a:p>
      </dsp:txBody>
      <dsp:txXfrm>
        <a:off x="242521" y="466561"/>
        <a:ext cx="3187797" cy="239742"/>
      </dsp:txXfrm>
    </dsp:sp>
    <dsp:sp modelId="{5074EFC6-3673-4BE6-A1A6-61BB00E45647}">
      <dsp:nvSpPr>
        <dsp:cNvPr id="0" name=""/>
        <dsp:cNvSpPr/>
      </dsp:nvSpPr>
      <dsp:spPr>
        <a:xfrm>
          <a:off x="0" y="994672"/>
          <a:ext cx="45910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966897-34AF-42DD-9A4C-4D4DA7FFE503}">
      <dsp:nvSpPr>
        <dsp:cNvPr id="0" name=""/>
        <dsp:cNvSpPr/>
      </dsp:nvSpPr>
      <dsp:spPr>
        <a:xfrm>
          <a:off x="229552" y="861832"/>
          <a:ext cx="3213735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1472" tIns="0" rIns="121472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3.</a:t>
          </a:r>
        </a:p>
      </dsp:txBody>
      <dsp:txXfrm>
        <a:off x="242521" y="874801"/>
        <a:ext cx="3187797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CD942-5D81-4AE7-A759-62FE7A57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дисциплине: «Социальная защита и социальное обслуживание населения» на тему: «Администрирование деятельности бюро медико-социальной экспертизы»</vt:lpstr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дисциплине: «Социальная защита и социальное обслуживание населения» на тему: «Администрирование деятельности бюро медико-социальной экспертизы»</dc:title>
  <dc:creator>Волгоград                                                                                              2020</dc:creator>
  <cp:lastModifiedBy>Vyacheslav</cp:lastModifiedBy>
  <cp:revision>29</cp:revision>
  <cp:lastPrinted>2019-04-24T14:55:00Z</cp:lastPrinted>
  <dcterms:created xsi:type="dcterms:W3CDTF">2020-11-29T17:55:00Z</dcterms:created>
  <dcterms:modified xsi:type="dcterms:W3CDTF">2020-12-09T07:23:00Z</dcterms:modified>
</cp:coreProperties>
</file>