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D4A" w:rsidRPr="004D4BA0" w:rsidRDefault="00191D4A" w:rsidP="004D4BA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BA0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аттестации</w:t>
      </w:r>
    </w:p>
    <w:p w:rsidR="00191D4A" w:rsidRPr="004D4BA0" w:rsidRDefault="00191D4A" w:rsidP="004D4BA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BA0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="004D4BA0" w:rsidRPr="004D4BA0">
        <w:rPr>
          <w:rFonts w:ascii="Times New Roman" w:hAnsi="Times New Roman" w:cs="Times New Roman"/>
          <w:b/>
          <w:sz w:val="24"/>
          <w:szCs w:val="24"/>
        </w:rPr>
        <w:t>Инфекционная безопасность</w:t>
      </w:r>
      <w:r w:rsidRPr="004D4BA0">
        <w:rPr>
          <w:rFonts w:ascii="Times New Roman" w:hAnsi="Times New Roman" w:cs="Times New Roman"/>
          <w:b/>
          <w:sz w:val="24"/>
          <w:szCs w:val="24"/>
        </w:rPr>
        <w:t>»</w:t>
      </w:r>
    </w:p>
    <w:p w:rsidR="00191D4A" w:rsidRPr="004D4BA0" w:rsidRDefault="00191D4A" w:rsidP="004D4BA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BA0">
        <w:rPr>
          <w:rFonts w:ascii="Times New Roman" w:hAnsi="Times New Roman" w:cs="Times New Roman"/>
          <w:b/>
          <w:sz w:val="24"/>
          <w:szCs w:val="24"/>
        </w:rPr>
        <w:t>для обучающихся</w:t>
      </w:r>
      <w:r w:rsidR="00864F17" w:rsidRPr="004D4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BA0">
        <w:rPr>
          <w:rFonts w:ascii="Times New Roman" w:hAnsi="Times New Roman" w:cs="Times New Roman"/>
          <w:b/>
          <w:sz w:val="24"/>
          <w:szCs w:val="24"/>
        </w:rPr>
        <w:t>по специальности «</w:t>
      </w:r>
      <w:r w:rsidR="00864F17" w:rsidRPr="004D4BA0">
        <w:rPr>
          <w:rFonts w:ascii="Times New Roman" w:hAnsi="Times New Roman" w:cs="Times New Roman"/>
          <w:b/>
          <w:sz w:val="24"/>
          <w:szCs w:val="24"/>
        </w:rPr>
        <w:t>Сестринское дело</w:t>
      </w:r>
      <w:r w:rsidRPr="004D4BA0">
        <w:rPr>
          <w:rFonts w:ascii="Times New Roman" w:hAnsi="Times New Roman" w:cs="Times New Roman"/>
          <w:b/>
          <w:sz w:val="24"/>
          <w:szCs w:val="24"/>
        </w:rPr>
        <w:t>»</w:t>
      </w:r>
    </w:p>
    <w:p w:rsidR="00191D4A" w:rsidRPr="004D4BA0" w:rsidRDefault="00191D4A" w:rsidP="004D4BA0">
      <w:pPr>
        <w:pStyle w:val="a4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BA0">
        <w:rPr>
          <w:rFonts w:ascii="Times New Roman" w:hAnsi="Times New Roman" w:cs="Times New Roman"/>
          <w:b/>
          <w:sz w:val="24"/>
          <w:szCs w:val="24"/>
        </w:rPr>
        <w:t>в 20</w:t>
      </w:r>
      <w:r w:rsidR="009441C5">
        <w:rPr>
          <w:rFonts w:ascii="Times New Roman" w:hAnsi="Times New Roman" w:cs="Times New Roman"/>
          <w:b/>
          <w:sz w:val="24"/>
          <w:szCs w:val="24"/>
        </w:rPr>
        <w:t>21</w:t>
      </w:r>
      <w:r w:rsidRPr="004D4BA0">
        <w:rPr>
          <w:rFonts w:ascii="Times New Roman" w:hAnsi="Times New Roman" w:cs="Times New Roman"/>
          <w:b/>
          <w:sz w:val="24"/>
          <w:szCs w:val="24"/>
        </w:rPr>
        <w:t>-20</w:t>
      </w:r>
      <w:r w:rsidR="00EC6646">
        <w:rPr>
          <w:rFonts w:ascii="Times New Roman" w:hAnsi="Times New Roman" w:cs="Times New Roman"/>
          <w:b/>
          <w:sz w:val="24"/>
          <w:szCs w:val="24"/>
        </w:rPr>
        <w:t>2</w:t>
      </w:r>
      <w:r w:rsidR="009441C5">
        <w:rPr>
          <w:rFonts w:ascii="Times New Roman" w:hAnsi="Times New Roman" w:cs="Times New Roman"/>
          <w:b/>
          <w:sz w:val="24"/>
          <w:szCs w:val="24"/>
        </w:rPr>
        <w:t>2</w:t>
      </w:r>
      <w:r w:rsidRPr="004D4BA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Pr="004D4BA0">
        <w:rPr>
          <w:rFonts w:ascii="Times New Roman" w:hAnsi="Times New Roman" w:cs="Times New Roman"/>
          <w:b/>
          <w:sz w:val="24"/>
          <w:szCs w:val="24"/>
        </w:rPr>
        <w:cr/>
      </w:r>
    </w:p>
    <w:p w:rsidR="004D4BA0" w:rsidRPr="004D4BA0" w:rsidRDefault="004D4BA0" w:rsidP="004D4BA0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4BA0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проводится в форме зачета.</w:t>
      </w:r>
    </w:p>
    <w:p w:rsidR="004D4BA0" w:rsidRPr="004D4BA0" w:rsidRDefault="004D4BA0" w:rsidP="004D4BA0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4BA0">
        <w:rPr>
          <w:rFonts w:ascii="Times New Roman" w:hAnsi="Times New Roman" w:cs="Times New Roman"/>
          <w:sz w:val="24"/>
          <w:szCs w:val="24"/>
        </w:rPr>
        <w:t>В ходе зачета обучающийся должен ответить на 3 теоретических вопроса из списка вопросов к зачету.</w:t>
      </w:r>
    </w:p>
    <w:p w:rsidR="004D4BA0" w:rsidRPr="004D4BA0" w:rsidRDefault="004D4BA0" w:rsidP="004D4BA0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4BA0">
        <w:rPr>
          <w:rFonts w:ascii="Times New Roman" w:hAnsi="Times New Roman" w:cs="Times New Roman"/>
          <w:sz w:val="24"/>
          <w:szCs w:val="24"/>
        </w:rPr>
        <w:t>Ответ оценивается одной оценкой по пятибалльной шкале.</w:t>
      </w:r>
    </w:p>
    <w:p w:rsidR="004576E2" w:rsidRPr="004D4BA0" w:rsidRDefault="004D4BA0" w:rsidP="004D4BA0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4BA0">
        <w:rPr>
          <w:rFonts w:ascii="Times New Roman" w:hAnsi="Times New Roman" w:cs="Times New Roman"/>
          <w:sz w:val="24"/>
          <w:szCs w:val="24"/>
        </w:rPr>
        <w:t>Зачет проводится с учетом результатов текущего контроля.</w:t>
      </w:r>
    </w:p>
    <w:p w:rsidR="004D4BA0" w:rsidRPr="004D4BA0" w:rsidRDefault="004D4BA0" w:rsidP="004D4BA0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7C65" w:rsidRPr="004D4BA0" w:rsidRDefault="00AD7C65" w:rsidP="004D4BA0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4BA0">
        <w:rPr>
          <w:rFonts w:ascii="Times New Roman" w:hAnsi="Times New Roman" w:cs="Times New Roman"/>
          <w:b/>
          <w:sz w:val="24"/>
          <w:szCs w:val="24"/>
          <w:u w:val="single"/>
        </w:rPr>
        <w:t>Перечень контрольных вопросов для собеседования: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Свойства возбудителей инфекции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Формы инфекционной болезни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Этапы инфекционной болезни варианты исхода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Структура эпидемиологического процесса. Первое звено эпидпроцесса, его характеристика.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Характеристика механизмов и путей передачи возбудителей инфекционных заболеваний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Методы снижения риска передачи инфекции в ООМД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Классификация медицинских отходов. Правила обращения с медицинскими отходами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Виды дезинфекции. Профилактическая дезинфекция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Виды дезинфекции. Очаговая дезинфекция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 xml:space="preserve"> </w:t>
      </w:r>
      <w:r w:rsidRPr="004D4BA0">
        <w:rPr>
          <w:rFonts w:ascii="Times New Roman" w:hAnsi="Times New Roman"/>
          <w:bCs/>
          <w:sz w:val="24"/>
          <w:szCs w:val="24"/>
        </w:rPr>
        <w:t>Классификация предметов окружающей среды по категории риска переноса ИСМП. Уровни дезинфекции ИМН.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bCs/>
          <w:sz w:val="24"/>
          <w:szCs w:val="24"/>
        </w:rPr>
        <w:t xml:space="preserve"> Методы дезинфекции. Физический метод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bCs/>
          <w:sz w:val="24"/>
          <w:szCs w:val="24"/>
        </w:rPr>
        <w:t xml:space="preserve"> Методы дезинфекции. Химический метод.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bCs/>
          <w:sz w:val="24"/>
          <w:szCs w:val="24"/>
        </w:rPr>
        <w:t xml:space="preserve"> Требования к химическим веществам, применяющимся для дезинфекции.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bCs/>
          <w:sz w:val="24"/>
          <w:szCs w:val="24"/>
        </w:rPr>
        <w:t>Классификация веществ для химической дезинфекции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bCs/>
          <w:sz w:val="24"/>
          <w:szCs w:val="24"/>
        </w:rPr>
        <w:t>Техника безопасности при работе с дезинфицирующими средствами.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bCs/>
          <w:sz w:val="24"/>
          <w:szCs w:val="24"/>
        </w:rPr>
        <w:t xml:space="preserve">Факторы, влияющие на эффективность </w:t>
      </w:r>
      <w:proofErr w:type="spellStart"/>
      <w:r w:rsidRPr="004D4BA0">
        <w:rPr>
          <w:rFonts w:ascii="Times New Roman" w:hAnsi="Times New Roman"/>
          <w:bCs/>
          <w:sz w:val="24"/>
          <w:szCs w:val="24"/>
        </w:rPr>
        <w:t>дезинфектантов</w:t>
      </w:r>
      <w:proofErr w:type="spellEnd"/>
      <w:r w:rsidRPr="004D4BA0">
        <w:rPr>
          <w:rFonts w:ascii="Times New Roman" w:hAnsi="Times New Roman"/>
          <w:bCs/>
          <w:sz w:val="24"/>
          <w:szCs w:val="24"/>
        </w:rPr>
        <w:t xml:space="preserve">. 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bCs/>
          <w:sz w:val="24"/>
          <w:szCs w:val="24"/>
        </w:rPr>
        <w:t>ПСО: цели и контроль качества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bCs/>
          <w:sz w:val="24"/>
          <w:szCs w:val="24"/>
        </w:rPr>
        <w:t>Виды стерилизации. Физические методы стерилизации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bCs/>
          <w:sz w:val="24"/>
          <w:szCs w:val="24"/>
        </w:rPr>
        <w:t xml:space="preserve">Виды стерилизации. Физические методы стерилизации: инфракрасный, </w:t>
      </w:r>
      <w:proofErr w:type="spellStart"/>
      <w:r w:rsidRPr="004D4BA0">
        <w:rPr>
          <w:rFonts w:ascii="Times New Roman" w:hAnsi="Times New Roman"/>
          <w:bCs/>
          <w:sz w:val="24"/>
          <w:szCs w:val="24"/>
        </w:rPr>
        <w:t>гласперленовый</w:t>
      </w:r>
      <w:proofErr w:type="spellEnd"/>
      <w:r w:rsidRPr="004D4BA0">
        <w:rPr>
          <w:rFonts w:ascii="Times New Roman" w:hAnsi="Times New Roman"/>
          <w:bCs/>
          <w:sz w:val="24"/>
          <w:szCs w:val="24"/>
        </w:rPr>
        <w:t>, радиационный.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bCs/>
          <w:sz w:val="24"/>
          <w:szCs w:val="24"/>
        </w:rPr>
        <w:t>Виды стерилизации. Физические методы стерилизации: паровой и воздушный.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bCs/>
          <w:sz w:val="24"/>
          <w:szCs w:val="24"/>
        </w:rPr>
        <w:t>Виды стерилизации. Химические методы стерилизации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Методы контроля качества стерилизации.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Устройство и задачи ЦСО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Опишите алгоритм: гигиеническая обработка рук, надевание и снятие нестерильных перчаток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 xml:space="preserve"> Опишите алгоритм: надевание и снятие стерильных перчаток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 xml:space="preserve">Опишите алгоритм: аварийная ситуация: порез или укол через перчатку; кровь на коже 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Аварийная ситуация: кровь на слизистой носа; кровь на слизистой глаз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Аварийная ситуация: кровь на одежде; кровь на перчатках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Аварийная ситуация: кровь на слизистой ротоглотки; кровь на полу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Опишите алгоритм: химическая дезинфекция одноразовых шприцев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lastRenderedPageBreak/>
        <w:t>Опишите алгоритм: ПСО ручным способом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Дайте определение понятий: Противоэпидемические мероприятия. Асептика. Антропонозы.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Дайте определение понятий: Оппортунистические инфекции. Носительство. Очистка.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 xml:space="preserve">Дайте определение понятий: Источник инфекции. </w:t>
      </w:r>
      <w:proofErr w:type="spellStart"/>
      <w:r w:rsidRPr="004D4BA0">
        <w:rPr>
          <w:rFonts w:ascii="Times New Roman" w:hAnsi="Times New Roman"/>
          <w:sz w:val="24"/>
          <w:szCs w:val="24"/>
        </w:rPr>
        <w:t>Бактериостатичность</w:t>
      </w:r>
      <w:proofErr w:type="spellEnd"/>
      <w:r w:rsidRPr="004D4BA0">
        <w:rPr>
          <w:rFonts w:ascii="Times New Roman" w:hAnsi="Times New Roman"/>
          <w:sz w:val="24"/>
          <w:szCs w:val="24"/>
        </w:rPr>
        <w:t>. Инфекция.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Дайте определение понятий: Госпитальные инфекции. Детергенты. Реконвалесценция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 xml:space="preserve">Дайте определение понятий: Обеззараживание. Патогенность. </w:t>
      </w:r>
      <w:proofErr w:type="spellStart"/>
      <w:r w:rsidRPr="004D4BA0">
        <w:rPr>
          <w:rFonts w:ascii="Times New Roman" w:hAnsi="Times New Roman"/>
          <w:sz w:val="24"/>
          <w:szCs w:val="24"/>
        </w:rPr>
        <w:t>Эпидпроцесс</w:t>
      </w:r>
      <w:proofErr w:type="spellEnd"/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Дайте определение понятий: Контаминация. Инфекция. Асептика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 xml:space="preserve">Дайте определение понятий: Антисептика. Инфекционный контроль. </w:t>
      </w:r>
      <w:proofErr w:type="spellStart"/>
      <w:r w:rsidRPr="004D4BA0">
        <w:rPr>
          <w:rFonts w:ascii="Times New Roman" w:hAnsi="Times New Roman"/>
          <w:sz w:val="24"/>
          <w:szCs w:val="24"/>
        </w:rPr>
        <w:t>Стерилянты</w:t>
      </w:r>
      <w:proofErr w:type="spellEnd"/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 xml:space="preserve">Дайте определение понятий: </w:t>
      </w:r>
      <w:proofErr w:type="spellStart"/>
      <w:r w:rsidRPr="004D4BA0">
        <w:rPr>
          <w:rFonts w:ascii="Times New Roman" w:hAnsi="Times New Roman"/>
          <w:sz w:val="24"/>
          <w:szCs w:val="24"/>
        </w:rPr>
        <w:t>Деконтаминация</w:t>
      </w:r>
      <w:proofErr w:type="spellEnd"/>
      <w:r w:rsidRPr="004D4BA0">
        <w:rPr>
          <w:rFonts w:ascii="Times New Roman" w:hAnsi="Times New Roman"/>
          <w:sz w:val="24"/>
          <w:szCs w:val="24"/>
        </w:rPr>
        <w:t>. Источник инфекции. Резистентность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Дайте определение понятий: Очистка. Противоэпидемические мероприятия. Транзиторные микроорганизмы.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Дайте определение понятий: Детергенты. Инвазивные процедуры. Носительство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Дайте определение понятий: Д</w:t>
      </w:r>
      <w:bookmarkStart w:id="0" w:name="_GoBack"/>
      <w:bookmarkEnd w:id="0"/>
      <w:r w:rsidRPr="004D4BA0">
        <w:rPr>
          <w:rFonts w:ascii="Times New Roman" w:hAnsi="Times New Roman"/>
          <w:sz w:val="24"/>
          <w:szCs w:val="24"/>
        </w:rPr>
        <w:t>езинфекционные средства. Реконвалесценция. Экспозиционная выдержка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 xml:space="preserve">Дайте определение понятий: </w:t>
      </w:r>
      <w:proofErr w:type="spellStart"/>
      <w:r w:rsidRPr="004D4BA0">
        <w:rPr>
          <w:rFonts w:ascii="Times New Roman" w:hAnsi="Times New Roman"/>
          <w:sz w:val="24"/>
          <w:szCs w:val="24"/>
        </w:rPr>
        <w:t>Вирулицидность</w:t>
      </w:r>
      <w:proofErr w:type="spellEnd"/>
      <w:r w:rsidRPr="004D4BA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4BA0">
        <w:rPr>
          <w:rFonts w:ascii="Times New Roman" w:hAnsi="Times New Roman"/>
          <w:sz w:val="24"/>
          <w:szCs w:val="24"/>
        </w:rPr>
        <w:t>Дезинфектанты</w:t>
      </w:r>
      <w:proofErr w:type="spellEnd"/>
      <w:r w:rsidRPr="004D4BA0">
        <w:rPr>
          <w:rFonts w:ascii="Times New Roman" w:hAnsi="Times New Roman"/>
          <w:sz w:val="24"/>
          <w:szCs w:val="24"/>
        </w:rPr>
        <w:t>. Источник инфекции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 xml:space="preserve">Дайте определение понятий: Бактерицидность. </w:t>
      </w:r>
      <w:proofErr w:type="spellStart"/>
      <w:r w:rsidRPr="004D4BA0">
        <w:rPr>
          <w:rFonts w:ascii="Times New Roman" w:hAnsi="Times New Roman"/>
          <w:sz w:val="24"/>
          <w:szCs w:val="24"/>
        </w:rPr>
        <w:t>Деконтаминация</w:t>
      </w:r>
      <w:proofErr w:type="spellEnd"/>
      <w:r w:rsidRPr="004D4BA0">
        <w:rPr>
          <w:rFonts w:ascii="Times New Roman" w:hAnsi="Times New Roman"/>
          <w:sz w:val="24"/>
          <w:szCs w:val="24"/>
        </w:rPr>
        <w:t>. Оппортунистические инфекции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 xml:space="preserve">Дайте определение понятий: Обеззараживание. Резистентность. </w:t>
      </w:r>
      <w:proofErr w:type="spellStart"/>
      <w:r w:rsidRPr="004D4BA0">
        <w:rPr>
          <w:rFonts w:ascii="Times New Roman" w:hAnsi="Times New Roman"/>
          <w:sz w:val="24"/>
          <w:szCs w:val="24"/>
        </w:rPr>
        <w:t>Бактериостатичность</w:t>
      </w:r>
      <w:proofErr w:type="spellEnd"/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Дайте определение понятий: Источник инфекции. Носительство. Антисептика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>Дайте определение понятий: Контаминация. Асептика. Госпитальные инфекции</w:t>
      </w:r>
    </w:p>
    <w:p w:rsidR="004D4BA0" w:rsidRPr="004D4BA0" w:rsidRDefault="004D4BA0" w:rsidP="009441C5">
      <w:pPr>
        <w:pStyle w:val="a3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4D4BA0">
        <w:rPr>
          <w:rFonts w:ascii="Times New Roman" w:hAnsi="Times New Roman"/>
          <w:sz w:val="24"/>
          <w:szCs w:val="24"/>
        </w:rPr>
        <w:t xml:space="preserve">Дайте определение понятий: </w:t>
      </w:r>
      <w:proofErr w:type="spellStart"/>
      <w:r w:rsidRPr="004D4BA0">
        <w:rPr>
          <w:rFonts w:ascii="Times New Roman" w:hAnsi="Times New Roman"/>
          <w:sz w:val="24"/>
          <w:szCs w:val="24"/>
        </w:rPr>
        <w:t>Эпидпроцесс</w:t>
      </w:r>
      <w:proofErr w:type="spellEnd"/>
      <w:r w:rsidRPr="004D4BA0">
        <w:rPr>
          <w:rFonts w:ascii="Times New Roman" w:hAnsi="Times New Roman"/>
          <w:sz w:val="24"/>
          <w:szCs w:val="24"/>
        </w:rPr>
        <w:t>. Патогенность. Антропонозы</w:t>
      </w:r>
    </w:p>
    <w:p w:rsidR="004576E2" w:rsidRDefault="004576E2" w:rsidP="009441C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1C5" w:rsidRPr="00081F13" w:rsidRDefault="009441C5" w:rsidP="009441C5">
      <w:pPr>
        <w:spacing w:after="0"/>
        <w:rPr>
          <w:rFonts w:ascii="Times New Roman" w:eastAsia="Calibri" w:hAnsi="Times New Roman"/>
          <w:sz w:val="24"/>
          <w:szCs w:val="24"/>
        </w:rPr>
      </w:pPr>
    </w:p>
    <w:p w:rsidR="009441C5" w:rsidRPr="00081F13" w:rsidRDefault="009441C5" w:rsidP="009441C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81F13">
        <w:rPr>
          <w:rFonts w:ascii="Times New Roman" w:eastAsia="Calibri" w:hAnsi="Times New Roman"/>
          <w:sz w:val="24"/>
          <w:szCs w:val="24"/>
        </w:rPr>
        <w:t xml:space="preserve">Обсуждено на заседании кафедры профильных гигиенических дисциплин, </w:t>
      </w:r>
    </w:p>
    <w:p w:rsidR="009441C5" w:rsidRPr="00081F13" w:rsidRDefault="009441C5" w:rsidP="009441C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81F13">
        <w:rPr>
          <w:rFonts w:ascii="Times New Roman" w:eastAsia="Calibri" w:hAnsi="Times New Roman"/>
          <w:sz w:val="24"/>
          <w:szCs w:val="24"/>
        </w:rPr>
        <w:t>протокол №6 от 16.06.2021 г.</w:t>
      </w:r>
    </w:p>
    <w:p w:rsidR="009441C5" w:rsidRPr="00081F13" w:rsidRDefault="009441C5" w:rsidP="009441C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9441C5" w:rsidRPr="00081F13" w:rsidRDefault="009441C5" w:rsidP="009441C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9441C5" w:rsidRPr="00081F13" w:rsidRDefault="009441C5" w:rsidP="009441C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81F13">
        <w:rPr>
          <w:rFonts w:ascii="Times New Roman" w:eastAsia="Calibri" w:hAnsi="Times New Roman"/>
          <w:sz w:val="24"/>
          <w:szCs w:val="24"/>
        </w:rPr>
        <w:t>Заведующий кафедрой</w:t>
      </w:r>
    </w:p>
    <w:p w:rsidR="009441C5" w:rsidRDefault="009441C5" w:rsidP="009441C5">
      <w:pPr>
        <w:jc w:val="both"/>
        <w:rPr>
          <w:rFonts w:ascii="Times New Roman" w:eastAsia="Calibri" w:hAnsi="Times New Roman"/>
          <w:sz w:val="24"/>
          <w:szCs w:val="24"/>
        </w:rPr>
      </w:pPr>
      <w:r w:rsidRPr="00081F13">
        <w:rPr>
          <w:rFonts w:ascii="Times New Roman" w:eastAsia="Calibri" w:hAnsi="Times New Roman"/>
          <w:sz w:val="24"/>
          <w:szCs w:val="24"/>
        </w:rPr>
        <w:t xml:space="preserve">профильных гигиенических дисциплин </w:t>
      </w:r>
      <w:proofErr w:type="spellStart"/>
      <w:r w:rsidRPr="00081F13">
        <w:rPr>
          <w:rFonts w:ascii="Times New Roman" w:eastAsia="Calibri" w:hAnsi="Times New Roman"/>
          <w:sz w:val="24"/>
          <w:szCs w:val="24"/>
        </w:rPr>
        <w:t>Л.П.Сливина</w:t>
      </w:r>
      <w:proofErr w:type="spellEnd"/>
      <w:r>
        <w:rPr>
          <w:rFonts w:ascii="Times New Roman" w:eastAsia="Calibri" w:hAnsi="Times New Roman"/>
          <w:sz w:val="24"/>
          <w:szCs w:val="24"/>
        </w:rPr>
        <w:br/>
      </w:r>
    </w:p>
    <w:p w:rsidR="009441C5" w:rsidRDefault="009441C5" w:rsidP="009441C5">
      <w:pPr>
        <w:rPr>
          <w:rFonts w:ascii="Times New Roman" w:hAnsi="Times New Roman"/>
          <w:sz w:val="24"/>
          <w:szCs w:val="24"/>
        </w:rPr>
      </w:pPr>
    </w:p>
    <w:p w:rsidR="009441C5" w:rsidRPr="009441C5" w:rsidRDefault="009441C5" w:rsidP="004D4BA0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441C5" w:rsidRPr="009441C5" w:rsidSect="00192E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A8C" w:rsidRDefault="00510A8C" w:rsidP="00191D4A">
      <w:pPr>
        <w:spacing w:after="0" w:line="240" w:lineRule="auto"/>
      </w:pPr>
      <w:r>
        <w:separator/>
      </w:r>
    </w:p>
  </w:endnote>
  <w:endnote w:type="continuationSeparator" w:id="0">
    <w:p w:rsidR="00510A8C" w:rsidRDefault="00510A8C" w:rsidP="0019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A8C" w:rsidRDefault="00510A8C" w:rsidP="00191D4A">
      <w:pPr>
        <w:spacing w:after="0" w:line="240" w:lineRule="auto"/>
      </w:pPr>
      <w:r>
        <w:separator/>
      </w:r>
    </w:p>
  </w:footnote>
  <w:footnote w:type="continuationSeparator" w:id="0">
    <w:p w:rsidR="00510A8C" w:rsidRDefault="00510A8C" w:rsidP="00191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625C9"/>
    <w:multiLevelType w:val="multilevel"/>
    <w:tmpl w:val="C0342702"/>
    <w:lvl w:ilvl="0">
      <w:start w:val="1"/>
      <w:numFmt w:val="decimal"/>
      <w:lvlText w:val="%1."/>
      <w:lvlJc w:val="left"/>
      <w:pPr>
        <w:ind w:left="964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Times New Roman" w:cs="Courier New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cs="Courier New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Times New Roman" w:cs="Courier New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Times New Roman"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Times New Roman"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Times New Roman"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Times New Roman" w:cs="Courier New" w:hint="default"/>
      </w:rPr>
    </w:lvl>
  </w:abstractNum>
  <w:abstractNum w:abstractNumId="1" w15:restartNumberingAfterBreak="0">
    <w:nsid w:val="6C4A2BE1"/>
    <w:multiLevelType w:val="hybridMultilevel"/>
    <w:tmpl w:val="CA5A72CA"/>
    <w:lvl w:ilvl="0" w:tplc="05CE28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E54"/>
    <w:rsid w:val="000333DB"/>
    <w:rsid w:val="000D663A"/>
    <w:rsid w:val="00191D4A"/>
    <w:rsid w:val="00192E54"/>
    <w:rsid w:val="001E400D"/>
    <w:rsid w:val="003851CD"/>
    <w:rsid w:val="004544A2"/>
    <w:rsid w:val="004576E2"/>
    <w:rsid w:val="004B050F"/>
    <w:rsid w:val="004D4BA0"/>
    <w:rsid w:val="004E5E2B"/>
    <w:rsid w:val="00510A8C"/>
    <w:rsid w:val="00515DC5"/>
    <w:rsid w:val="006E43BE"/>
    <w:rsid w:val="0074019B"/>
    <w:rsid w:val="008200E1"/>
    <w:rsid w:val="00864F17"/>
    <w:rsid w:val="009441C5"/>
    <w:rsid w:val="009A65CE"/>
    <w:rsid w:val="009E6DC6"/>
    <w:rsid w:val="00AD7C65"/>
    <w:rsid w:val="00B05359"/>
    <w:rsid w:val="00C7164F"/>
    <w:rsid w:val="00CC15B1"/>
    <w:rsid w:val="00CC2BFB"/>
    <w:rsid w:val="00CF4213"/>
    <w:rsid w:val="00D20A5E"/>
    <w:rsid w:val="00D26DED"/>
    <w:rsid w:val="00D733D4"/>
    <w:rsid w:val="00EC6646"/>
    <w:rsid w:val="00F16646"/>
    <w:rsid w:val="00FA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73AE"/>
  <w15:docId w15:val="{25671158-BF91-4812-B612-0BE45A08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E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5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192E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192E5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19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D4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9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D4A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1D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457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2019-03-04T06:35:00Z</cp:lastPrinted>
  <dcterms:created xsi:type="dcterms:W3CDTF">2019-03-01T09:07:00Z</dcterms:created>
  <dcterms:modified xsi:type="dcterms:W3CDTF">2021-12-24T09:33:00Z</dcterms:modified>
</cp:coreProperties>
</file>