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0D" w:rsidRPr="004F1404" w:rsidRDefault="0078290D" w:rsidP="003B0B5E">
      <w:pPr>
        <w:spacing w:before="240" w:after="0" w:line="360" w:lineRule="auto"/>
        <w:contextualSpacing/>
        <w:jc w:val="both"/>
        <w:rPr>
          <w:rFonts w:ascii="Times New Roman" w:hAnsi="Times New Roman"/>
          <w:b/>
          <w:sz w:val="56"/>
          <w:szCs w:val="56"/>
        </w:rPr>
      </w:pPr>
      <w:r w:rsidRPr="004F1404">
        <w:rPr>
          <w:rFonts w:ascii="Times New Roman" w:hAnsi="Times New Roman"/>
          <w:b/>
          <w:sz w:val="56"/>
          <w:szCs w:val="56"/>
        </w:rPr>
        <w:t>Фотосинтез</w:t>
      </w:r>
      <w:proofErr w:type="gramStart"/>
      <w:r w:rsidRPr="004F1404">
        <w:rPr>
          <w:rFonts w:ascii="Times New Roman" w:hAnsi="Times New Roman"/>
          <w:b/>
          <w:sz w:val="56"/>
          <w:szCs w:val="56"/>
        </w:rPr>
        <w:t>.ч</w:t>
      </w:r>
      <w:proofErr w:type="gramEnd"/>
      <w:r w:rsidRPr="004F1404">
        <w:rPr>
          <w:rFonts w:ascii="Times New Roman" w:hAnsi="Times New Roman"/>
          <w:b/>
          <w:sz w:val="56"/>
          <w:szCs w:val="56"/>
        </w:rPr>
        <w:t>.2.Темновая фаза</w:t>
      </w:r>
    </w:p>
    <w:p w:rsidR="0078290D" w:rsidRPr="005C0EA1" w:rsidRDefault="00D56010" w:rsidP="009F2CB6">
      <w:pPr>
        <w:spacing w:before="24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4" o:spid="_x0000_i1025" type="#_x0000_t75" alt="https://ds02.infourok.ru/uploads/ex/0817/000599de-1725a095/img28.jpg" style="width:468pt;height:462pt;visibility:visible">
            <v:imagedata r:id="rId7" o:title=""/>
          </v:shape>
        </w:pict>
      </w:r>
    </w:p>
    <w:p w:rsidR="0078290D" w:rsidRPr="005C0EA1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78290D" w:rsidRPr="00D10960" w:rsidRDefault="0078290D" w:rsidP="00D10960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B94A94">
        <w:rPr>
          <w:rFonts w:ascii="Times New Roman" w:hAnsi="Times New Roman"/>
          <w:sz w:val="28"/>
          <w:szCs w:val="28"/>
        </w:rPr>
        <w:t xml:space="preserve"> </w:t>
      </w:r>
      <w:r w:rsidR="008A1090" w:rsidRPr="008A1090">
        <w:rPr>
          <w:rFonts w:ascii="Times New Roman" w:hAnsi="Times New Roman"/>
          <w:b/>
          <w:sz w:val="48"/>
          <w:szCs w:val="48"/>
          <w:u w:val="single"/>
        </w:rPr>
        <w:t>Взаимо</w:t>
      </w:r>
      <w:r w:rsidR="008A1090">
        <w:rPr>
          <w:rFonts w:ascii="Times New Roman" w:hAnsi="Times New Roman"/>
          <w:b/>
          <w:sz w:val="48"/>
          <w:szCs w:val="48"/>
          <w:u w:val="single"/>
        </w:rPr>
        <w:t xml:space="preserve">связь световой и </w:t>
      </w:r>
      <w:proofErr w:type="spellStart"/>
      <w:r w:rsidR="008A1090">
        <w:rPr>
          <w:rFonts w:ascii="Times New Roman" w:hAnsi="Times New Roman"/>
          <w:b/>
          <w:sz w:val="48"/>
          <w:szCs w:val="48"/>
          <w:u w:val="single"/>
        </w:rPr>
        <w:t>темновой</w:t>
      </w:r>
      <w:proofErr w:type="spellEnd"/>
      <w:r w:rsidR="008A1090">
        <w:rPr>
          <w:rFonts w:ascii="Times New Roman" w:hAnsi="Times New Roman"/>
          <w:b/>
          <w:sz w:val="48"/>
          <w:szCs w:val="48"/>
          <w:u w:val="single"/>
        </w:rPr>
        <w:t xml:space="preserve"> стадий фотосинтеза</w:t>
      </w: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3F241E">
        <w:rPr>
          <w:rFonts w:ascii="Times New Roman" w:hAnsi="Times New Roman"/>
          <w:b/>
          <w:sz w:val="56"/>
          <w:szCs w:val="56"/>
          <w:u w:val="single"/>
        </w:rPr>
        <w:t>Темновые</w:t>
      </w:r>
      <w:proofErr w:type="spellEnd"/>
      <w:r w:rsidRPr="003F241E">
        <w:rPr>
          <w:rFonts w:ascii="Times New Roman" w:hAnsi="Times New Roman"/>
          <w:b/>
          <w:sz w:val="56"/>
          <w:szCs w:val="56"/>
          <w:u w:val="single"/>
        </w:rPr>
        <w:t xml:space="preserve"> реакции фотосинтеза. Цикл Кальвина</w:t>
      </w:r>
      <w:r w:rsidRPr="00B94A94">
        <w:rPr>
          <w:rFonts w:ascii="Times New Roman" w:hAnsi="Times New Roman"/>
          <w:sz w:val="28"/>
          <w:szCs w:val="28"/>
          <w:u w:val="single"/>
        </w:rPr>
        <w:t>.</w:t>
      </w:r>
    </w:p>
    <w:p w:rsidR="0078290D" w:rsidRPr="00B94A94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D935C2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М.Кальвин с сотрудниками исследовали реакции </w:t>
      </w:r>
      <w:proofErr w:type="spellStart"/>
      <w:r w:rsidRPr="002D0848">
        <w:rPr>
          <w:rFonts w:ascii="Times New Roman" w:hAnsi="Times New Roman"/>
          <w:sz w:val="28"/>
          <w:szCs w:val="28"/>
        </w:rPr>
        <w:t>темновой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стадии фотосинтеза. С помощью радиоактивной метки</w:t>
      </w:r>
      <w:proofErr w:type="gramStart"/>
      <w:r w:rsidRPr="002D0848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(</w:t>
      </w:r>
      <w:r w:rsidRPr="002D0848">
        <w:rPr>
          <w:rFonts w:ascii="Times New Roman" w:hAnsi="Times New Roman"/>
          <w:sz w:val="28"/>
          <w:szCs w:val="28"/>
          <w:vertAlign w:val="superscript"/>
        </w:rPr>
        <w:t>14</w:t>
      </w:r>
      <w:r w:rsidRPr="002D0848">
        <w:rPr>
          <w:rFonts w:ascii="Times New Roman" w:hAnsi="Times New Roman"/>
          <w:sz w:val="28"/>
          <w:szCs w:val="28"/>
        </w:rPr>
        <w:t>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) исследовали его превращения при фотосинтезе. Выяснилось, что сначала </w:t>
      </w:r>
      <w:r w:rsidRPr="002D0848">
        <w:rPr>
          <w:rFonts w:ascii="Times New Roman" w:hAnsi="Times New Roman"/>
          <w:sz w:val="28"/>
          <w:szCs w:val="28"/>
          <w:vertAlign w:val="superscript"/>
        </w:rPr>
        <w:t>14</w:t>
      </w:r>
      <w:r w:rsidRPr="002D0848">
        <w:rPr>
          <w:rFonts w:ascii="Times New Roman" w:hAnsi="Times New Roman"/>
          <w:sz w:val="28"/>
          <w:szCs w:val="28"/>
        </w:rPr>
        <w:t>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реагирует с </w:t>
      </w:r>
      <w:proofErr w:type="spellStart"/>
      <w:r w:rsidRPr="002D0848">
        <w:rPr>
          <w:rFonts w:ascii="Times New Roman" w:hAnsi="Times New Roman"/>
          <w:sz w:val="28"/>
          <w:szCs w:val="28"/>
        </w:rPr>
        <w:t>рибулозобифосфатом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с образованием 2х молекул </w:t>
      </w:r>
      <w:proofErr w:type="spellStart"/>
      <w:r w:rsidRPr="002D0848">
        <w:rPr>
          <w:rFonts w:ascii="Times New Roman" w:hAnsi="Times New Roman"/>
          <w:sz w:val="28"/>
          <w:szCs w:val="28"/>
        </w:rPr>
        <w:t>фосфоглицерата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</w:t>
      </w:r>
    </w:p>
    <w:p w:rsidR="0078290D" w:rsidRPr="002D0848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Эта реакция катализируется рибулозо-1,5-бифосфат-карбоксилазой. Этот фермент (</w:t>
      </w:r>
      <w:proofErr w:type="spellStart"/>
      <w:r w:rsidRPr="002D0848">
        <w:rPr>
          <w:rFonts w:ascii="Times New Roman" w:hAnsi="Times New Roman"/>
          <w:sz w:val="28"/>
          <w:szCs w:val="28"/>
        </w:rPr>
        <w:t>рибулозобисфосфаткарбоксилаза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2D0848">
        <w:rPr>
          <w:rFonts w:ascii="Times New Roman" w:hAnsi="Times New Roman"/>
          <w:sz w:val="28"/>
          <w:szCs w:val="28"/>
        </w:rPr>
        <w:t>оксигеназа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0848">
        <w:rPr>
          <w:rFonts w:ascii="Times New Roman" w:hAnsi="Times New Roman"/>
          <w:sz w:val="28"/>
          <w:szCs w:val="28"/>
        </w:rPr>
        <w:t>Рубиско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) присоединяет углекислый газ к </w:t>
      </w:r>
      <w:r w:rsidRPr="002D0848">
        <w:rPr>
          <w:rFonts w:ascii="Times New Roman" w:hAnsi="Times New Roman"/>
          <w:sz w:val="28"/>
          <w:szCs w:val="28"/>
        </w:rPr>
        <w:lastRenderedPageBreak/>
        <w:t xml:space="preserve">рибулозо-1,5-бисфосфату на первой стадии цикла Кальвина, а также реакцию окисления </w:t>
      </w:r>
      <w:proofErr w:type="spellStart"/>
      <w:r w:rsidRPr="002D0848">
        <w:rPr>
          <w:rFonts w:ascii="Times New Roman" w:hAnsi="Times New Roman"/>
          <w:sz w:val="28"/>
          <w:szCs w:val="28"/>
        </w:rPr>
        <w:t>рибулозобисфосфата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на первой стадии процесса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фотодыхания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</w:t>
      </w:r>
    </w:p>
    <w:p w:rsidR="0078290D" w:rsidRPr="002D0848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D935C2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Он играет ключевую роль в основном механизме поступления неорганического углерода в биологический круговорот. Это олигомер, который состоит из 8 больших субъединиц и 8 малых субъединиц. </w:t>
      </w:r>
    </w:p>
    <w:p w:rsidR="0078290D" w:rsidRPr="002D0848" w:rsidRDefault="0078290D" w:rsidP="00D935C2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Эти субъединицы объединены в единый комплекс 540 000</w:t>
      </w:r>
      <w:proofErr w:type="gramStart"/>
      <w:r w:rsidRPr="002D0848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а. </w:t>
      </w:r>
    </w:p>
    <w:p w:rsidR="0078290D" w:rsidRPr="002D0848" w:rsidRDefault="0078290D" w:rsidP="00D935C2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Большие субъединицы каталитические, а малые – регуляторные. В хлоропластах кодируются большие цепи, а в ядре – малые и транспортируются в хлоропласт перед сборкой всего комплекса. </w:t>
      </w:r>
    </w:p>
    <w:p w:rsidR="0078290D" w:rsidRPr="002D0848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В активный центр фермента входят также ионы </w:t>
      </w:r>
      <w:proofErr w:type="spellStart"/>
      <w:r w:rsidRPr="002D0848">
        <w:rPr>
          <w:rFonts w:ascii="Times New Roman" w:hAnsi="Times New Roman"/>
          <w:sz w:val="28"/>
          <w:szCs w:val="28"/>
        </w:rPr>
        <w:t>магния</w:t>
      </w:r>
      <w:proofErr w:type="gramStart"/>
      <w:r w:rsidRPr="002D0848">
        <w:rPr>
          <w:rFonts w:ascii="Times New Roman" w:hAnsi="Times New Roman"/>
          <w:sz w:val="28"/>
          <w:szCs w:val="28"/>
        </w:rPr>
        <w:t>.у</w:t>
      </w:r>
      <w:proofErr w:type="spellEnd"/>
      <w:proofErr w:type="gramEnd"/>
      <w:r w:rsidRPr="002D0848">
        <w:rPr>
          <w:rFonts w:ascii="Times New Roman" w:hAnsi="Times New Roman"/>
          <w:sz w:val="28"/>
          <w:szCs w:val="28"/>
        </w:rPr>
        <w:t xml:space="preserve"> высших растений и некоторых водорослей присутствует фермент, активирующий </w:t>
      </w:r>
      <w:proofErr w:type="spellStart"/>
      <w:r w:rsidRPr="002D0848">
        <w:rPr>
          <w:rFonts w:ascii="Times New Roman" w:hAnsi="Times New Roman"/>
          <w:sz w:val="28"/>
          <w:szCs w:val="28"/>
        </w:rPr>
        <w:t>рубиско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2D0848">
        <w:rPr>
          <w:rFonts w:ascii="Times New Roman" w:hAnsi="Times New Roman"/>
          <w:sz w:val="28"/>
          <w:szCs w:val="28"/>
        </w:rPr>
        <w:t>активаза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Ингибитором </w:t>
      </w:r>
      <w:proofErr w:type="spellStart"/>
      <w:r w:rsidRPr="002D0848">
        <w:rPr>
          <w:rFonts w:ascii="Times New Roman" w:hAnsi="Times New Roman"/>
          <w:sz w:val="28"/>
          <w:szCs w:val="28"/>
        </w:rPr>
        <w:t>рубиско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является 2-карбокси-Д-арабитинол-1-фосфат. </w:t>
      </w:r>
    </w:p>
    <w:p w:rsidR="0078290D" w:rsidRPr="002D0848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Ферменты цикла Кальвина и </w:t>
      </w:r>
      <w:proofErr w:type="spellStart"/>
      <w:r w:rsidRPr="002D0848">
        <w:rPr>
          <w:rFonts w:ascii="Times New Roman" w:hAnsi="Times New Roman"/>
          <w:sz w:val="28"/>
          <w:szCs w:val="28"/>
        </w:rPr>
        <w:t>глюконеогенеза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сходны, основными являются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альдолаза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D0848">
        <w:rPr>
          <w:rFonts w:ascii="Times New Roman" w:hAnsi="Times New Roman"/>
          <w:sz w:val="28"/>
          <w:szCs w:val="28"/>
        </w:rPr>
        <w:t>транскетолаза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Основной </w:t>
      </w:r>
      <w:proofErr w:type="spellStart"/>
      <w:r w:rsidRPr="002D0848">
        <w:rPr>
          <w:rFonts w:ascii="Times New Roman" w:hAnsi="Times New Roman"/>
          <w:sz w:val="28"/>
          <w:szCs w:val="28"/>
        </w:rPr>
        <w:t>кофактор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цикла Кальвина – НАДФН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</w:t>
      </w:r>
    </w:p>
    <w:p w:rsidR="0078290D" w:rsidRPr="00D10960" w:rsidRDefault="0078290D" w:rsidP="003B0B5E">
      <w:pPr>
        <w:spacing w:before="240" w:after="0" w:line="360" w:lineRule="auto"/>
        <w:ind w:firstLine="708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  <w:vertAlign w:val="subscript"/>
        </w:rPr>
      </w:pPr>
      <w:r w:rsidRPr="00D10960">
        <w:rPr>
          <w:rFonts w:ascii="Times New Roman" w:hAnsi="Times New Roman"/>
          <w:sz w:val="14"/>
          <w:szCs w:val="28"/>
        </w:rPr>
        <w:t>С</w:t>
      </w:r>
      <w:proofErr w:type="gramStart"/>
      <w:r w:rsidRPr="00D10960">
        <w:rPr>
          <w:rFonts w:ascii="Times New Roman" w:hAnsi="Times New Roman"/>
          <w:sz w:val="14"/>
          <w:szCs w:val="28"/>
          <w:vertAlign w:val="subscript"/>
        </w:rPr>
        <w:t>6</w:t>
      </w:r>
      <w:proofErr w:type="gramEnd"/>
      <w:r w:rsidRPr="00D10960">
        <w:rPr>
          <w:rFonts w:ascii="Times New Roman" w:hAnsi="Times New Roman"/>
          <w:sz w:val="14"/>
          <w:szCs w:val="28"/>
          <w:vertAlign w:val="subscript"/>
        </w:rPr>
        <w:t xml:space="preserve"> </w:t>
      </w:r>
      <w:r w:rsidRPr="00D10960">
        <w:rPr>
          <w:rFonts w:ascii="Times New Roman" w:hAnsi="Times New Roman"/>
          <w:sz w:val="14"/>
          <w:szCs w:val="28"/>
        </w:rPr>
        <w:t>+ С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3 </w: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begin"/>
      </w:r>
      <w:r w:rsidRPr="00D10960">
        <w:rPr>
          <w:rFonts w:ascii="Times New Roman" w:hAnsi="Times New Roman"/>
          <w:sz w:val="14"/>
          <w:szCs w:val="28"/>
          <w:vertAlign w:val="subscript"/>
        </w:rPr>
        <w:instrText xml:space="preserve"> QUOTE </w:instrText>
      </w:r>
      <w:r w:rsidR="00D56010" w:rsidRPr="00D10960">
        <w:rPr>
          <w:sz w:val="10"/>
        </w:rPr>
        <w:pict>
          <v:shape id="_x0000_i1026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66BC3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466BC3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D10960">
        <w:rPr>
          <w:rFonts w:ascii="Times New Roman" w:hAnsi="Times New Roman"/>
          <w:sz w:val="14"/>
          <w:szCs w:val="28"/>
          <w:vertAlign w:val="subscript"/>
        </w:rPr>
        <w:instrText xml:space="preserve"> </w:instrTex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separate"/>
      </w:r>
      <w:r w:rsidR="00D56010" w:rsidRPr="00D10960">
        <w:rPr>
          <w:sz w:val="10"/>
        </w:rPr>
        <w:pict>
          <v:shape id="_x0000_i1027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66BC3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466BC3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end"/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 </w:t>
      </w:r>
      <w:r w:rsidRPr="00D10960">
        <w:rPr>
          <w:rFonts w:ascii="Times New Roman" w:hAnsi="Times New Roman"/>
          <w:sz w:val="14"/>
          <w:szCs w:val="28"/>
        </w:rPr>
        <w:t>С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4 </w:t>
      </w:r>
      <w:r w:rsidRPr="00D10960">
        <w:rPr>
          <w:rFonts w:ascii="Times New Roman" w:hAnsi="Times New Roman"/>
          <w:sz w:val="14"/>
          <w:szCs w:val="28"/>
        </w:rPr>
        <w:t>+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 </w:t>
      </w:r>
      <w:r w:rsidRPr="00D10960">
        <w:rPr>
          <w:rFonts w:ascii="Times New Roman" w:hAnsi="Times New Roman"/>
          <w:sz w:val="14"/>
          <w:szCs w:val="28"/>
        </w:rPr>
        <w:t>С</w:t>
      </w:r>
      <w:r w:rsidRPr="00D10960">
        <w:rPr>
          <w:rFonts w:ascii="Times New Roman" w:hAnsi="Times New Roman"/>
          <w:sz w:val="14"/>
          <w:szCs w:val="28"/>
          <w:vertAlign w:val="subscript"/>
        </w:rPr>
        <w:t>5</w:t>
      </w: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  <w:r w:rsidRPr="00D10960">
        <w:rPr>
          <w:rFonts w:ascii="Times New Roman" w:hAnsi="Times New Roman"/>
          <w:sz w:val="14"/>
          <w:szCs w:val="28"/>
        </w:rPr>
        <w:t>С</w:t>
      </w:r>
      <w:proofErr w:type="gramStart"/>
      <w:r w:rsidRPr="00D10960">
        <w:rPr>
          <w:rFonts w:ascii="Times New Roman" w:hAnsi="Times New Roman"/>
          <w:sz w:val="14"/>
          <w:szCs w:val="28"/>
          <w:vertAlign w:val="subscript"/>
        </w:rPr>
        <w:t>4</w:t>
      </w:r>
      <w:proofErr w:type="gramEnd"/>
      <w:r w:rsidRPr="00D10960">
        <w:rPr>
          <w:rFonts w:ascii="Times New Roman" w:hAnsi="Times New Roman"/>
          <w:sz w:val="14"/>
          <w:szCs w:val="28"/>
        </w:rPr>
        <w:t xml:space="preserve"> + С</w:t>
      </w:r>
      <w:r w:rsidRPr="00D10960">
        <w:rPr>
          <w:rFonts w:ascii="Times New Roman" w:hAnsi="Times New Roman"/>
          <w:sz w:val="14"/>
          <w:szCs w:val="28"/>
          <w:vertAlign w:val="subscript"/>
        </w:rPr>
        <w:t>3</w:t>
      </w:r>
      <w:r w:rsidRPr="00D10960">
        <w:rPr>
          <w:rFonts w:ascii="Times New Roman" w:hAnsi="Times New Roman"/>
          <w:sz w:val="14"/>
          <w:szCs w:val="28"/>
        </w:rPr>
        <w:t xml:space="preserve"> </w:t>
      </w:r>
      <w:r w:rsidR="00D56010" w:rsidRPr="00D10960">
        <w:rPr>
          <w:rFonts w:ascii="Times New Roman" w:hAnsi="Times New Roman"/>
          <w:sz w:val="14"/>
          <w:szCs w:val="28"/>
        </w:rPr>
        <w:fldChar w:fldCharType="begin"/>
      </w:r>
      <w:r w:rsidRPr="00D10960">
        <w:rPr>
          <w:rFonts w:ascii="Times New Roman" w:hAnsi="Times New Roman"/>
          <w:sz w:val="14"/>
          <w:szCs w:val="28"/>
        </w:rPr>
        <w:instrText xml:space="preserve"> QUOTE </w:instrText>
      </w:r>
      <w:r w:rsidR="00D56010" w:rsidRPr="00D10960">
        <w:rPr>
          <w:sz w:val="10"/>
        </w:rPr>
        <w:pict>
          <v:shape id="_x0000_i1028" type="#_x0000_t75" style="width:52.6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067330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067330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°Р»СЊРґ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D10960">
        <w:rPr>
          <w:rFonts w:ascii="Times New Roman" w:hAnsi="Times New Roman"/>
          <w:sz w:val="14"/>
          <w:szCs w:val="28"/>
        </w:rPr>
        <w:instrText xml:space="preserve"> </w:instrText>
      </w:r>
      <w:r w:rsidR="00D56010" w:rsidRPr="00D10960">
        <w:rPr>
          <w:rFonts w:ascii="Times New Roman" w:hAnsi="Times New Roman"/>
          <w:sz w:val="14"/>
          <w:szCs w:val="28"/>
        </w:rPr>
        <w:fldChar w:fldCharType="separate"/>
      </w:r>
      <w:r w:rsidR="00D56010" w:rsidRPr="00D10960">
        <w:rPr>
          <w:sz w:val="10"/>
        </w:rPr>
        <w:pict>
          <v:shape id="_x0000_i1029" type="#_x0000_t75" style="width:52.6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067330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067330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°Р»СЊРґ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D56010" w:rsidRPr="00D10960">
        <w:rPr>
          <w:rFonts w:ascii="Times New Roman" w:hAnsi="Times New Roman"/>
          <w:sz w:val="14"/>
          <w:szCs w:val="28"/>
        </w:rPr>
        <w:fldChar w:fldCharType="end"/>
      </w:r>
      <w:r w:rsidRPr="00D10960">
        <w:rPr>
          <w:rFonts w:ascii="Times New Roman" w:hAnsi="Times New Roman"/>
          <w:sz w:val="14"/>
          <w:szCs w:val="28"/>
        </w:rPr>
        <w:t xml:space="preserve"> С</w:t>
      </w:r>
      <w:r w:rsidRPr="00D10960">
        <w:rPr>
          <w:rFonts w:ascii="Times New Roman" w:hAnsi="Times New Roman"/>
          <w:sz w:val="14"/>
          <w:szCs w:val="28"/>
          <w:vertAlign w:val="subscript"/>
        </w:rPr>
        <w:t>7</w:t>
      </w: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  <w:r w:rsidRPr="00D10960">
        <w:rPr>
          <w:rFonts w:ascii="Times New Roman" w:hAnsi="Times New Roman"/>
          <w:sz w:val="14"/>
          <w:szCs w:val="28"/>
        </w:rPr>
        <w:t>С</w:t>
      </w:r>
      <w:proofErr w:type="gramStart"/>
      <w:r w:rsidRPr="00D10960">
        <w:rPr>
          <w:rFonts w:ascii="Times New Roman" w:hAnsi="Times New Roman"/>
          <w:sz w:val="14"/>
          <w:szCs w:val="28"/>
          <w:vertAlign w:val="subscript"/>
        </w:rPr>
        <w:t>7</w:t>
      </w:r>
      <w:proofErr w:type="gramEnd"/>
      <w:r w:rsidRPr="00D10960">
        <w:rPr>
          <w:rFonts w:ascii="Times New Roman" w:hAnsi="Times New Roman"/>
          <w:sz w:val="14"/>
          <w:szCs w:val="28"/>
          <w:vertAlign w:val="subscript"/>
        </w:rPr>
        <w:t xml:space="preserve"> </w:t>
      </w:r>
      <w:r w:rsidRPr="00D10960">
        <w:rPr>
          <w:rFonts w:ascii="Times New Roman" w:hAnsi="Times New Roman"/>
          <w:sz w:val="14"/>
          <w:szCs w:val="28"/>
        </w:rPr>
        <w:t>+ С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3 </w: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begin"/>
      </w:r>
      <w:r w:rsidRPr="00D10960">
        <w:rPr>
          <w:rFonts w:ascii="Times New Roman" w:hAnsi="Times New Roman"/>
          <w:sz w:val="14"/>
          <w:szCs w:val="28"/>
          <w:vertAlign w:val="subscript"/>
        </w:rPr>
        <w:instrText xml:space="preserve"> QUOTE </w:instrText>
      </w:r>
      <w:r w:rsidR="00D56010" w:rsidRPr="00D10960">
        <w:rPr>
          <w:sz w:val="10"/>
        </w:rPr>
        <w:pict>
          <v:shape id="_x0000_i1030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2542A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E2542A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D10960">
        <w:rPr>
          <w:rFonts w:ascii="Times New Roman" w:hAnsi="Times New Roman"/>
          <w:sz w:val="14"/>
          <w:szCs w:val="28"/>
          <w:vertAlign w:val="subscript"/>
        </w:rPr>
        <w:instrText xml:space="preserve"> </w:instrTex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separate"/>
      </w:r>
      <w:r w:rsidR="00D56010" w:rsidRPr="00D10960">
        <w:rPr>
          <w:sz w:val="10"/>
        </w:rPr>
        <w:pict>
          <v:shape id="_x0000_i1031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2542A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E2542A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="00D56010" w:rsidRPr="00D10960">
        <w:rPr>
          <w:rFonts w:ascii="Times New Roman" w:hAnsi="Times New Roman"/>
          <w:sz w:val="14"/>
          <w:szCs w:val="28"/>
          <w:vertAlign w:val="subscript"/>
        </w:rPr>
        <w:fldChar w:fldCharType="end"/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 </w:t>
      </w:r>
      <w:r w:rsidRPr="00D10960">
        <w:rPr>
          <w:rFonts w:ascii="Times New Roman" w:hAnsi="Times New Roman"/>
          <w:sz w:val="14"/>
          <w:szCs w:val="28"/>
        </w:rPr>
        <w:t>С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5 </w:t>
      </w:r>
      <w:r w:rsidRPr="00D10960">
        <w:rPr>
          <w:rFonts w:ascii="Times New Roman" w:hAnsi="Times New Roman"/>
          <w:sz w:val="14"/>
          <w:szCs w:val="28"/>
        </w:rPr>
        <w:t>+ С</w:t>
      </w:r>
      <w:r w:rsidRPr="00D10960">
        <w:rPr>
          <w:rFonts w:ascii="Times New Roman" w:hAnsi="Times New Roman"/>
          <w:sz w:val="14"/>
          <w:szCs w:val="28"/>
          <w:vertAlign w:val="subscript"/>
        </w:rPr>
        <w:t xml:space="preserve">5 </w:t>
      </w:r>
      <w:r w:rsidRPr="00D10960">
        <w:rPr>
          <w:rFonts w:ascii="Times New Roman" w:hAnsi="Times New Roman"/>
          <w:sz w:val="14"/>
          <w:szCs w:val="28"/>
        </w:rPr>
        <w:t>(регенерация рибулазо-5-фосфата)</w:t>
      </w: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D56010" w:rsidP="00D935C2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noProof/>
          <w:sz w:val="12"/>
          <w:szCs w:val="24"/>
          <w:lang w:eastAsia="ru-RU"/>
        </w:rPr>
      </w:pPr>
      <w:r w:rsidRPr="00D10960">
        <w:rPr>
          <w:rFonts w:ascii="Times New Roman" w:hAnsi="Times New Roman"/>
          <w:noProof/>
          <w:sz w:val="12"/>
          <w:szCs w:val="24"/>
          <w:lang w:eastAsia="ru-RU"/>
        </w:rPr>
        <w:pict>
          <v:shape id="Рисунок 3" o:spid="_x0000_i1032" type="#_x0000_t75" style="width:462pt;height:366pt;visibility:visible">
            <v:imagedata r:id="rId10" o:title=""/>
          </v:shape>
        </w:pict>
      </w:r>
      <w:r w:rsidR="00D935C2" w:rsidRPr="00D10960">
        <w:rPr>
          <w:rFonts w:ascii="Times New Roman" w:hAnsi="Times New Roman"/>
          <w:sz w:val="14"/>
          <w:szCs w:val="28"/>
          <w:u w:val="single"/>
        </w:rPr>
        <w:t xml:space="preserve">  </w:t>
      </w:r>
      <w:r w:rsidR="0078290D" w:rsidRPr="00D10960">
        <w:rPr>
          <w:rFonts w:ascii="Times New Roman" w:hAnsi="Times New Roman"/>
          <w:b/>
          <w:szCs w:val="44"/>
          <w:u w:val="single"/>
        </w:rPr>
        <w:t>Схема реакций цикла Кальвина</w:t>
      </w: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D0848">
        <w:rPr>
          <w:rFonts w:ascii="Times New Roman" w:hAnsi="Times New Roman"/>
          <w:sz w:val="28"/>
          <w:szCs w:val="28"/>
          <w:u w:val="single"/>
        </w:rPr>
        <w:t>Специфические реакции цикла Кальвина</w:t>
      </w:r>
    </w:p>
    <w:p w:rsidR="0078290D" w:rsidRPr="002D0848" w:rsidRDefault="0078290D" w:rsidP="003B0B5E">
      <w:pPr>
        <w:numPr>
          <w:ilvl w:val="0"/>
          <w:numId w:val="5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Фруктозо-6-фосфат + Глицеральдегид-3-фосфат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33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0366C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A0366C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34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0366C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A0366C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ксилулозо-5-фосфат + эритрозо-4-фосфат</w:t>
      </w:r>
    </w:p>
    <w:p w:rsidR="0078290D" w:rsidRPr="002D0848" w:rsidRDefault="0078290D" w:rsidP="003B0B5E">
      <w:pPr>
        <w:numPr>
          <w:ilvl w:val="0"/>
          <w:numId w:val="5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Эритрозо-4-фосфат + </w:t>
      </w:r>
      <w:proofErr w:type="spellStart"/>
      <w:r w:rsidRPr="002D0848">
        <w:rPr>
          <w:rFonts w:ascii="Times New Roman" w:hAnsi="Times New Roman"/>
          <w:sz w:val="28"/>
          <w:szCs w:val="28"/>
        </w:rPr>
        <w:t>дигидроксиацетонфосфат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35" type="#_x0000_t75" style="width:52.6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C3BE0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3C3BE0&quot;&gt;&lt;m:oMathPara&gt;&lt;m:oMath&gt;&lt;m:box&gt;&lt;m:boxPr&gt;&lt;m:opEmu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°Р»СЊРґ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36" type="#_x0000_t75" style="width:52.6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C3BE0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3C3BE0&quot;&gt;&lt;m:oMathPara&gt;&lt;m:oMath&gt;&lt;m:box&gt;&lt;m:boxPr&gt;&lt;m:opEmu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°Р»СЊРґ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седогептулозо-1,7-бисфосфат</w:t>
      </w:r>
    </w:p>
    <w:p w:rsidR="0078290D" w:rsidRPr="002D0848" w:rsidRDefault="0078290D" w:rsidP="003B0B5E">
      <w:pPr>
        <w:numPr>
          <w:ilvl w:val="0"/>
          <w:numId w:val="5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Седогептулозо-1,7-бисфосфат + Глицеральдегид-3-фосфат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37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1955E2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1955E2&quot;&gt;&lt;m:oMathPara&gt;&lt;m:oMath&gt;&lt;m:box&gt;&lt;m:boxPr&gt;&lt;m:opEmu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38" type="#_x0000_t75" style="width:73.35pt;height:16.6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1955E2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1955E2&quot;&gt;&lt;m:oMathPara&gt;&lt;m:oMath&gt;&lt;m:box&gt;&lt;m:boxPr&gt;&lt;m:opEmu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boxPr&gt;&lt;m:e&gt;&lt;m:groupChr&gt;&lt;m:groupChrPr&gt;&lt;m:chr m:val=&quot;в†’&quot;/&gt;&lt;m:vertJc m:val=&quot;bot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groupChr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С‚СЂР°РЅСЃРєРµС‚РѕР»Р°Р·Р° &lt;/m:t&gt;&lt;/m:r&gt;&lt;/m:e&gt;&lt;/m:groupChr&gt;&lt;/m:e&gt;&lt;/m:box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Рибозо-5-фосфат + ксилулозо-5-фосфат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D0848">
        <w:rPr>
          <w:rFonts w:ascii="Times New Roman" w:hAnsi="Times New Roman"/>
          <w:sz w:val="28"/>
          <w:szCs w:val="28"/>
          <w:u w:val="single"/>
        </w:rPr>
        <w:t>Энергетические затраты при синтезе гексозы</w:t>
      </w:r>
    </w:p>
    <w:p w:rsidR="00D935C2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При синтезе гексозы требуется 6 оборотов цикла Кальвина, т.к. за 1 цикл фиксируется только 1 моль СО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(1 атом углерода). Следовательно, всего расходуется 18 моль АТФ и 12 моль НАДФН.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Суммарно: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D0848">
        <w:rPr>
          <w:rFonts w:ascii="Times New Roman" w:hAnsi="Times New Roman"/>
          <w:sz w:val="28"/>
          <w:szCs w:val="28"/>
        </w:rPr>
        <w:t>6СО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+ 18АТФ + 12НАДФН +12Н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О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39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3A08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613A0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40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3A08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613A0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С</w:t>
      </w:r>
      <w:r w:rsidRPr="002D0848">
        <w:rPr>
          <w:rFonts w:ascii="Times New Roman" w:hAnsi="Times New Roman"/>
          <w:sz w:val="28"/>
          <w:szCs w:val="28"/>
          <w:vertAlign w:val="subscript"/>
        </w:rPr>
        <w:t>6</w:t>
      </w:r>
      <w:r w:rsidRPr="002D0848">
        <w:rPr>
          <w:rFonts w:ascii="Times New Roman" w:hAnsi="Times New Roman"/>
          <w:sz w:val="28"/>
          <w:szCs w:val="28"/>
        </w:rPr>
        <w:t>Н</w:t>
      </w:r>
      <w:r w:rsidRPr="002D0848">
        <w:rPr>
          <w:rFonts w:ascii="Times New Roman" w:hAnsi="Times New Roman"/>
          <w:sz w:val="28"/>
          <w:szCs w:val="28"/>
          <w:vertAlign w:val="subscript"/>
        </w:rPr>
        <w:t>12</w:t>
      </w:r>
      <w:r w:rsidRPr="002D0848">
        <w:rPr>
          <w:rFonts w:ascii="Times New Roman" w:hAnsi="Times New Roman"/>
          <w:sz w:val="28"/>
          <w:szCs w:val="28"/>
        </w:rPr>
        <w:t>О</w:t>
      </w:r>
      <w:r w:rsidRPr="002D0848">
        <w:rPr>
          <w:rFonts w:ascii="Times New Roman" w:hAnsi="Times New Roman"/>
          <w:sz w:val="28"/>
          <w:szCs w:val="28"/>
          <w:vertAlign w:val="subscript"/>
        </w:rPr>
        <w:t>6</w:t>
      </w:r>
      <w:r w:rsidRPr="002D0848">
        <w:rPr>
          <w:rFonts w:ascii="Times New Roman" w:hAnsi="Times New Roman"/>
          <w:sz w:val="28"/>
          <w:szCs w:val="28"/>
        </w:rPr>
        <w:t xml:space="preserve"> + 18АДФ + 18</w:t>
      </w:r>
      <w:r w:rsidRPr="002D0848">
        <w:rPr>
          <w:rFonts w:ascii="Times New Roman" w:hAnsi="Times New Roman"/>
          <w:sz w:val="28"/>
          <w:szCs w:val="28"/>
          <w:lang w:val="en-US"/>
        </w:rPr>
        <w:t>Pi</w:t>
      </w:r>
      <w:r w:rsidRPr="002D0848">
        <w:rPr>
          <w:rFonts w:ascii="Times New Roman" w:hAnsi="Times New Roman"/>
          <w:sz w:val="28"/>
          <w:szCs w:val="28"/>
        </w:rPr>
        <w:t xml:space="preserve"> +12НАДФ</w:t>
      </w:r>
      <w:r w:rsidRPr="002D0848">
        <w:rPr>
          <w:rFonts w:ascii="Times New Roman" w:hAnsi="Times New Roman"/>
          <w:sz w:val="28"/>
          <w:szCs w:val="28"/>
          <w:vertAlign w:val="superscript"/>
        </w:rPr>
        <w:t>+</w:t>
      </w:r>
      <w:r w:rsidRPr="002D0848">
        <w:rPr>
          <w:rFonts w:ascii="Times New Roman" w:hAnsi="Times New Roman"/>
          <w:sz w:val="28"/>
          <w:szCs w:val="28"/>
        </w:rPr>
        <w:t xml:space="preserve"> + 6Н</w:t>
      </w:r>
      <w:r w:rsidRPr="002D0848">
        <w:rPr>
          <w:rFonts w:ascii="Times New Roman" w:hAnsi="Times New Roman"/>
          <w:sz w:val="28"/>
          <w:szCs w:val="28"/>
          <w:vertAlign w:val="superscript"/>
        </w:rPr>
        <w:t>+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Эффективность фотосинтеза:</w:t>
      </w:r>
    </w:p>
    <w:p w:rsidR="0078290D" w:rsidRPr="002D0848" w:rsidRDefault="0078290D" w:rsidP="003B0B5E">
      <w:pPr>
        <w:spacing w:before="24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1.</w:t>
      </w:r>
      <w:r w:rsidR="00D935C2" w:rsidRPr="002D0848">
        <w:rPr>
          <w:rFonts w:ascii="Times New Roman" w:hAnsi="Times New Roman"/>
          <w:sz w:val="28"/>
          <w:szCs w:val="28"/>
        </w:rPr>
        <w:t xml:space="preserve"> </w:t>
      </w:r>
      <w:r w:rsidRPr="002D0848">
        <w:rPr>
          <w:rFonts w:ascii="Times New Roman" w:hAnsi="Times New Roman"/>
          <w:sz w:val="28"/>
          <w:szCs w:val="28"/>
        </w:rPr>
        <w:t>114 ккал/моль</w:t>
      </w:r>
    </w:p>
    <w:p w:rsidR="0078290D" w:rsidRPr="002D0848" w:rsidRDefault="0078290D" w:rsidP="003B0B5E">
      <w:pPr>
        <w:spacing w:before="24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2. При восстановлении НАДФ</w:t>
      </w:r>
      <w:r w:rsidRPr="002D0848">
        <w:rPr>
          <w:rFonts w:ascii="Times New Roman" w:hAnsi="Times New Roman"/>
          <w:sz w:val="28"/>
          <w:szCs w:val="28"/>
          <w:vertAlign w:val="superscript"/>
        </w:rPr>
        <w:t>+</w:t>
      </w:r>
      <w:r w:rsidRPr="002D0848">
        <w:rPr>
          <w:rFonts w:ascii="Times New Roman" w:hAnsi="Times New Roman"/>
          <w:sz w:val="28"/>
          <w:szCs w:val="28"/>
        </w:rPr>
        <w:t xml:space="preserve"> в НАДФН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образуется ЗАТФ (окислительное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фотофосфорилирование</w:t>
      </w:r>
      <w:proofErr w:type="spellEnd"/>
      <w:r w:rsidRPr="002D0848">
        <w:rPr>
          <w:rFonts w:ascii="Times New Roman" w:hAnsi="Times New Roman"/>
          <w:sz w:val="28"/>
          <w:szCs w:val="28"/>
        </w:rPr>
        <w:t>)</w:t>
      </w:r>
    </w:p>
    <w:p w:rsidR="0078290D" w:rsidRPr="002D0848" w:rsidRDefault="0078290D" w:rsidP="00D935C2">
      <w:pPr>
        <w:spacing w:before="24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3. Общая эффективность фотосинтеза 114/381=30%</w:t>
      </w: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848" w:rsidRDefault="002D0848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8290D" w:rsidRPr="002D0848" w:rsidRDefault="0078290D" w:rsidP="003B0B5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D0848">
        <w:rPr>
          <w:rFonts w:ascii="Times New Roman" w:hAnsi="Times New Roman"/>
          <w:sz w:val="28"/>
          <w:szCs w:val="28"/>
          <w:u w:val="single"/>
        </w:rPr>
        <w:t>Регуляция цикла Кальвина</w:t>
      </w:r>
    </w:p>
    <w:p w:rsidR="0078290D" w:rsidRPr="002D0848" w:rsidRDefault="00DF333B" w:rsidP="00D935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Регуляторный фермент – рибуло</w:t>
      </w:r>
      <w:r w:rsidR="0078290D" w:rsidRPr="002D0848">
        <w:rPr>
          <w:rFonts w:ascii="Times New Roman" w:hAnsi="Times New Roman"/>
          <w:sz w:val="28"/>
          <w:szCs w:val="28"/>
        </w:rPr>
        <w:t>зо-1,5-бисфосфат-карбоксилаза. Она активируется при освещении, при этом:</w:t>
      </w:r>
    </w:p>
    <w:p w:rsidR="001C0FED" w:rsidRPr="002D0848" w:rsidRDefault="0078290D" w:rsidP="001C0FED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Образуемый </w:t>
      </w:r>
      <w:r w:rsidR="001C0FED" w:rsidRPr="002D0848">
        <w:rPr>
          <w:rFonts w:ascii="Times New Roman" w:hAnsi="Times New Roman"/>
          <w:sz w:val="28"/>
          <w:szCs w:val="28"/>
        </w:rPr>
        <w:t>НАДФН</w:t>
      </w:r>
      <w:r w:rsidR="001C0FED" w:rsidRPr="002D0848">
        <w:rPr>
          <w:rFonts w:ascii="Times New Roman" w:hAnsi="Times New Roman"/>
          <w:sz w:val="28"/>
          <w:szCs w:val="28"/>
          <w:vertAlign w:val="superscript"/>
        </w:rPr>
        <w:t>+</w:t>
      </w:r>
    </w:p>
    <w:p w:rsidR="0078290D" w:rsidRPr="002D0848" w:rsidRDefault="0078290D" w:rsidP="003B0B5E">
      <w:pPr>
        <w:numPr>
          <w:ilvl w:val="0"/>
          <w:numId w:val="6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 является её </w:t>
      </w:r>
      <w:proofErr w:type="spellStart"/>
      <w:r w:rsidRPr="002D0848">
        <w:rPr>
          <w:rFonts w:ascii="Times New Roman" w:hAnsi="Times New Roman"/>
          <w:sz w:val="28"/>
          <w:szCs w:val="28"/>
        </w:rPr>
        <w:t>аллостерическим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активатором</w:t>
      </w:r>
    </w:p>
    <w:p w:rsidR="0078290D" w:rsidRPr="002D0848" w:rsidRDefault="0078290D" w:rsidP="003B0B5E">
      <w:pPr>
        <w:numPr>
          <w:ilvl w:val="0"/>
          <w:numId w:val="6"/>
        </w:numPr>
        <w:spacing w:before="240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Повышается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рН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от 7 до 9 за счет защелачивания стромы. Это активирует данный фермент.</w:t>
      </w:r>
    </w:p>
    <w:p w:rsidR="0078290D" w:rsidRPr="002D0848" w:rsidRDefault="0078290D" w:rsidP="003B0B5E">
      <w:pPr>
        <w:numPr>
          <w:ilvl w:val="0"/>
          <w:numId w:val="6"/>
        </w:numPr>
        <w:spacing w:before="240" w:after="0" w:line="360" w:lineRule="auto"/>
        <w:ind w:left="-142" w:firstLine="862"/>
        <w:contextualSpacing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  <w:lang w:val="en-US"/>
        </w:rPr>
        <w:t>Mg</w:t>
      </w:r>
      <w:r w:rsidRPr="002D0848">
        <w:rPr>
          <w:rFonts w:ascii="Times New Roman" w:hAnsi="Times New Roman"/>
          <w:sz w:val="28"/>
          <w:szCs w:val="28"/>
          <w:vertAlign w:val="superscript"/>
        </w:rPr>
        <w:t>2+</w:t>
      </w:r>
      <w:r w:rsidRPr="002D0848">
        <w:rPr>
          <w:rFonts w:ascii="Times New Roman" w:hAnsi="Times New Roman"/>
          <w:sz w:val="28"/>
          <w:szCs w:val="28"/>
        </w:rPr>
        <w:t xml:space="preserve"> является активатором карбоксилазы, его содержание повышается при прохождении протонов в полость </w:t>
      </w:r>
      <w:proofErr w:type="spellStart"/>
      <w:r w:rsidRPr="002D0848">
        <w:rPr>
          <w:rFonts w:ascii="Times New Roman" w:hAnsi="Times New Roman"/>
          <w:sz w:val="28"/>
          <w:szCs w:val="28"/>
        </w:rPr>
        <w:t>тилакоида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при освещении.</w:t>
      </w: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2D0848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  <w:r w:rsidRPr="00D10960">
        <w:rPr>
          <w:noProof/>
          <w:sz w:val="14"/>
          <w:szCs w:val="28"/>
          <w:lang w:eastAsia="ru-RU"/>
        </w:rPr>
        <w:pict>
          <v:shape id="_x0000_i1041" type="#_x0000_t75" alt="http://5biologiya.net/datas/biologija/Fotosintez-i-khemosintez/0012-012-Temnovaja-faza-fotosinteza.jpg" style="width:432.65pt;height:400pt;visibility:visible">
            <v:imagedata r:id="rId12" o:title=""/>
          </v:shape>
        </w:pict>
      </w:r>
    </w:p>
    <w:p w:rsidR="0078290D" w:rsidRDefault="0078290D" w:rsidP="003B0B5E">
      <w:pPr>
        <w:spacing w:before="240" w:after="0" w:line="360" w:lineRule="auto"/>
        <w:ind w:left="720"/>
        <w:contextualSpacing/>
        <w:jc w:val="both"/>
        <w:rPr>
          <w:rFonts w:ascii="Times New Roman" w:hAnsi="Times New Roman"/>
          <w:sz w:val="14"/>
          <w:szCs w:val="28"/>
        </w:rPr>
      </w:pPr>
    </w:p>
    <w:p w:rsidR="002D0848" w:rsidRDefault="002D0848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2D0848" w:rsidRPr="00D10960" w:rsidRDefault="002D0848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  <w:r w:rsidRPr="00D10960">
        <w:rPr>
          <w:sz w:val="10"/>
        </w:rPr>
        <w:pict>
          <v:shape id="_x0000_i1042" type="#_x0000_t75" alt="Био_Надмозг C3- и C4- растения — Что??! Давай разберёмся :) 🌺 У  большинства растений (С3-) первый.. 2025 | ВКонтакте" style="width:453.35pt;height:320.65pt">
            <v:imagedata r:id="rId13" r:href="rId14" cropbottom="11679f"/>
          </v:shape>
        </w:pict>
      </w: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szCs w:val="44"/>
          <w:u w:val="single"/>
        </w:rPr>
      </w:pPr>
    </w:p>
    <w:p w:rsidR="002D0848" w:rsidRDefault="002D0848" w:rsidP="002D0848">
      <w:pPr>
        <w:spacing w:before="240" w:after="0" w:line="360" w:lineRule="auto"/>
        <w:jc w:val="center"/>
        <w:rPr>
          <w:rFonts w:ascii="Times New Roman" w:hAnsi="Times New Roman"/>
          <w:b/>
          <w:sz w:val="36"/>
          <w:szCs w:val="44"/>
          <w:u w:val="single"/>
        </w:rPr>
      </w:pPr>
    </w:p>
    <w:p w:rsidR="0078290D" w:rsidRPr="002D0848" w:rsidRDefault="0078290D" w:rsidP="002D0848">
      <w:pPr>
        <w:spacing w:before="240" w:after="0" w:line="360" w:lineRule="auto"/>
        <w:jc w:val="center"/>
        <w:rPr>
          <w:rFonts w:ascii="Times New Roman" w:hAnsi="Times New Roman"/>
          <w:b/>
          <w:sz w:val="36"/>
          <w:szCs w:val="44"/>
          <w:u w:val="single"/>
        </w:rPr>
      </w:pPr>
      <w:r w:rsidRPr="002D0848">
        <w:rPr>
          <w:rFonts w:ascii="Times New Roman" w:hAnsi="Times New Roman"/>
          <w:b/>
          <w:sz w:val="36"/>
          <w:szCs w:val="44"/>
          <w:u w:val="single"/>
        </w:rPr>
        <w:t>Первые продукты фотосинтеза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44"/>
        </w:rPr>
      </w:pPr>
      <w:r w:rsidRPr="002D0848">
        <w:rPr>
          <w:rFonts w:ascii="Times New Roman" w:hAnsi="Times New Roman"/>
          <w:sz w:val="28"/>
          <w:szCs w:val="44"/>
        </w:rPr>
        <w:t>По первым продуктам фотосинтеза растения делятся на С</w:t>
      </w:r>
      <w:r w:rsidRPr="002D0848">
        <w:rPr>
          <w:rFonts w:ascii="Times New Roman" w:hAnsi="Times New Roman"/>
          <w:sz w:val="28"/>
          <w:szCs w:val="44"/>
          <w:vertAlign w:val="subscript"/>
        </w:rPr>
        <w:t>3</w:t>
      </w:r>
      <w:r w:rsidRPr="002D0848">
        <w:rPr>
          <w:rFonts w:ascii="Times New Roman" w:hAnsi="Times New Roman"/>
          <w:sz w:val="28"/>
          <w:szCs w:val="44"/>
        </w:rPr>
        <w:t xml:space="preserve"> и С</w:t>
      </w:r>
      <w:proofErr w:type="gramStart"/>
      <w:r w:rsidRPr="002D0848">
        <w:rPr>
          <w:rFonts w:ascii="Times New Roman" w:hAnsi="Times New Roman"/>
          <w:sz w:val="28"/>
          <w:szCs w:val="44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44"/>
        </w:rPr>
        <w:t xml:space="preserve"> – типы.</w:t>
      </w:r>
    </w:p>
    <w:p w:rsidR="0078290D" w:rsidRPr="00D10960" w:rsidRDefault="00D56010" w:rsidP="00D935C2">
      <w:pPr>
        <w:spacing w:before="240" w:after="0" w:line="360" w:lineRule="auto"/>
        <w:jc w:val="both"/>
        <w:rPr>
          <w:rFonts w:ascii="Times New Roman" w:hAnsi="Times New Roman"/>
          <w:sz w:val="12"/>
          <w:szCs w:val="24"/>
        </w:rPr>
      </w:pPr>
      <w:r w:rsidRPr="00D10960">
        <w:rPr>
          <w:noProof/>
          <w:sz w:val="10"/>
          <w:lang w:eastAsia="ru-RU"/>
        </w:rPr>
        <w:pict>
          <v:shape id="Рисунок 5" o:spid="_x0000_i1043" type="#_x0000_t75" alt="https://present5.com/presentation/2725240_286687512/image-103.jpg" style="width:486.65pt;height:364.65pt;visibility:visible">
            <v:imagedata r:id="rId15" o:title=""/>
          </v:shape>
        </w:pic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</w:t>
      </w:r>
      <w:r w:rsidRPr="002D0848">
        <w:rPr>
          <w:rFonts w:ascii="Times New Roman" w:hAnsi="Times New Roman"/>
          <w:sz w:val="28"/>
          <w:szCs w:val="28"/>
          <w:vertAlign w:val="subscript"/>
        </w:rPr>
        <w:t>3</w:t>
      </w:r>
      <w:r w:rsidRPr="002D0848">
        <w:rPr>
          <w:rFonts w:ascii="Times New Roman" w:hAnsi="Times New Roman"/>
          <w:sz w:val="28"/>
          <w:szCs w:val="28"/>
        </w:rPr>
        <w:t xml:space="preserve"> – растения – это название означает, что первым продуктом фотосинтеза является С</w:t>
      </w:r>
      <w:r w:rsidRPr="002D0848">
        <w:rPr>
          <w:rFonts w:ascii="Times New Roman" w:hAnsi="Times New Roman"/>
          <w:sz w:val="28"/>
          <w:szCs w:val="28"/>
          <w:vertAlign w:val="subscript"/>
        </w:rPr>
        <w:t>3</w:t>
      </w:r>
      <w:r w:rsidRPr="002D0848">
        <w:rPr>
          <w:rFonts w:ascii="Times New Roman" w:hAnsi="Times New Roman"/>
          <w:sz w:val="28"/>
          <w:szCs w:val="28"/>
        </w:rPr>
        <w:t xml:space="preserve"> – соединения -3-фосфоглицерат, </w:t>
      </w:r>
      <w:proofErr w:type="gramStart"/>
      <w:r w:rsidRPr="002D0848">
        <w:rPr>
          <w:rFonts w:ascii="Times New Roman" w:hAnsi="Times New Roman"/>
          <w:sz w:val="28"/>
          <w:szCs w:val="28"/>
        </w:rPr>
        <w:t>образующийся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при участии рибулозо-1,5-дифосфаткарбоксилазы.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растения – у тропических растений (сахарный тростник, кукуруза) существует С</w:t>
      </w:r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r w:rsidRPr="002D0848">
        <w:rPr>
          <w:rFonts w:ascii="Times New Roman" w:hAnsi="Times New Roman"/>
          <w:sz w:val="28"/>
          <w:szCs w:val="28"/>
        </w:rPr>
        <w:t xml:space="preserve"> – путь, ускоряющий фотосинтез путем концентрирования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. 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Тогда первичным продуктом фиксации СО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является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оксалоацетат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(С</w:t>
      </w:r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r w:rsidRPr="002D0848">
        <w:rPr>
          <w:rFonts w:ascii="Times New Roman" w:hAnsi="Times New Roman"/>
          <w:sz w:val="28"/>
          <w:szCs w:val="28"/>
        </w:rPr>
        <w:t>). Этим путем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соединения переносят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к месту локализации фотосинтеза. </w:t>
      </w:r>
    </w:p>
    <w:p w:rsidR="0078290D" w:rsidRPr="002D0848" w:rsidRDefault="0078290D" w:rsidP="00D935C2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0848">
        <w:rPr>
          <w:rFonts w:ascii="Times New Roman" w:hAnsi="Times New Roman"/>
          <w:sz w:val="28"/>
          <w:szCs w:val="28"/>
        </w:rPr>
        <w:t>Декарбоксилирование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соединений поддерживает высокую концентрацию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для цикла Кальвина.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Суммарно: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СО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(в </w:t>
      </w:r>
      <w:proofErr w:type="spellStart"/>
      <w:r w:rsidRPr="002D0848">
        <w:rPr>
          <w:rFonts w:ascii="Times New Roman" w:hAnsi="Times New Roman"/>
          <w:sz w:val="28"/>
          <w:szCs w:val="28"/>
        </w:rPr>
        <w:t>мезофильный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+ АТФ + Н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О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44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1A6D8A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1A6D8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45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1A6D8A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/wsp:rsids&gt;&lt;/w:docPr&gt;&lt;w:body&gt;&lt;w:p wsp:rsidR=&quot;00000000&quot; wsp:rsidRDefault=&quot;001A6D8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(в клетке обкладки сосудистого пучка) + АМФ +2 </w:t>
      </w:r>
      <w:r w:rsidRPr="002D0848">
        <w:rPr>
          <w:rFonts w:ascii="Times New Roman" w:hAnsi="Times New Roman"/>
          <w:sz w:val="28"/>
          <w:szCs w:val="28"/>
          <w:lang w:val="en-US"/>
        </w:rPr>
        <w:t>Pi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При этом потребляется 2 макроэргические связи.</w:t>
      </w:r>
    </w:p>
    <w:p w:rsidR="0078290D" w:rsidRPr="002D0848" w:rsidRDefault="00D56010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46" type="#_x0000_t75" style="width:462pt;height:144.65pt;visibility:visible">
            <v:imagedata r:id="rId16" o:title=""/>
          </v:shape>
        </w:pic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Совместное функционирование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пути и цикла Кальвина можно представить следующим образом:</w:t>
      </w:r>
    </w:p>
    <w:p w:rsidR="001C0FED" w:rsidRPr="002D0848" w:rsidRDefault="0078290D" w:rsidP="001C0FED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6СО</w:t>
      </w:r>
      <w:r w:rsidRPr="002D0848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1C0FED" w:rsidRPr="002D0848">
        <w:rPr>
          <w:rFonts w:ascii="Times New Roman" w:hAnsi="Times New Roman"/>
          <w:sz w:val="28"/>
          <w:szCs w:val="28"/>
        </w:rPr>
        <w:t>+ 30АТФ + 12НАДФН</w:t>
      </w:r>
      <w:r w:rsidR="001C0FED" w:rsidRPr="002D0848">
        <w:rPr>
          <w:rFonts w:ascii="Times New Roman" w:hAnsi="Times New Roman"/>
          <w:sz w:val="28"/>
          <w:szCs w:val="28"/>
          <w:vertAlign w:val="superscript"/>
        </w:rPr>
        <w:t>+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 + 12Н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О </w:t>
      </w:r>
      <w:r w:rsidR="00D56010" w:rsidRPr="002D0848">
        <w:rPr>
          <w:rFonts w:ascii="Times New Roman" w:hAnsi="Times New Roman"/>
          <w:sz w:val="28"/>
          <w:szCs w:val="28"/>
        </w:rPr>
        <w:fldChar w:fldCharType="begin"/>
      </w:r>
      <w:r w:rsidRPr="002D0848">
        <w:rPr>
          <w:rFonts w:ascii="Times New Roman" w:hAnsi="Times New Roman"/>
          <w:sz w:val="28"/>
          <w:szCs w:val="28"/>
        </w:rPr>
        <w:instrText xml:space="preserve"> QUOTE </w:instrText>
      </w:r>
      <w:r w:rsidR="00D56010" w:rsidRPr="002D0848">
        <w:rPr>
          <w:sz w:val="28"/>
          <w:szCs w:val="28"/>
        </w:rPr>
        <w:pict>
          <v:shape id="_x0000_i1047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wsp:rsid wsp:val=&quot;00FD0921&quot;/&gt;&lt;/wsp:rsids&gt;&lt;/w:docPr&gt;&lt;w:body&gt;&lt;w:p wsp:rsidR=&quot;00000000&quot; wsp:rsidRDefault=&quot;00FD092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2D0848">
        <w:rPr>
          <w:rFonts w:ascii="Times New Roman" w:hAnsi="Times New Roman"/>
          <w:sz w:val="28"/>
          <w:szCs w:val="28"/>
        </w:rPr>
        <w:instrText xml:space="preserve"> </w:instrText>
      </w:r>
      <w:r w:rsidR="00D56010" w:rsidRPr="002D0848">
        <w:rPr>
          <w:rFonts w:ascii="Times New Roman" w:hAnsi="Times New Roman"/>
          <w:sz w:val="28"/>
          <w:szCs w:val="28"/>
        </w:rPr>
        <w:fldChar w:fldCharType="separate"/>
      </w:r>
      <w:r w:rsidR="00D56010" w:rsidRPr="002D0848">
        <w:rPr>
          <w:sz w:val="28"/>
          <w:szCs w:val="28"/>
        </w:rPr>
        <w:pict>
          <v:shape id="_x0000_i1048" type="#_x0000_t75" style="width:12pt;height:11.3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8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C0EA1&quot;/&gt;&lt;wsp:rsid wsp:val=&quot;00103D5D&quot;/&gt;&lt;wsp:rsid wsp:val=&quot;00235C9B&quot;/&gt;&lt;wsp:rsid wsp:val=&quot;002675D5&quot;/&gt;&lt;wsp:rsid wsp:val=&quot;0035068B&quot;/&gt;&lt;wsp:rsid wsp:val=&quot;00351A79&quot;/&gt;&lt;wsp:rsid wsp:val=&quot;003A4BC7&quot;/&gt;&lt;wsp:rsid wsp:val=&quot;003B0B5E&quot;/&gt;&lt;wsp:rsid wsp:val=&quot;003E1C7E&quot;/&gt;&lt;wsp:rsid wsp:val=&quot;00403B0B&quot;/&gt;&lt;wsp:rsid wsp:val=&quot;00445821&quot;/&gt;&lt;wsp:rsid wsp:val=&quot;00497DE9&quot;/&gt;&lt;wsp:rsid wsp:val=&quot;004F1404&quot;/&gt;&lt;wsp:rsid wsp:val=&quot;00520643&quot;/&gt;&lt;wsp:rsid wsp:val=&quot;00557BD5&quot;/&gt;&lt;wsp:rsid wsp:val=&quot;00592CC8&quot;/&gt;&lt;wsp:rsid wsp:val=&quot;005B44B5&quot;/&gt;&lt;wsp:rsid wsp:val=&quot;005C0EA1&quot;/&gt;&lt;wsp:rsid wsp:val=&quot;0061561C&quot;/&gt;&lt;wsp:rsid wsp:val=&quot;006B0C53&quot;/&gt;&lt;wsp:rsid wsp:val=&quot;0077053C&quot;/&gt;&lt;wsp:rsid wsp:val=&quot;007E75B3&quot;/&gt;&lt;wsp:rsid wsp:val=&quot;00866A76&quot;/&gt;&lt;wsp:rsid wsp:val=&quot;008E7A00&quot;/&gt;&lt;wsp:rsid wsp:val=&quot;008F3DC9&quot;/&gt;&lt;wsp:rsid wsp:val=&quot;009F2CB6&quot;/&gt;&lt;wsp:rsid wsp:val=&quot;00A20B90&quot;/&gt;&lt;wsp:rsid wsp:val=&quot;00A6138B&quot;/&gt;&lt;wsp:rsid wsp:val=&quot;00AD35CD&quot;/&gt;&lt;wsp:rsid wsp:val=&quot;00AE0E15&quot;/&gt;&lt;wsp:rsid wsp:val=&quot;00B74CCD&quot;/&gt;&lt;wsp:rsid wsp:val=&quot;00B94A94&quot;/&gt;&lt;wsp:rsid wsp:val=&quot;00B96C41&quot;/&gt;&lt;wsp:rsid wsp:val=&quot;00C04B13&quot;/&gt;&lt;wsp:rsid wsp:val=&quot;00C23C86&quot;/&gt;&lt;wsp:rsid wsp:val=&quot;00CA060D&quot;/&gt;&lt;wsp:rsid wsp:val=&quot;00D75FD3&quot;/&gt;&lt;wsp:rsid wsp:val=&quot;00DC3402&quot;/&gt;&lt;wsp:rsid wsp:val=&quot;00DD4180&quot;/&gt;&lt;wsp:rsid wsp:val=&quot;00E22659&quot;/&gt;&lt;wsp:rsid wsp:val=&quot;00E3231D&quot;/&gt;&lt;wsp:rsid wsp:val=&quot;00E944AF&quot;/&gt;&lt;wsp:rsid wsp:val=&quot;00E97B83&quot;/&gt;&lt;wsp:rsid wsp:val=&quot;00EC2E3B&quot;/&gt;&lt;wsp:rsid wsp:val=&quot;00F9024C&quot;/&gt;&lt;wsp:rsid wsp:val=&quot;00FD0921&quot;/&gt;&lt;/wsp:rsids&gt;&lt;/w:docPr&gt;&lt;w:body&gt;&lt;w:p wsp:rsidR=&quot;00000000&quot; wsp:rsidRDefault=&quot;00FD092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†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D56010" w:rsidRPr="002D0848">
        <w:rPr>
          <w:rFonts w:ascii="Times New Roman" w:hAnsi="Times New Roman"/>
          <w:sz w:val="28"/>
          <w:szCs w:val="28"/>
        </w:rPr>
        <w:fldChar w:fldCharType="end"/>
      </w:r>
      <w:r w:rsidRPr="002D0848">
        <w:rPr>
          <w:rFonts w:ascii="Times New Roman" w:hAnsi="Times New Roman"/>
          <w:sz w:val="28"/>
          <w:szCs w:val="28"/>
        </w:rPr>
        <w:t xml:space="preserve"> С</w:t>
      </w:r>
      <w:r w:rsidRPr="002D0848">
        <w:rPr>
          <w:rFonts w:ascii="Times New Roman" w:hAnsi="Times New Roman"/>
          <w:sz w:val="28"/>
          <w:szCs w:val="28"/>
          <w:vertAlign w:val="subscript"/>
        </w:rPr>
        <w:t>6</w:t>
      </w:r>
      <w:r w:rsidRPr="002D0848">
        <w:rPr>
          <w:rFonts w:ascii="Times New Roman" w:hAnsi="Times New Roman"/>
          <w:sz w:val="28"/>
          <w:szCs w:val="28"/>
        </w:rPr>
        <w:t>Н</w:t>
      </w:r>
      <w:r w:rsidRPr="002D0848">
        <w:rPr>
          <w:rFonts w:ascii="Times New Roman" w:hAnsi="Times New Roman"/>
          <w:sz w:val="28"/>
          <w:szCs w:val="28"/>
          <w:vertAlign w:val="subscript"/>
        </w:rPr>
        <w:t>12</w:t>
      </w:r>
      <w:r w:rsidRPr="002D0848">
        <w:rPr>
          <w:rFonts w:ascii="Times New Roman" w:hAnsi="Times New Roman"/>
          <w:sz w:val="28"/>
          <w:szCs w:val="28"/>
        </w:rPr>
        <w:t>О</w:t>
      </w:r>
      <w:r w:rsidRPr="002D0848">
        <w:rPr>
          <w:rFonts w:ascii="Times New Roman" w:hAnsi="Times New Roman"/>
          <w:sz w:val="28"/>
          <w:szCs w:val="28"/>
          <w:vertAlign w:val="subscript"/>
        </w:rPr>
        <w:t>6</w:t>
      </w:r>
      <w:r w:rsidRPr="002D0848">
        <w:rPr>
          <w:rFonts w:ascii="Times New Roman" w:hAnsi="Times New Roman"/>
          <w:sz w:val="28"/>
          <w:szCs w:val="28"/>
        </w:rPr>
        <w:t xml:space="preserve"> +30АДФ + 30</w:t>
      </w:r>
      <w:r w:rsidRPr="002D0848">
        <w:rPr>
          <w:rFonts w:ascii="Times New Roman" w:hAnsi="Times New Roman"/>
          <w:sz w:val="28"/>
          <w:szCs w:val="28"/>
          <w:lang w:val="en-US"/>
        </w:rPr>
        <w:t>Pi</w:t>
      </w:r>
      <w:r w:rsidRPr="002D0848">
        <w:rPr>
          <w:rFonts w:ascii="Times New Roman" w:hAnsi="Times New Roman"/>
          <w:sz w:val="28"/>
          <w:szCs w:val="28"/>
        </w:rPr>
        <w:t xml:space="preserve"> + 12НАДФ</w:t>
      </w:r>
      <w:r w:rsidRPr="002D0848">
        <w:rPr>
          <w:rFonts w:ascii="Times New Roman" w:hAnsi="Times New Roman"/>
          <w:sz w:val="28"/>
          <w:szCs w:val="28"/>
          <w:vertAlign w:val="superscript"/>
        </w:rPr>
        <w:t>+</w:t>
      </w:r>
      <w:r w:rsidRPr="002D0848">
        <w:rPr>
          <w:rFonts w:ascii="Times New Roman" w:hAnsi="Times New Roman"/>
          <w:sz w:val="28"/>
          <w:szCs w:val="28"/>
        </w:rPr>
        <w:t xml:space="preserve"> + 18Н</w:t>
      </w:r>
      <w:r w:rsidRPr="002D0848">
        <w:rPr>
          <w:rFonts w:ascii="Times New Roman" w:hAnsi="Times New Roman"/>
          <w:sz w:val="28"/>
          <w:szCs w:val="28"/>
          <w:vertAlign w:val="superscript"/>
        </w:rPr>
        <w:t>+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При поступлении СО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в цикл Кальвина по С</w:t>
      </w:r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r w:rsidRPr="002D0848">
        <w:rPr>
          <w:rFonts w:ascii="Times New Roman" w:hAnsi="Times New Roman"/>
          <w:sz w:val="28"/>
          <w:szCs w:val="28"/>
        </w:rPr>
        <w:t xml:space="preserve"> – пути на одну молекулу гексозы требуется 30АТФ, а при его отсутствии – 18АТФ. 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Это компенсирует потерю энергии, которая вызывается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фотодыханием</w:t>
      </w:r>
      <w:proofErr w:type="spellEnd"/>
      <w:r w:rsidRPr="002D0848">
        <w:rPr>
          <w:rFonts w:ascii="Times New Roman" w:hAnsi="Times New Roman"/>
          <w:sz w:val="28"/>
          <w:szCs w:val="28"/>
        </w:rPr>
        <w:t>.</w:t>
      </w: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90D" w:rsidRPr="00D10960" w:rsidRDefault="00D56010" w:rsidP="003B0B5E">
      <w:pPr>
        <w:spacing w:before="240" w:after="0" w:line="360" w:lineRule="auto"/>
        <w:jc w:val="both"/>
        <w:rPr>
          <w:rFonts w:ascii="Times New Roman" w:hAnsi="Times New Roman"/>
          <w:sz w:val="12"/>
          <w:szCs w:val="24"/>
        </w:rPr>
      </w:pPr>
      <w:r w:rsidRPr="002D0848">
        <w:rPr>
          <w:noProof/>
          <w:sz w:val="28"/>
          <w:szCs w:val="28"/>
          <w:lang w:eastAsia="ru-RU"/>
        </w:rPr>
        <w:pict>
          <v:shape id="Рисунок 19" o:spid="_x0000_i1049" type="#_x0000_t75" alt="https://fs00.infourok.ru/images/doc/161/185359/img14.jpg" style="width:468pt;height:427.35pt;visibility:visible">
            <v:imagedata r:id="rId17" o:title=""/>
          </v:shape>
        </w:pict>
      </w: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</w:rPr>
      </w:pPr>
    </w:p>
    <w:p w:rsidR="0078290D" w:rsidRPr="002D0848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Освещаемые растения поглощают О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2D084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D0848">
        <w:rPr>
          <w:rFonts w:ascii="Times New Roman" w:hAnsi="Times New Roman"/>
          <w:sz w:val="28"/>
          <w:szCs w:val="28"/>
        </w:rPr>
        <w:t>и выделяют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. Этот процесс называется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фотодыханием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Основным субстратом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фотодыхания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является </w:t>
      </w:r>
      <w:proofErr w:type="spellStart"/>
      <w:r w:rsidRPr="002D0848">
        <w:rPr>
          <w:rFonts w:ascii="Times New Roman" w:hAnsi="Times New Roman"/>
          <w:sz w:val="28"/>
          <w:szCs w:val="28"/>
        </w:rPr>
        <w:t>гликолат</w:t>
      </w:r>
      <w:proofErr w:type="spellEnd"/>
      <w:r w:rsidRPr="002D0848">
        <w:rPr>
          <w:rFonts w:ascii="Times New Roman" w:hAnsi="Times New Roman"/>
          <w:sz w:val="28"/>
          <w:szCs w:val="28"/>
        </w:rPr>
        <w:t>.</w:t>
      </w:r>
    </w:p>
    <w:p w:rsidR="00D935C2" w:rsidRPr="00D10960" w:rsidRDefault="00D935C2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D935C2" w:rsidRPr="00D10960" w:rsidRDefault="00D935C2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b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b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b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b/>
          <w:szCs w:val="44"/>
          <w:u w:val="single"/>
        </w:rPr>
      </w:pPr>
    </w:p>
    <w:p w:rsidR="00D10960" w:rsidRDefault="00D10960" w:rsidP="003B0B5E">
      <w:pPr>
        <w:spacing w:before="240" w:after="0" w:line="360" w:lineRule="auto"/>
        <w:jc w:val="both"/>
        <w:rPr>
          <w:rFonts w:ascii="Times New Roman" w:hAnsi="Times New Roman"/>
          <w:b/>
          <w:szCs w:val="44"/>
          <w:u w:val="single"/>
        </w:rPr>
      </w:pP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b/>
          <w:sz w:val="14"/>
          <w:szCs w:val="28"/>
          <w:u w:val="single"/>
        </w:rPr>
      </w:pPr>
      <w:r w:rsidRPr="00D10960">
        <w:rPr>
          <w:rFonts w:ascii="Times New Roman" w:hAnsi="Times New Roman"/>
          <w:b/>
          <w:szCs w:val="44"/>
          <w:u w:val="single"/>
        </w:rPr>
        <w:t xml:space="preserve">Образование и распад </w:t>
      </w:r>
      <w:proofErr w:type="spellStart"/>
      <w:r w:rsidRPr="00D10960">
        <w:rPr>
          <w:rFonts w:ascii="Times New Roman" w:hAnsi="Times New Roman"/>
          <w:b/>
          <w:szCs w:val="44"/>
          <w:u w:val="single"/>
        </w:rPr>
        <w:t>гликолата</w:t>
      </w:r>
      <w:proofErr w:type="spellEnd"/>
      <w:r w:rsidR="001B0999" w:rsidRPr="00D10960">
        <w:rPr>
          <w:rFonts w:ascii="Times New Roman" w:hAnsi="Times New Roman"/>
          <w:b/>
          <w:sz w:val="14"/>
          <w:szCs w:val="28"/>
          <w:u w:val="single"/>
        </w:rPr>
        <w:t xml:space="preserve"> </w:t>
      </w:r>
      <w:r w:rsidR="001B0999" w:rsidRPr="00D10960">
        <w:rPr>
          <w:rFonts w:ascii="Times New Roman" w:hAnsi="Times New Roman"/>
          <w:b/>
          <w:sz w:val="24"/>
          <w:szCs w:val="48"/>
          <w:u w:val="single"/>
        </w:rPr>
        <w:t>у растений</w:t>
      </w:r>
      <w:r w:rsidR="001B0999" w:rsidRPr="00D10960">
        <w:rPr>
          <w:rFonts w:ascii="Times New Roman" w:hAnsi="Times New Roman"/>
          <w:b/>
          <w:sz w:val="14"/>
          <w:szCs w:val="28"/>
          <w:u w:val="single"/>
        </w:rPr>
        <w:t xml:space="preserve"> С</w:t>
      </w:r>
      <w:proofErr w:type="gramStart"/>
      <w:r w:rsidR="001B0999" w:rsidRPr="00D10960">
        <w:rPr>
          <w:rFonts w:ascii="Times New Roman" w:hAnsi="Times New Roman"/>
          <w:b/>
          <w:sz w:val="14"/>
          <w:szCs w:val="28"/>
          <w:u w:val="single"/>
        </w:rPr>
        <w:t>4</w:t>
      </w:r>
      <w:proofErr w:type="gramEnd"/>
    </w:p>
    <w:p w:rsidR="00E26380" w:rsidRPr="00D10960" w:rsidRDefault="00E26380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E26380" w:rsidRPr="00D10960" w:rsidRDefault="00E26380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E26380" w:rsidRPr="00D10960" w:rsidRDefault="00E26380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E26380" w:rsidRPr="00D10960" w:rsidRDefault="00D56010" w:rsidP="003B0B5E">
      <w:pPr>
        <w:spacing w:before="240" w:after="0" w:line="360" w:lineRule="auto"/>
        <w:jc w:val="both"/>
        <w:rPr>
          <w:noProof/>
          <w:sz w:val="14"/>
          <w:szCs w:val="28"/>
        </w:rPr>
      </w:pPr>
      <w:r w:rsidRPr="00D10960">
        <w:rPr>
          <w:sz w:val="10"/>
        </w:rPr>
        <w:pict>
          <v:shape id="_x0000_i1050" type="#_x0000_t75" alt="C4-фотосинтез - Wikiwand" style="width:446pt;height:377.35pt">
            <v:imagedata r:id="rId18" r:href="rId19"/>
          </v:shape>
        </w:pict>
      </w:r>
    </w:p>
    <w:p w:rsidR="0078290D" w:rsidRPr="00D10960" w:rsidRDefault="00D56010" w:rsidP="003B0B5E">
      <w:pPr>
        <w:spacing w:before="240" w:after="0" w:line="360" w:lineRule="auto"/>
        <w:jc w:val="both"/>
        <w:rPr>
          <w:rFonts w:ascii="Times New Roman" w:hAnsi="Times New Roman"/>
          <w:sz w:val="12"/>
          <w:szCs w:val="24"/>
          <w:u w:val="single"/>
        </w:rPr>
      </w:pPr>
      <w:r w:rsidRPr="00D10960">
        <w:rPr>
          <w:noProof/>
          <w:sz w:val="10"/>
          <w:lang w:eastAsia="ru-RU"/>
        </w:rPr>
        <w:pict>
          <v:shape id="Рисунок 37" o:spid="_x0000_i1051" type="#_x0000_t75" alt="https://opnsc.ru/wp-content/uploads/2019/04/b1df36d4b3eedfa936151fe22265f230.jpg" style="width:454.65pt;height:655.35pt;visibility:visible">
            <v:imagedata r:id="rId20" o:title=""/>
          </v:shape>
        </w:pict>
      </w:r>
    </w:p>
    <w:p w:rsidR="00D10960" w:rsidRDefault="00D10960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Cs w:val="44"/>
        </w:rPr>
      </w:pP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В первом ферменте этого пути один и тот же активный центр может катализировать обе реакции.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0848">
        <w:rPr>
          <w:rFonts w:ascii="Times New Roman" w:hAnsi="Times New Roman"/>
          <w:sz w:val="28"/>
          <w:szCs w:val="28"/>
        </w:rPr>
        <w:t>Фотодыхание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не приводит к образованию АТФ и НАДН и при отсутствии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пути у растений теряется от 25 до 50% фиксированного им углерода. Напротив, у тропических растений, обладающих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путем, уровень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фотодыхания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низок, т.к. </w:t>
      </w:r>
      <w:proofErr w:type="spellStart"/>
      <w:r w:rsidRPr="002D0848">
        <w:rPr>
          <w:rFonts w:ascii="Times New Roman" w:hAnsi="Times New Roman"/>
          <w:sz w:val="28"/>
          <w:szCs w:val="28"/>
        </w:rPr>
        <w:t>оксигенирование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подавляется высокой концентрацией СО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</w:rPr>
        <w:t xml:space="preserve"> и идет </w:t>
      </w:r>
      <w:proofErr w:type="spellStart"/>
      <w:r w:rsidRPr="002D0848">
        <w:rPr>
          <w:rFonts w:ascii="Times New Roman" w:hAnsi="Times New Roman"/>
          <w:sz w:val="28"/>
          <w:szCs w:val="28"/>
        </w:rPr>
        <w:t>карбоксилирование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. 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Если температура повышается, то </w:t>
      </w:r>
      <w:proofErr w:type="spellStart"/>
      <w:r w:rsidRPr="002D0848">
        <w:rPr>
          <w:rFonts w:ascii="Times New Roman" w:hAnsi="Times New Roman"/>
          <w:sz w:val="28"/>
          <w:szCs w:val="28"/>
        </w:rPr>
        <w:t>оксигеназная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 активность рибуло-1,5-бисфосфата-карбоксилазы возрастает, поэтому у тропических растений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путь снижает потерю энергии (т.е. </w:t>
      </w:r>
      <w:proofErr w:type="spellStart"/>
      <w:r w:rsidRPr="002D0848">
        <w:rPr>
          <w:rFonts w:ascii="Times New Roman" w:hAnsi="Times New Roman"/>
          <w:sz w:val="28"/>
          <w:szCs w:val="28"/>
        </w:rPr>
        <w:t>фотодыхание</w:t>
      </w:r>
      <w:proofErr w:type="spellEnd"/>
      <w:r w:rsidRPr="002D0848">
        <w:rPr>
          <w:rFonts w:ascii="Times New Roman" w:hAnsi="Times New Roman"/>
          <w:sz w:val="28"/>
          <w:szCs w:val="28"/>
        </w:rPr>
        <w:t xml:space="preserve">) до минимума. 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Географическое распределение С</w:t>
      </w:r>
      <w:r w:rsidRPr="002D0848">
        <w:rPr>
          <w:rFonts w:ascii="Times New Roman" w:hAnsi="Times New Roman"/>
          <w:sz w:val="28"/>
          <w:szCs w:val="28"/>
          <w:vertAlign w:val="subscript"/>
        </w:rPr>
        <w:t>3</w:t>
      </w:r>
      <w:r w:rsidRPr="002D0848">
        <w:rPr>
          <w:rFonts w:ascii="Times New Roman" w:hAnsi="Times New Roman"/>
          <w:sz w:val="28"/>
          <w:szCs w:val="28"/>
        </w:rPr>
        <w:t xml:space="preserve"> и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растений объясняется метаболизмом. С</w:t>
      </w:r>
      <w:proofErr w:type="gramStart"/>
      <w:r w:rsidRPr="002D084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2D0848">
        <w:rPr>
          <w:rFonts w:ascii="Times New Roman" w:hAnsi="Times New Roman"/>
          <w:sz w:val="28"/>
          <w:szCs w:val="28"/>
        </w:rPr>
        <w:t xml:space="preserve"> – растения имеют преимущества при высоких температурах, поэтому произрастают в тропиках.</w:t>
      </w:r>
    </w:p>
    <w:p w:rsidR="0078290D" w:rsidRPr="002D0848" w:rsidRDefault="0078290D" w:rsidP="002301AF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 С</w:t>
      </w:r>
      <w:r w:rsidRPr="002D0848">
        <w:rPr>
          <w:rFonts w:ascii="Times New Roman" w:hAnsi="Times New Roman"/>
          <w:sz w:val="28"/>
          <w:szCs w:val="28"/>
          <w:vertAlign w:val="subscript"/>
        </w:rPr>
        <w:t>3</w:t>
      </w:r>
      <w:r w:rsidRPr="002D0848">
        <w:rPr>
          <w:rFonts w:ascii="Times New Roman" w:hAnsi="Times New Roman"/>
          <w:sz w:val="28"/>
          <w:szCs w:val="28"/>
        </w:rPr>
        <w:t xml:space="preserve"> – растения преобладают в условиях умеренного климата, при температурах ниже 28</w:t>
      </w:r>
      <w:r w:rsidRPr="002D0848">
        <w:rPr>
          <w:rFonts w:ascii="Times New Roman" w:hAnsi="Times New Roman"/>
          <w:sz w:val="28"/>
          <w:szCs w:val="28"/>
          <w:vertAlign w:val="superscript"/>
        </w:rPr>
        <w:t>о</w:t>
      </w:r>
      <w:r w:rsidRPr="002D0848">
        <w:rPr>
          <w:rFonts w:ascii="Times New Roman" w:hAnsi="Times New Roman"/>
          <w:sz w:val="28"/>
          <w:szCs w:val="28"/>
        </w:rPr>
        <w:t>С.</w:t>
      </w:r>
    </w:p>
    <w:p w:rsidR="00D10960" w:rsidRPr="002D0848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10960" w:rsidRPr="002D0848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D10960" w:rsidRDefault="00D10960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</w:p>
    <w:p w:rsidR="0078290D" w:rsidRPr="00D10960" w:rsidRDefault="0078290D" w:rsidP="002301AF">
      <w:pPr>
        <w:spacing w:before="240" w:after="0" w:line="360" w:lineRule="auto"/>
        <w:jc w:val="center"/>
        <w:rPr>
          <w:rFonts w:ascii="Times New Roman" w:hAnsi="Times New Roman"/>
          <w:sz w:val="28"/>
          <w:szCs w:val="52"/>
          <w:u w:val="single"/>
        </w:rPr>
      </w:pPr>
      <w:r w:rsidRPr="00D10960">
        <w:rPr>
          <w:rFonts w:ascii="Times New Roman" w:hAnsi="Times New Roman"/>
          <w:sz w:val="28"/>
          <w:szCs w:val="52"/>
          <w:u w:val="single"/>
        </w:rPr>
        <w:t>Хемосинтез</w:t>
      </w:r>
    </w:p>
    <w:p w:rsidR="0078290D" w:rsidRPr="002D0848" w:rsidRDefault="0078290D" w:rsidP="003B0B5E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Кроме фотосинтезирующих организмов существуют микроорганизмы, которые для синтеза органических веществ используют энергию, образующуюся при окислении различных неорганических соединений: Н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Pr="002D0848">
        <w:rPr>
          <w:rFonts w:ascii="Times New Roman" w:hAnsi="Times New Roman"/>
          <w:sz w:val="28"/>
          <w:szCs w:val="28"/>
          <w:lang w:val="en-US"/>
        </w:rPr>
        <w:t>S</w:t>
      </w:r>
      <w:r w:rsidRPr="002D0848">
        <w:rPr>
          <w:rFonts w:ascii="Times New Roman" w:hAnsi="Times New Roman"/>
          <w:sz w:val="28"/>
          <w:szCs w:val="28"/>
        </w:rPr>
        <w:t xml:space="preserve">, </w:t>
      </w:r>
      <w:r w:rsidRPr="002D0848">
        <w:rPr>
          <w:rFonts w:ascii="Times New Roman" w:hAnsi="Times New Roman"/>
          <w:sz w:val="28"/>
          <w:szCs w:val="28"/>
          <w:lang w:val="en-US"/>
        </w:rPr>
        <w:t>S</w:t>
      </w:r>
      <w:r w:rsidRPr="002D0848">
        <w:rPr>
          <w:rFonts w:ascii="Times New Roman" w:hAnsi="Times New Roman"/>
          <w:sz w:val="28"/>
          <w:szCs w:val="28"/>
        </w:rPr>
        <w:t xml:space="preserve">, </w:t>
      </w:r>
      <w:r w:rsidRPr="002D0848">
        <w:rPr>
          <w:rFonts w:ascii="Times New Roman" w:hAnsi="Times New Roman"/>
          <w:sz w:val="28"/>
          <w:szCs w:val="28"/>
          <w:lang w:val="en-US"/>
        </w:rPr>
        <w:t>NH</w:t>
      </w:r>
      <w:r w:rsidRPr="002D0848">
        <w:rPr>
          <w:rFonts w:ascii="Times New Roman" w:hAnsi="Times New Roman"/>
          <w:sz w:val="28"/>
          <w:szCs w:val="28"/>
          <w:vertAlign w:val="subscript"/>
        </w:rPr>
        <w:t>3</w:t>
      </w:r>
      <w:r w:rsidRPr="002D0848">
        <w:rPr>
          <w:rFonts w:ascii="Times New Roman" w:hAnsi="Times New Roman"/>
          <w:sz w:val="28"/>
          <w:szCs w:val="28"/>
        </w:rPr>
        <w:t xml:space="preserve">, </w:t>
      </w:r>
      <w:r w:rsidRPr="002D0848">
        <w:rPr>
          <w:rFonts w:ascii="Times New Roman" w:hAnsi="Times New Roman"/>
          <w:sz w:val="28"/>
          <w:szCs w:val="28"/>
          <w:lang w:val="en-US"/>
        </w:rPr>
        <w:t>HNO</w:t>
      </w:r>
      <w:r w:rsidRPr="002D0848">
        <w:rPr>
          <w:rFonts w:ascii="Times New Roman" w:hAnsi="Times New Roman"/>
          <w:sz w:val="28"/>
          <w:szCs w:val="28"/>
          <w:vertAlign w:val="subscript"/>
        </w:rPr>
        <w:t>2</w:t>
      </w:r>
      <w:r w:rsidR="002301AF" w:rsidRPr="002D0848">
        <w:rPr>
          <w:rFonts w:ascii="Times New Roman" w:hAnsi="Times New Roman"/>
          <w:sz w:val="28"/>
          <w:szCs w:val="28"/>
        </w:rPr>
        <w:t>,</w:t>
      </w:r>
      <w:r w:rsidRPr="002D08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0848">
        <w:rPr>
          <w:rFonts w:ascii="Times New Roman" w:hAnsi="Times New Roman"/>
          <w:sz w:val="28"/>
          <w:szCs w:val="28"/>
          <w:lang w:val="en-US"/>
        </w:rPr>
        <w:t>MnO</w:t>
      </w:r>
      <w:proofErr w:type="spellEnd"/>
      <w:r w:rsidR="002301AF" w:rsidRPr="002D0848">
        <w:rPr>
          <w:rFonts w:ascii="Times New Roman" w:hAnsi="Times New Roman"/>
          <w:sz w:val="28"/>
          <w:szCs w:val="28"/>
        </w:rPr>
        <w:t xml:space="preserve"> и др</w:t>
      </w:r>
      <w:r w:rsidRPr="002D0848">
        <w:rPr>
          <w:rFonts w:ascii="Times New Roman" w:hAnsi="Times New Roman"/>
          <w:sz w:val="28"/>
          <w:szCs w:val="28"/>
        </w:rPr>
        <w:t xml:space="preserve">. </w:t>
      </w:r>
    </w:p>
    <w:p w:rsidR="00D10960" w:rsidRPr="002D0848" w:rsidRDefault="0078290D" w:rsidP="00D10960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>Этот процесс синтеза органических веществ за счет такого вида энергии окисления неорганических веществ получил название хемосинтеза (открыт С.Н. Виноградским).</w:t>
      </w:r>
    </w:p>
    <w:p w:rsidR="0078290D" w:rsidRPr="002D0848" w:rsidRDefault="00A0362D" w:rsidP="00D10960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0848">
        <w:rPr>
          <w:rFonts w:ascii="Times New Roman" w:hAnsi="Times New Roman"/>
          <w:sz w:val="28"/>
          <w:szCs w:val="28"/>
        </w:rPr>
        <w:t xml:space="preserve">Классификация </w:t>
      </w:r>
      <w:proofErr w:type="spellStart"/>
      <w:r w:rsidRPr="002D0848">
        <w:rPr>
          <w:rFonts w:ascii="Times New Roman" w:hAnsi="Times New Roman"/>
          <w:sz w:val="28"/>
          <w:szCs w:val="28"/>
        </w:rPr>
        <w:t>хемосинтетиков</w:t>
      </w:r>
      <w:proofErr w:type="spellEnd"/>
    </w:p>
    <w:p w:rsidR="0078290D" w:rsidRPr="00D10960" w:rsidRDefault="00D56010" w:rsidP="003B0B5E">
      <w:pPr>
        <w:spacing w:before="240" w:after="0" w:line="360" w:lineRule="auto"/>
        <w:jc w:val="both"/>
        <w:rPr>
          <w:rFonts w:ascii="Times New Roman" w:hAnsi="Times New Roman"/>
          <w:sz w:val="12"/>
          <w:szCs w:val="24"/>
        </w:rPr>
      </w:pPr>
      <w:r w:rsidRPr="00D10960">
        <w:rPr>
          <w:noProof/>
          <w:sz w:val="10"/>
          <w:lang w:eastAsia="ru-RU"/>
        </w:rPr>
        <w:pict>
          <v:shape id="Рисунок 38" o:spid="_x0000_i1052" type="#_x0000_t75" alt="https://i.pinimg.com/originals/64/e0/a4/64e0a41c6284cf11aefa472e53e76e56.jpg" style="width:468pt;height:351.35pt;visibility:visible">
            <v:imagedata r:id="rId21" o:title=""/>
          </v:shape>
        </w:pict>
      </w: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</w:rPr>
      </w:pP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78290D" w:rsidP="003B0B5E">
      <w:pPr>
        <w:spacing w:before="240" w:after="0" w:line="360" w:lineRule="auto"/>
        <w:jc w:val="both"/>
        <w:rPr>
          <w:rFonts w:ascii="Times New Roman" w:hAnsi="Times New Roman"/>
          <w:sz w:val="14"/>
          <w:szCs w:val="28"/>
          <w:u w:val="single"/>
        </w:rPr>
      </w:pPr>
    </w:p>
    <w:p w:rsidR="0078290D" w:rsidRPr="00D10960" w:rsidRDefault="0078290D">
      <w:pPr>
        <w:rPr>
          <w:sz w:val="10"/>
        </w:rPr>
      </w:pPr>
    </w:p>
    <w:sectPr w:rsidR="0078290D" w:rsidRPr="00D10960" w:rsidSect="005B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90D" w:rsidRDefault="0078290D" w:rsidP="00D75FD3">
      <w:pPr>
        <w:spacing w:after="0" w:line="240" w:lineRule="auto"/>
      </w:pPr>
      <w:r>
        <w:separator/>
      </w:r>
    </w:p>
  </w:endnote>
  <w:endnote w:type="continuationSeparator" w:id="0">
    <w:p w:rsidR="0078290D" w:rsidRDefault="0078290D" w:rsidP="00D7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90D" w:rsidRDefault="0078290D" w:rsidP="00D75FD3">
      <w:pPr>
        <w:spacing w:after="0" w:line="240" w:lineRule="auto"/>
      </w:pPr>
      <w:r>
        <w:separator/>
      </w:r>
    </w:p>
  </w:footnote>
  <w:footnote w:type="continuationSeparator" w:id="0">
    <w:p w:rsidR="0078290D" w:rsidRDefault="0078290D" w:rsidP="00D75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4D1D"/>
    <w:multiLevelType w:val="hybridMultilevel"/>
    <w:tmpl w:val="F9EA0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3C5697"/>
    <w:multiLevelType w:val="hybridMultilevel"/>
    <w:tmpl w:val="0B1EBF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9263E3"/>
    <w:multiLevelType w:val="hybridMultilevel"/>
    <w:tmpl w:val="81703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646AF"/>
    <w:multiLevelType w:val="hybridMultilevel"/>
    <w:tmpl w:val="CA3C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DA973E5"/>
    <w:multiLevelType w:val="hybridMultilevel"/>
    <w:tmpl w:val="DE9A7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7EA2277"/>
    <w:multiLevelType w:val="hybridMultilevel"/>
    <w:tmpl w:val="811EEE6E"/>
    <w:lvl w:ilvl="0" w:tplc="12CA29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0EA1"/>
    <w:rsid w:val="00000AC7"/>
    <w:rsid w:val="00103D5D"/>
    <w:rsid w:val="001B0999"/>
    <w:rsid w:val="001C0FED"/>
    <w:rsid w:val="002301AF"/>
    <w:rsid w:val="00235C9B"/>
    <w:rsid w:val="002675D5"/>
    <w:rsid w:val="002D0848"/>
    <w:rsid w:val="0035068B"/>
    <w:rsid w:val="00351A79"/>
    <w:rsid w:val="003A4BC7"/>
    <w:rsid w:val="003B0B5E"/>
    <w:rsid w:val="003E1C7E"/>
    <w:rsid w:val="003F241E"/>
    <w:rsid w:val="00403B0B"/>
    <w:rsid w:val="00445821"/>
    <w:rsid w:val="00497DE9"/>
    <w:rsid w:val="004F1404"/>
    <w:rsid w:val="00520643"/>
    <w:rsid w:val="00557BD5"/>
    <w:rsid w:val="00592CC8"/>
    <w:rsid w:val="005B44B5"/>
    <w:rsid w:val="005C0EA1"/>
    <w:rsid w:val="0061561C"/>
    <w:rsid w:val="006B0C53"/>
    <w:rsid w:val="0077053C"/>
    <w:rsid w:val="0078290D"/>
    <w:rsid w:val="007B6EC4"/>
    <w:rsid w:val="007E75B3"/>
    <w:rsid w:val="00866A76"/>
    <w:rsid w:val="008A1090"/>
    <w:rsid w:val="008E7A00"/>
    <w:rsid w:val="008F3DC9"/>
    <w:rsid w:val="009A092E"/>
    <w:rsid w:val="009F2CB6"/>
    <w:rsid w:val="00A0362D"/>
    <w:rsid w:val="00A20B90"/>
    <w:rsid w:val="00A6138B"/>
    <w:rsid w:val="00A76140"/>
    <w:rsid w:val="00AD35CD"/>
    <w:rsid w:val="00AE0E15"/>
    <w:rsid w:val="00B74CCD"/>
    <w:rsid w:val="00B94A94"/>
    <w:rsid w:val="00B96C41"/>
    <w:rsid w:val="00C04B13"/>
    <w:rsid w:val="00C23C86"/>
    <w:rsid w:val="00C40868"/>
    <w:rsid w:val="00CA060D"/>
    <w:rsid w:val="00D10960"/>
    <w:rsid w:val="00D56010"/>
    <w:rsid w:val="00D63D67"/>
    <w:rsid w:val="00D75FD3"/>
    <w:rsid w:val="00D935C2"/>
    <w:rsid w:val="00DC3402"/>
    <w:rsid w:val="00DD4180"/>
    <w:rsid w:val="00DF333B"/>
    <w:rsid w:val="00E22659"/>
    <w:rsid w:val="00E26380"/>
    <w:rsid w:val="00E3231D"/>
    <w:rsid w:val="00E944AF"/>
    <w:rsid w:val="00E97B83"/>
    <w:rsid w:val="00EC2E3B"/>
    <w:rsid w:val="00F90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B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14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D75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75FD3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D75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75FD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upload.wikimedia.org/wikipedia/commons/thumb/4/4c/Cross_section_of_maize,_a_C4_plant..jpg/640px-Cross_section_of_maize,_a_C4_plant.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sun9-53.userapi.com/impg/c848732/v848732428/47b2a/7e3vu71BqHg.jpg?size=604x453&amp;quality=96&amp;sign=6f1ea0656eeadd4a17c80542486cd70a&amp;type=albu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13</Pages>
  <Words>663</Words>
  <Characters>5261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Гончарова</cp:lastModifiedBy>
  <cp:revision>29</cp:revision>
  <dcterms:created xsi:type="dcterms:W3CDTF">2020-02-19T08:59:00Z</dcterms:created>
  <dcterms:modified xsi:type="dcterms:W3CDTF">2025-06-05T11:33:00Z</dcterms:modified>
</cp:coreProperties>
</file>