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</w:p>
    <w:p w:rsidR="009F0CC6" w:rsidRPr="009F0CC6" w:rsidRDefault="009F0CC6" w:rsidP="009F0CC6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  <w:b/>
          <w:bCs/>
        </w:rPr>
        <w:t>Контрольные вопросы к итоговому тематическому блоку «Лекарственные растения и сырье, содержащие эфирные масла».</w:t>
      </w:r>
    </w:p>
    <w:p w:rsidR="009F0CC6" w:rsidRPr="009F0CC6" w:rsidRDefault="009F0CC6" w:rsidP="009F0CC6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  <w:b/>
          <w:bCs/>
        </w:rPr>
        <w:t>ПЕРЕЧЕНЬ ЛИТЕРАТУРЫ</w:t>
      </w:r>
    </w:p>
    <w:p w:rsidR="009F0CC6" w:rsidRPr="009F0CC6" w:rsidRDefault="009F0CC6" w:rsidP="009F0CC6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  <w:b/>
          <w:bCs/>
        </w:rPr>
        <w:t>ДЛЯ ПОДГОТОВКИ К ПРАКТИЧЕСКОМУ ЗАНЯТИЮ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  <w:b/>
          <w:bCs/>
        </w:rPr>
        <w:t xml:space="preserve">Основная литература: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1. Самылина И. А. Фармакогнозия [Текст] : учебник по спец. 060301 "Фармация" / Самылина И. А., Яковлев Г. П. ; </w:t>
      </w:r>
      <w:proofErr w:type="spellStart"/>
      <w:r w:rsidRPr="009F0CC6">
        <w:rPr>
          <w:rFonts w:ascii="Times New Roman" w:hAnsi="Times New Roman" w:cs="Times New Roman"/>
        </w:rPr>
        <w:t>Минобрнауки</w:t>
      </w:r>
      <w:proofErr w:type="spellEnd"/>
      <w:r w:rsidRPr="009F0CC6">
        <w:rPr>
          <w:rFonts w:ascii="Times New Roman" w:hAnsi="Times New Roman" w:cs="Times New Roman"/>
        </w:rPr>
        <w:t xml:space="preserve"> РФ. - М. : </w:t>
      </w:r>
      <w:proofErr w:type="spellStart"/>
      <w:r w:rsidRPr="009F0CC6">
        <w:rPr>
          <w:rFonts w:ascii="Times New Roman" w:hAnsi="Times New Roman" w:cs="Times New Roman"/>
        </w:rPr>
        <w:t>ГЭОТАР-Медиа</w:t>
      </w:r>
      <w:proofErr w:type="spellEnd"/>
      <w:r w:rsidRPr="009F0CC6">
        <w:rPr>
          <w:rFonts w:ascii="Times New Roman" w:hAnsi="Times New Roman" w:cs="Times New Roman"/>
        </w:rPr>
        <w:t xml:space="preserve">, 2013. - 969, [6] с. : ил.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2. Самылина И. А. Фармакогнозия [Электронный ресурс] : учебник / Самылина И. А., Яковлев Г. П. - М. : </w:t>
      </w:r>
      <w:proofErr w:type="spellStart"/>
      <w:r w:rsidRPr="009F0CC6">
        <w:rPr>
          <w:rFonts w:ascii="Times New Roman" w:hAnsi="Times New Roman" w:cs="Times New Roman"/>
        </w:rPr>
        <w:t>ГЭОТАР-Медиа</w:t>
      </w:r>
      <w:proofErr w:type="spellEnd"/>
      <w:r w:rsidRPr="009F0CC6">
        <w:rPr>
          <w:rFonts w:ascii="Times New Roman" w:hAnsi="Times New Roman" w:cs="Times New Roman"/>
        </w:rPr>
        <w:t xml:space="preserve">, 2014. - 976 с. : ил. - Режим доступа: http://www.studentlibrary.ru/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3. Фармакогнозия. Тестовые задания и ситуационные задачи [Текст] : учебное пособие для студентов медицинских вузов / Н.В. </w:t>
      </w:r>
      <w:proofErr w:type="spellStart"/>
      <w:r w:rsidRPr="009F0CC6">
        <w:rPr>
          <w:rFonts w:ascii="Times New Roman" w:hAnsi="Times New Roman" w:cs="Times New Roman"/>
        </w:rPr>
        <w:t>Бобкова</w:t>
      </w:r>
      <w:proofErr w:type="spellEnd"/>
      <w:r w:rsidRPr="009F0CC6">
        <w:rPr>
          <w:rFonts w:ascii="Times New Roman" w:hAnsi="Times New Roman" w:cs="Times New Roman"/>
        </w:rPr>
        <w:t xml:space="preserve">, И.А. Самылина, Е.В. Сергунова, А.А. Сорокина ; под ред. И. А. Самылиной. – М. : </w:t>
      </w:r>
      <w:proofErr w:type="spellStart"/>
      <w:r w:rsidRPr="009F0CC6">
        <w:rPr>
          <w:rFonts w:ascii="Times New Roman" w:hAnsi="Times New Roman" w:cs="Times New Roman"/>
        </w:rPr>
        <w:t>ГЭОТАР-Медиа</w:t>
      </w:r>
      <w:proofErr w:type="spellEnd"/>
      <w:r w:rsidRPr="009F0CC6">
        <w:rPr>
          <w:rFonts w:ascii="Times New Roman" w:hAnsi="Times New Roman" w:cs="Times New Roman"/>
        </w:rPr>
        <w:t xml:space="preserve">, 2013. – 280 с.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4. Фармакогнозия. Рабочая тетрадь к практическим занятиям [Электронный ресурс] : учебное пособие / под ред. И.А. Самылиной. - 2-е изд., </w:t>
      </w:r>
      <w:proofErr w:type="spellStart"/>
      <w:r w:rsidRPr="009F0CC6">
        <w:rPr>
          <w:rFonts w:ascii="Times New Roman" w:hAnsi="Times New Roman" w:cs="Times New Roman"/>
        </w:rPr>
        <w:t>испр</w:t>
      </w:r>
      <w:proofErr w:type="spellEnd"/>
      <w:r w:rsidRPr="009F0CC6">
        <w:rPr>
          <w:rFonts w:ascii="Times New Roman" w:hAnsi="Times New Roman" w:cs="Times New Roman"/>
        </w:rPr>
        <w:t xml:space="preserve">. и доп. - М. : </w:t>
      </w:r>
      <w:proofErr w:type="spellStart"/>
      <w:r w:rsidRPr="009F0CC6">
        <w:rPr>
          <w:rFonts w:ascii="Times New Roman" w:hAnsi="Times New Roman" w:cs="Times New Roman"/>
        </w:rPr>
        <w:t>ГЭОТАР-Медиа</w:t>
      </w:r>
      <w:proofErr w:type="spellEnd"/>
      <w:r w:rsidRPr="009F0CC6">
        <w:rPr>
          <w:rFonts w:ascii="Times New Roman" w:hAnsi="Times New Roman" w:cs="Times New Roman"/>
        </w:rPr>
        <w:t xml:space="preserve">, 2013. - Режим доступа: http://www.studentlibrary.ru/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  <w:b/>
          <w:bCs/>
        </w:rPr>
        <w:t xml:space="preserve">Дополнительная литература: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1. Государственная фармакопея Российской Федерации [Текст]. Ч. 1 / МЗ и СР РФФА по здрав. и СР, </w:t>
      </w:r>
      <w:proofErr w:type="spellStart"/>
      <w:r w:rsidRPr="009F0CC6">
        <w:rPr>
          <w:rFonts w:ascii="Times New Roman" w:hAnsi="Times New Roman" w:cs="Times New Roman"/>
        </w:rPr>
        <w:t>Фед</w:t>
      </w:r>
      <w:proofErr w:type="spellEnd"/>
      <w:r w:rsidRPr="009F0CC6">
        <w:rPr>
          <w:rFonts w:ascii="Times New Roman" w:hAnsi="Times New Roman" w:cs="Times New Roman"/>
        </w:rPr>
        <w:t>. служба по надзору в сфере здрав. и СР, ФГУ «НЦ эксперт. средств мед. применения «</w:t>
      </w:r>
      <w:proofErr w:type="spellStart"/>
      <w:r w:rsidRPr="009F0CC6">
        <w:rPr>
          <w:rFonts w:ascii="Times New Roman" w:hAnsi="Times New Roman" w:cs="Times New Roman"/>
        </w:rPr>
        <w:t>Росздравнадзора</w:t>
      </w:r>
      <w:proofErr w:type="spellEnd"/>
      <w:r w:rsidRPr="009F0CC6">
        <w:rPr>
          <w:rFonts w:ascii="Times New Roman" w:hAnsi="Times New Roman" w:cs="Times New Roman"/>
        </w:rPr>
        <w:t xml:space="preserve">»». – XII-е изд. – М. : НЦ эксперт. средств мед. применения, 2008. – 696 с. : ил.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2. Государственная фармакопея Российской Федерации / МЗ и СР РФФА по здрав. и СР, </w:t>
      </w:r>
      <w:proofErr w:type="spellStart"/>
      <w:r w:rsidRPr="009F0CC6">
        <w:rPr>
          <w:rFonts w:ascii="Times New Roman" w:hAnsi="Times New Roman" w:cs="Times New Roman"/>
        </w:rPr>
        <w:t>Фед</w:t>
      </w:r>
      <w:proofErr w:type="spellEnd"/>
      <w:r w:rsidRPr="009F0CC6">
        <w:rPr>
          <w:rFonts w:ascii="Times New Roman" w:hAnsi="Times New Roman" w:cs="Times New Roman"/>
        </w:rPr>
        <w:t>. служба по надзору в сфере здрав. и СР, ФГУ «НЦ эксперт. средств мед. применения «</w:t>
      </w:r>
      <w:proofErr w:type="spellStart"/>
      <w:r w:rsidRPr="009F0CC6">
        <w:rPr>
          <w:rFonts w:ascii="Times New Roman" w:hAnsi="Times New Roman" w:cs="Times New Roman"/>
        </w:rPr>
        <w:t>Росздравнадзора</w:t>
      </w:r>
      <w:proofErr w:type="spellEnd"/>
      <w:r w:rsidRPr="009F0CC6">
        <w:rPr>
          <w:rFonts w:ascii="Times New Roman" w:hAnsi="Times New Roman" w:cs="Times New Roman"/>
        </w:rPr>
        <w:t xml:space="preserve">»». – XII-е изд.. – М.: НЦ эксперт. средств мед. применения, 2008. – 696 с.: ил.. – Ч.1. – 2007. – 696 с.: ил.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3. Фармакогнозия. </w:t>
      </w:r>
      <w:proofErr w:type="spellStart"/>
      <w:r w:rsidRPr="009F0CC6">
        <w:rPr>
          <w:rFonts w:ascii="Times New Roman" w:hAnsi="Times New Roman" w:cs="Times New Roman"/>
        </w:rPr>
        <w:t>Экотоксиканты</w:t>
      </w:r>
      <w:proofErr w:type="spellEnd"/>
      <w:r w:rsidRPr="009F0CC6">
        <w:rPr>
          <w:rFonts w:ascii="Times New Roman" w:hAnsi="Times New Roman" w:cs="Times New Roman"/>
        </w:rPr>
        <w:t xml:space="preserve"> в лекарственном растительном сырье [Текст] : учеб. пособие по спец. 060108.65 «Фармация» дисциплины «Фармакогнозия» / </w:t>
      </w:r>
      <w:proofErr w:type="spellStart"/>
      <w:r w:rsidRPr="009F0CC6">
        <w:rPr>
          <w:rFonts w:ascii="Times New Roman" w:hAnsi="Times New Roman" w:cs="Times New Roman"/>
        </w:rPr>
        <w:t>Гравель</w:t>
      </w:r>
      <w:proofErr w:type="spellEnd"/>
      <w:r w:rsidRPr="009F0CC6">
        <w:rPr>
          <w:rFonts w:ascii="Times New Roman" w:hAnsi="Times New Roman" w:cs="Times New Roman"/>
        </w:rPr>
        <w:t xml:space="preserve"> И.В., Шойхет Я.Н., Яковлев Г.П. и др. – М. : </w:t>
      </w:r>
      <w:proofErr w:type="spellStart"/>
      <w:r w:rsidRPr="009F0CC6">
        <w:rPr>
          <w:rFonts w:ascii="Times New Roman" w:hAnsi="Times New Roman" w:cs="Times New Roman"/>
        </w:rPr>
        <w:t>ГЭОТАР-Медиа</w:t>
      </w:r>
      <w:proofErr w:type="spellEnd"/>
      <w:r w:rsidRPr="009F0CC6">
        <w:rPr>
          <w:rFonts w:ascii="Times New Roman" w:hAnsi="Times New Roman" w:cs="Times New Roman"/>
        </w:rPr>
        <w:t xml:space="preserve">, 2011. – 301 с. : ил.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>4. Колла В.Э. Растения семейства астровых (</w:t>
      </w:r>
      <w:proofErr w:type="spellStart"/>
      <w:r w:rsidRPr="009F0CC6">
        <w:rPr>
          <w:rFonts w:ascii="Times New Roman" w:hAnsi="Times New Roman" w:cs="Times New Roman"/>
        </w:rPr>
        <w:t>Asteraceae</w:t>
      </w:r>
      <w:proofErr w:type="spellEnd"/>
      <w:r w:rsidRPr="009F0CC6">
        <w:rPr>
          <w:rFonts w:ascii="Times New Roman" w:hAnsi="Times New Roman" w:cs="Times New Roman"/>
        </w:rPr>
        <w:t xml:space="preserve">). Биологически активные вещества, применение в научной и народной медицине [Текст] : [монография] : в 2 ч. Ч. 1 / Колла В.Э. ; под ред. Б.Я. Сыропятова, В.М. Петриченко. – Пермь : Изд-во ГОУ ВПО ПГФА, 2011. – 294 с.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>5. Колла В.Э. Растения семейства астровых (</w:t>
      </w:r>
      <w:proofErr w:type="spellStart"/>
      <w:r w:rsidRPr="009F0CC6">
        <w:rPr>
          <w:rFonts w:ascii="Times New Roman" w:hAnsi="Times New Roman" w:cs="Times New Roman"/>
        </w:rPr>
        <w:t>Asteraceae</w:t>
      </w:r>
      <w:proofErr w:type="spellEnd"/>
      <w:r w:rsidRPr="009F0CC6">
        <w:rPr>
          <w:rFonts w:ascii="Times New Roman" w:hAnsi="Times New Roman" w:cs="Times New Roman"/>
        </w:rPr>
        <w:t xml:space="preserve">). Биологически активные вещества, применение в научной и народной медицине [Текст] : [монография] : в 2 ч. Ч. 2 / Колла В.Э. ; под ред. Б.Я. Сыропятова, В.М. Петриченко. – Пермь : Изд-во ГОУ ВПО ПГФА, 2011. – 358 с.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6. </w:t>
      </w:r>
      <w:proofErr w:type="spellStart"/>
      <w:r w:rsidRPr="009F0CC6">
        <w:rPr>
          <w:rFonts w:ascii="Times New Roman" w:hAnsi="Times New Roman" w:cs="Times New Roman"/>
        </w:rPr>
        <w:t>Пронченко</w:t>
      </w:r>
      <w:proofErr w:type="spellEnd"/>
      <w:r w:rsidRPr="009F0CC6">
        <w:rPr>
          <w:rFonts w:ascii="Times New Roman" w:hAnsi="Times New Roman" w:cs="Times New Roman"/>
        </w:rPr>
        <w:t xml:space="preserve"> Г. Е. Путешествие в мир фармакогнозии [Электронный ресурс] / Г.Е. </w:t>
      </w:r>
      <w:proofErr w:type="spellStart"/>
      <w:r w:rsidRPr="009F0CC6">
        <w:rPr>
          <w:rFonts w:ascii="Times New Roman" w:hAnsi="Times New Roman" w:cs="Times New Roman"/>
        </w:rPr>
        <w:t>Пронченко</w:t>
      </w:r>
      <w:proofErr w:type="spellEnd"/>
      <w:r w:rsidRPr="009F0CC6">
        <w:rPr>
          <w:rFonts w:ascii="Times New Roman" w:hAnsi="Times New Roman" w:cs="Times New Roman"/>
        </w:rPr>
        <w:t xml:space="preserve">. – М. : </w:t>
      </w:r>
      <w:proofErr w:type="spellStart"/>
      <w:r w:rsidRPr="009F0CC6">
        <w:rPr>
          <w:rFonts w:ascii="Times New Roman" w:hAnsi="Times New Roman" w:cs="Times New Roman"/>
        </w:rPr>
        <w:t>ГЭОТАР-Медиа</w:t>
      </w:r>
      <w:proofErr w:type="spellEnd"/>
      <w:r w:rsidRPr="009F0CC6">
        <w:rPr>
          <w:rFonts w:ascii="Times New Roman" w:hAnsi="Times New Roman" w:cs="Times New Roman"/>
        </w:rPr>
        <w:t xml:space="preserve">, 2010. - 176 с. : ил. - Режим доступа: http://www.studentlibrary.ru/.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7. Российская энциклопедия биологически активных добавок [Текст] : учеб. пособие для системы </w:t>
      </w:r>
      <w:proofErr w:type="spellStart"/>
      <w:r w:rsidRPr="009F0CC6">
        <w:rPr>
          <w:rFonts w:ascii="Times New Roman" w:hAnsi="Times New Roman" w:cs="Times New Roman"/>
        </w:rPr>
        <w:t>послевуз</w:t>
      </w:r>
      <w:proofErr w:type="spellEnd"/>
      <w:r w:rsidRPr="009F0CC6">
        <w:rPr>
          <w:rFonts w:ascii="Times New Roman" w:hAnsi="Times New Roman" w:cs="Times New Roman"/>
        </w:rPr>
        <w:t>. проф. образования вр</w:t>
      </w:r>
      <w:r>
        <w:rPr>
          <w:rFonts w:ascii="Times New Roman" w:hAnsi="Times New Roman" w:cs="Times New Roman"/>
        </w:rPr>
        <w:t xml:space="preserve">ачей / [авт.: В.И. Петров, А.А. </w:t>
      </w:r>
      <w:proofErr w:type="spellStart"/>
      <w:r w:rsidRPr="009F0CC6">
        <w:rPr>
          <w:rFonts w:ascii="Times New Roman" w:hAnsi="Times New Roman" w:cs="Times New Roman"/>
        </w:rPr>
        <w:t>Спасов</w:t>
      </w:r>
      <w:proofErr w:type="spellEnd"/>
      <w:r w:rsidRPr="009F0CC6">
        <w:rPr>
          <w:rFonts w:ascii="Times New Roman" w:hAnsi="Times New Roman" w:cs="Times New Roman"/>
        </w:rPr>
        <w:t xml:space="preserve">, С.В. </w:t>
      </w:r>
      <w:proofErr w:type="spellStart"/>
      <w:r w:rsidRPr="009F0CC6">
        <w:rPr>
          <w:rFonts w:ascii="Times New Roman" w:hAnsi="Times New Roman" w:cs="Times New Roman"/>
        </w:rPr>
        <w:t>Недогода</w:t>
      </w:r>
      <w:proofErr w:type="spellEnd"/>
      <w:r w:rsidRPr="009F0CC6">
        <w:rPr>
          <w:rFonts w:ascii="Times New Roman" w:hAnsi="Times New Roman" w:cs="Times New Roman"/>
        </w:rPr>
        <w:t xml:space="preserve">, Н.А. Гурова, И.Н. </w:t>
      </w:r>
      <w:proofErr w:type="spellStart"/>
      <w:r w:rsidRPr="009F0CC6">
        <w:rPr>
          <w:rFonts w:ascii="Times New Roman" w:hAnsi="Times New Roman" w:cs="Times New Roman"/>
        </w:rPr>
        <w:t>Иежица</w:t>
      </w:r>
      <w:proofErr w:type="spellEnd"/>
      <w:r w:rsidRPr="009F0CC6">
        <w:rPr>
          <w:rFonts w:ascii="Times New Roman" w:hAnsi="Times New Roman" w:cs="Times New Roman"/>
        </w:rPr>
        <w:t xml:space="preserve">, А.В. Степанов, И.В. </w:t>
      </w:r>
      <w:proofErr w:type="spellStart"/>
      <w:r w:rsidRPr="009F0CC6">
        <w:rPr>
          <w:rFonts w:ascii="Times New Roman" w:hAnsi="Times New Roman" w:cs="Times New Roman"/>
        </w:rPr>
        <w:t>Ивахненко</w:t>
      </w:r>
      <w:proofErr w:type="spellEnd"/>
      <w:r w:rsidRPr="009F0CC6">
        <w:rPr>
          <w:rFonts w:ascii="Times New Roman" w:hAnsi="Times New Roman" w:cs="Times New Roman"/>
        </w:rPr>
        <w:t xml:space="preserve">, А.П. Ефремов]. – М. : </w:t>
      </w:r>
      <w:proofErr w:type="spellStart"/>
      <w:r w:rsidRPr="009F0CC6">
        <w:rPr>
          <w:rFonts w:ascii="Times New Roman" w:hAnsi="Times New Roman" w:cs="Times New Roman"/>
        </w:rPr>
        <w:t>ГЭОТАР-Медиа</w:t>
      </w:r>
      <w:proofErr w:type="spellEnd"/>
      <w:r w:rsidRPr="009F0CC6">
        <w:rPr>
          <w:rFonts w:ascii="Times New Roman" w:hAnsi="Times New Roman" w:cs="Times New Roman"/>
        </w:rPr>
        <w:t xml:space="preserve">, 2007. – 1052 с. : ил., табл.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8. Сорокина А.А. Фармакогнозия: понятия и термины [Текст] : учеб. пособие / Сорокина А.А., Самылина И.А. ; ФА по </w:t>
      </w:r>
      <w:proofErr w:type="spellStart"/>
      <w:r w:rsidRPr="009F0CC6">
        <w:rPr>
          <w:rFonts w:ascii="Times New Roman" w:hAnsi="Times New Roman" w:cs="Times New Roman"/>
        </w:rPr>
        <w:t>здравосоцразвитию</w:t>
      </w:r>
      <w:proofErr w:type="spellEnd"/>
      <w:r w:rsidRPr="009F0CC6">
        <w:rPr>
          <w:rFonts w:ascii="Times New Roman" w:hAnsi="Times New Roman" w:cs="Times New Roman"/>
        </w:rPr>
        <w:t xml:space="preserve"> РФ, ГОУ ВПО ММА им. И.М. Сеченова. – М. : МИА, 2007. – 84 с.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9. Фармакогнозия [Текст] : учебник для фармацевт. колледжей и техникумов по спец. 060301 "Фармация" / Жохова Е. В., Гончаров М. Ю., </w:t>
      </w:r>
      <w:proofErr w:type="spellStart"/>
      <w:r w:rsidRPr="009F0CC6">
        <w:rPr>
          <w:rFonts w:ascii="Times New Roman" w:hAnsi="Times New Roman" w:cs="Times New Roman"/>
        </w:rPr>
        <w:t>Повыдыш</w:t>
      </w:r>
      <w:proofErr w:type="spellEnd"/>
      <w:r w:rsidRPr="009F0CC6">
        <w:rPr>
          <w:rFonts w:ascii="Times New Roman" w:hAnsi="Times New Roman" w:cs="Times New Roman"/>
        </w:rPr>
        <w:t xml:space="preserve"> М. Н., </w:t>
      </w:r>
      <w:proofErr w:type="spellStart"/>
      <w:r w:rsidRPr="009F0CC6">
        <w:rPr>
          <w:rFonts w:ascii="Times New Roman" w:hAnsi="Times New Roman" w:cs="Times New Roman"/>
        </w:rPr>
        <w:t>Деренчук</w:t>
      </w:r>
      <w:proofErr w:type="spellEnd"/>
      <w:r w:rsidRPr="009F0CC6">
        <w:rPr>
          <w:rFonts w:ascii="Times New Roman" w:hAnsi="Times New Roman" w:cs="Times New Roman"/>
        </w:rPr>
        <w:t xml:space="preserve"> С. В. ; </w:t>
      </w:r>
      <w:proofErr w:type="spellStart"/>
      <w:r w:rsidRPr="009F0CC6">
        <w:rPr>
          <w:rFonts w:ascii="Times New Roman" w:hAnsi="Times New Roman" w:cs="Times New Roman"/>
        </w:rPr>
        <w:t>Минобрнауки</w:t>
      </w:r>
      <w:proofErr w:type="spellEnd"/>
      <w:r w:rsidRPr="009F0CC6">
        <w:rPr>
          <w:rFonts w:ascii="Times New Roman" w:hAnsi="Times New Roman" w:cs="Times New Roman"/>
        </w:rPr>
        <w:t xml:space="preserve"> РФ. - М. : </w:t>
      </w:r>
      <w:proofErr w:type="spellStart"/>
      <w:r w:rsidRPr="009F0CC6">
        <w:rPr>
          <w:rFonts w:ascii="Times New Roman" w:hAnsi="Times New Roman" w:cs="Times New Roman"/>
        </w:rPr>
        <w:t>ГЭОТАР-Медиа</w:t>
      </w:r>
      <w:proofErr w:type="spellEnd"/>
      <w:r w:rsidRPr="009F0CC6">
        <w:rPr>
          <w:rFonts w:ascii="Times New Roman" w:hAnsi="Times New Roman" w:cs="Times New Roman"/>
        </w:rPr>
        <w:t xml:space="preserve">, 2012. - 544 с. : ил.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10. Фармакогнозия. Тестовые задания и ситуационные задачи : учебное пособие [Электронный ресурс] / </w:t>
      </w:r>
      <w:proofErr w:type="spellStart"/>
      <w:r w:rsidRPr="009F0CC6">
        <w:rPr>
          <w:rFonts w:ascii="Times New Roman" w:hAnsi="Times New Roman" w:cs="Times New Roman"/>
        </w:rPr>
        <w:t>Бобкова</w:t>
      </w:r>
      <w:proofErr w:type="spellEnd"/>
      <w:r w:rsidRPr="009F0CC6">
        <w:rPr>
          <w:rFonts w:ascii="Times New Roman" w:hAnsi="Times New Roman" w:cs="Times New Roman"/>
        </w:rPr>
        <w:t xml:space="preserve"> Н.В., Самылина И. А., Сергунова Е. В., Сорокина А. А. ; под ред. И. А. Самылиной. - М. : </w:t>
      </w:r>
      <w:proofErr w:type="spellStart"/>
      <w:r w:rsidRPr="009F0CC6">
        <w:rPr>
          <w:rFonts w:ascii="Times New Roman" w:hAnsi="Times New Roman" w:cs="Times New Roman"/>
        </w:rPr>
        <w:t>ГЭОТАР-Медиа</w:t>
      </w:r>
      <w:proofErr w:type="spellEnd"/>
      <w:r w:rsidRPr="009F0CC6">
        <w:rPr>
          <w:rFonts w:ascii="Times New Roman" w:hAnsi="Times New Roman" w:cs="Times New Roman"/>
        </w:rPr>
        <w:t xml:space="preserve">, 2011. - 288 с. : ил. - Режим доступа: http://www.studentlibrary.ru/ </w:t>
      </w:r>
    </w:p>
    <w:p w:rsidR="009F0CC6" w:rsidRDefault="009F0CC6" w:rsidP="009F0CC6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</w:p>
    <w:p w:rsidR="009F0CC6" w:rsidRPr="009F0CC6" w:rsidRDefault="009F0CC6" w:rsidP="009F0CC6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  <w:b/>
          <w:bCs/>
        </w:rPr>
        <w:lastRenderedPageBreak/>
        <w:t>ВОПРОСЫ, РАЗБИРАЕМЫЕ ПО ТЕМЕ ПРАКТИЧЕСКОГО</w:t>
      </w:r>
    </w:p>
    <w:p w:rsidR="009F0CC6" w:rsidRPr="009F0CC6" w:rsidRDefault="009F0CC6" w:rsidP="009F0CC6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  <w:b/>
          <w:bCs/>
        </w:rPr>
        <w:t>ЗАНЯТИЯ: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1.Эфирные масла. Понятие об эфирных маслах. Классификация эфирных масел и эфирномасличного сырья. Примеры.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2.Локализация эфирных масел в растениях. Классификация выделительных образований, продуцирующих эфирные масла.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3.Значение эфирных масел для растений. Динамика накопления эфирных масел в растениях. Примеры.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4.Методы получения эфирных масел из лекарственного растительного сырья.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5.Анализ эфирных масел. Определение физических и химических констант.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6.Особенности заготовки, сушки лекарственных растений и хранения сырья, содержащего эфирные масла. Хранение эфирных масел.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7.Характеристика моноциклических </w:t>
      </w:r>
      <w:proofErr w:type="spellStart"/>
      <w:r w:rsidRPr="009F0CC6">
        <w:rPr>
          <w:rFonts w:ascii="Times New Roman" w:hAnsi="Times New Roman" w:cs="Times New Roman"/>
        </w:rPr>
        <w:t>монотерпенов</w:t>
      </w:r>
      <w:proofErr w:type="spellEnd"/>
      <w:r w:rsidRPr="009F0CC6">
        <w:rPr>
          <w:rFonts w:ascii="Times New Roman" w:hAnsi="Times New Roman" w:cs="Times New Roman"/>
        </w:rPr>
        <w:t xml:space="preserve">. Основные формулы. Примеры лекарственных растений, содержащих моноциклические монотерпены.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8.Характеристика бициклических </w:t>
      </w:r>
      <w:proofErr w:type="spellStart"/>
      <w:r w:rsidRPr="009F0CC6">
        <w:rPr>
          <w:rFonts w:ascii="Times New Roman" w:hAnsi="Times New Roman" w:cs="Times New Roman"/>
        </w:rPr>
        <w:t>монотерпенов</w:t>
      </w:r>
      <w:proofErr w:type="spellEnd"/>
      <w:r w:rsidRPr="009F0CC6">
        <w:rPr>
          <w:rFonts w:ascii="Times New Roman" w:hAnsi="Times New Roman" w:cs="Times New Roman"/>
        </w:rPr>
        <w:t xml:space="preserve">. Основные формулы. Примеры лекарственных растений, содержащих данные соединения.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9.Камфора. Характеристика. Растительные источники </w:t>
      </w:r>
      <w:proofErr w:type="spellStart"/>
      <w:r w:rsidRPr="009F0CC6">
        <w:rPr>
          <w:rFonts w:ascii="Times New Roman" w:hAnsi="Times New Roman" w:cs="Times New Roman"/>
        </w:rPr>
        <w:t>камфоры</w:t>
      </w:r>
      <w:proofErr w:type="spellEnd"/>
      <w:r w:rsidRPr="009F0CC6">
        <w:rPr>
          <w:rFonts w:ascii="Times New Roman" w:hAnsi="Times New Roman" w:cs="Times New Roman"/>
        </w:rPr>
        <w:t xml:space="preserve">. Получение </w:t>
      </w:r>
      <w:proofErr w:type="spellStart"/>
      <w:r w:rsidRPr="009F0CC6">
        <w:rPr>
          <w:rFonts w:ascii="Times New Roman" w:hAnsi="Times New Roman" w:cs="Times New Roman"/>
        </w:rPr>
        <w:t>камфоры</w:t>
      </w:r>
      <w:proofErr w:type="spellEnd"/>
      <w:r w:rsidRPr="009F0CC6">
        <w:rPr>
          <w:rFonts w:ascii="Times New Roman" w:hAnsi="Times New Roman" w:cs="Times New Roman"/>
        </w:rPr>
        <w:t xml:space="preserve">. Применение </w:t>
      </w:r>
      <w:proofErr w:type="spellStart"/>
      <w:r w:rsidRPr="009F0CC6">
        <w:rPr>
          <w:rFonts w:ascii="Times New Roman" w:hAnsi="Times New Roman" w:cs="Times New Roman"/>
        </w:rPr>
        <w:t>камфоры</w:t>
      </w:r>
      <w:proofErr w:type="spellEnd"/>
      <w:r w:rsidRPr="009F0CC6">
        <w:rPr>
          <w:rFonts w:ascii="Times New Roman" w:hAnsi="Times New Roman" w:cs="Times New Roman"/>
        </w:rPr>
        <w:t xml:space="preserve"> в медицине.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10.Характеристика </w:t>
      </w:r>
      <w:proofErr w:type="spellStart"/>
      <w:r w:rsidRPr="009F0CC6">
        <w:rPr>
          <w:rFonts w:ascii="Times New Roman" w:hAnsi="Times New Roman" w:cs="Times New Roman"/>
        </w:rPr>
        <w:t>сесквитерпенов</w:t>
      </w:r>
      <w:proofErr w:type="spellEnd"/>
      <w:r w:rsidRPr="009F0CC6">
        <w:rPr>
          <w:rFonts w:ascii="Times New Roman" w:hAnsi="Times New Roman" w:cs="Times New Roman"/>
        </w:rPr>
        <w:t xml:space="preserve">. Основные формулы. Примеры лекарственных растений, содержащих эти соединения.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11.Характеристика ароматических соединений. Основные формулы. Примеры растений.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12.Смолы. Бальзамы. Понятие. Характеристика. Классификация. Физико-химические свойства. Добыча смол и бальзамов. Применение в медицине.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13.Лекарственные растения и сырье, содержащие эфирные масла: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кориандр посевной;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мята перечная;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виды эвкалипта;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шалфей лекарственный;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тмин обыкновенный;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валериана лекарственная;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тополь черный;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виды ромашки;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виды арники;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девясил высокий;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-можжевельник обыкновенный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</w:rPr>
        <w:t>душица  обыкновенная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багульник болотный;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анис обыкновенный;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фенхель обыкновенный;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чабрец;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тимьян обыкновенный;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аир болотный;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тысячелистник обыкновенный;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виды полыни;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виды </w:t>
      </w:r>
      <w:proofErr w:type="spellStart"/>
      <w:r w:rsidRPr="009F0CC6">
        <w:rPr>
          <w:rFonts w:ascii="Times New Roman" w:hAnsi="Times New Roman" w:cs="Times New Roman"/>
        </w:rPr>
        <w:t>коричника</w:t>
      </w:r>
      <w:proofErr w:type="spellEnd"/>
      <w:r w:rsidRPr="009F0CC6">
        <w:rPr>
          <w:rFonts w:ascii="Times New Roman" w:hAnsi="Times New Roman" w:cs="Times New Roman"/>
        </w:rPr>
        <w:t xml:space="preserve">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гвоздичное дерево;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розмарин;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анис звездчатый;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виды касатика; </w:t>
      </w:r>
    </w:p>
    <w:p w:rsidR="009F0CC6" w:rsidRPr="009F0CC6" w:rsidRDefault="009F0CC6" w:rsidP="009F0CC6">
      <w:pPr>
        <w:spacing w:after="0"/>
        <w:contextualSpacing/>
        <w:rPr>
          <w:rFonts w:ascii="Times New Roman" w:hAnsi="Times New Roman" w:cs="Times New Roman"/>
        </w:rPr>
      </w:pPr>
      <w:r w:rsidRPr="009F0CC6">
        <w:rPr>
          <w:rFonts w:ascii="Times New Roman" w:hAnsi="Times New Roman" w:cs="Times New Roman"/>
        </w:rPr>
        <w:t xml:space="preserve">- ажгон; </w:t>
      </w:r>
    </w:p>
    <w:p w:rsidR="0076505A" w:rsidRPr="009F0CC6" w:rsidRDefault="009F0CC6" w:rsidP="009F0CC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0CC6">
        <w:rPr>
          <w:rFonts w:ascii="Times New Roman" w:hAnsi="Times New Roman" w:cs="Times New Roman"/>
        </w:rPr>
        <w:lastRenderedPageBreak/>
        <w:t>- имбирь.</w:t>
      </w:r>
    </w:p>
    <w:sectPr w:rsidR="0076505A" w:rsidRPr="009F0CC6" w:rsidSect="00C2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F0CC6"/>
    <w:rsid w:val="0026734D"/>
    <w:rsid w:val="00661245"/>
    <w:rsid w:val="00760610"/>
    <w:rsid w:val="009F0CC6"/>
    <w:rsid w:val="00C260FD"/>
    <w:rsid w:val="00E86F2D"/>
    <w:rsid w:val="00E9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2021-12-09T06:43:00Z</dcterms:created>
  <dcterms:modified xsi:type="dcterms:W3CDTF">2021-12-09T06:45:00Z</dcterms:modified>
</cp:coreProperties>
</file>