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5" w:rsidRPr="00A621F3" w:rsidRDefault="00BF49E5" w:rsidP="00BF49E5">
      <w:pPr>
        <w:rPr>
          <w:rFonts w:ascii="Times New Roman" w:hAnsi="Times New Roman"/>
          <w:b/>
          <w:i/>
          <w:sz w:val="28"/>
          <w:szCs w:val="28"/>
        </w:rPr>
      </w:pPr>
      <w:bookmarkStart w:id="0" w:name="_Toc118285808"/>
      <w:r>
        <w:rPr>
          <w:rFonts w:ascii="Times New Roman" w:hAnsi="Times New Roman"/>
          <w:b/>
          <w:i/>
          <w:sz w:val="28"/>
          <w:szCs w:val="28"/>
        </w:rPr>
        <w:t>Раздел 1. Особенности термодинамики химических процессов.</w:t>
      </w:r>
    </w:p>
    <w:p w:rsidR="00BF49E5" w:rsidRPr="005D4B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_Toc224380446"/>
      <w:bookmarkStart w:id="2" w:name="_Toc234815167"/>
      <w:bookmarkStart w:id="3" w:name="_Toc118285809"/>
      <w:bookmarkEnd w:id="0"/>
      <w:r w:rsidRPr="005D4BE5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понятия и определения химической термодинамики</w:t>
      </w:r>
      <w:bookmarkEnd w:id="1"/>
      <w:bookmarkEnd w:id="2"/>
      <w:bookmarkEnd w:id="3"/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Система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тело или </w:t>
      </w:r>
      <w:r w:rsidRPr="006A55D0">
        <w:rPr>
          <w:rFonts w:ascii="Times New Roman" w:eastAsia="Times New Roman" w:hAnsi="Times New Roman"/>
          <w:iCs/>
          <w:color w:val="000000"/>
          <w:sz w:val="28"/>
          <w:szCs w:val="28"/>
        </w:rPr>
        <w:t>группа,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тел, мысленно выделенных из окр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жающей среды.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Системы подразделяют на следующие виды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</w:rPr>
        <w:instrText xml:space="preserve"> REF _Ref114214818 \h </w:instrText>
      </w:r>
      <w:r>
        <w:rPr>
          <w:rFonts w:ascii="Times New Roman" w:eastAsia="Times New Roman" w:hAnsi="Times New Roman"/>
          <w:color w:val="000000"/>
          <w:sz w:val="28"/>
          <w:szCs w:val="28"/>
        </w:rPr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separate"/>
      </w:r>
      <w:r w:rsidRPr="005D4BE5">
        <w:t xml:space="preserve">Рисунок </w:t>
      </w:r>
      <w:r>
        <w:rPr>
          <w:noProof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Открытая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– система, которая может обмениваться с окружающей средой и энергией и веществом (открытая колба с раствором, из которой может испаряться растворитель и которая может нагреваться и охлаждат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ся окружающей средой)</w:t>
      </w:r>
      <w:proofErr w:type="gramEnd"/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Закрытой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называют систему, в которой отсутствует обмен вещес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вом с окружающей средой, но она может обмениваться с ней энергией и работой (плотно закрытая колба с раствором, из которого не может исп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риться растворитель, но она может нагреваться и охлаждаться окружа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щей средой).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Изолированной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называется система, не имеющая обмена веществом и энергией с внешней средой (раствор, помещенный в закрытый сосуд, стенки которого изготовлены из идеального теплоизоляционного матери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ла).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61660" cy="3076575"/>
            <wp:effectExtent l="0" t="0" r="0" b="0"/>
            <wp:docPr id="1497" name="Рисунок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9E5" w:rsidRPr="005D4BE5" w:rsidRDefault="00BF49E5" w:rsidP="00BF49E5">
      <w:pPr>
        <w:pStyle w:val="afb"/>
      </w:pPr>
      <w:bookmarkStart w:id="4" w:name="_Ref114214818"/>
      <w:r w:rsidRPr="005D4BE5">
        <w:t xml:space="preserve">Рисунок </w:t>
      </w:r>
      <w:fldSimple w:instr=" SEQ Рисунок \* ARABIC ">
        <w:r>
          <w:rPr>
            <w:noProof/>
          </w:rPr>
          <w:t>1</w:t>
        </w:r>
      </w:fldSimple>
      <w:bookmarkEnd w:id="4"/>
      <w:r w:rsidRPr="005D4BE5">
        <w:t xml:space="preserve"> Классификация систем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Гомогенная</w:t>
      </w:r>
      <w:r w:rsidRPr="006A55D0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– система, в которой каждый параметр ее во всех частях системы имеет одно и то же значение или непрерывно изменяется от точки к точке. Гомогенная система состоит из одной фазы.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Гетерогенная</w:t>
      </w:r>
      <w:r w:rsidRPr="006A55D0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– состоит из нескольких макроскопических частей (фаз), отделенных одна от другой видимыми поверхностями раздела (лед – вода, вода – бензол).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lastRenderedPageBreak/>
        <w:t>Фаза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– гомогенная часть системы, отделенная от других частей си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темы поверхностью раздела.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Состояние системы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характеризуется совокупностью всех химич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ских и физических свойств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</w:rPr>
        <w:instrText xml:space="preserve"> REF _Ref114216141 \h </w:instrText>
      </w:r>
      <w:r>
        <w:rPr>
          <w:rFonts w:ascii="Times New Roman" w:eastAsia="Times New Roman" w:hAnsi="Times New Roman"/>
          <w:color w:val="000000"/>
          <w:sz w:val="28"/>
          <w:szCs w:val="28"/>
        </w:rPr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separate"/>
      </w:r>
      <w:r w:rsidRPr="000E39A1">
        <w:t xml:space="preserve">Рисунок </w:t>
      </w:r>
      <w:r>
        <w:rPr>
          <w:noProof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Свойства, которые не зависят от массы и которые выравниваются при контакте систем, называют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интенсивными</w:t>
      </w:r>
      <w:r w:rsidRPr="006A55D0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(температура, давление, плотность, концентрация, химический потенциал).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Свойства, которые зависят от массы, называют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экстенсивными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(объем, масса, теплоемкость, внутренняя энергия, энтальпия, энтропия).</w:t>
      </w:r>
      <w:proofErr w:type="gramEnd"/>
    </w:p>
    <w:p w:rsidR="00BF49E5" w:rsidRDefault="00BF49E5" w:rsidP="00BF49E5">
      <w:pPr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В термодинамике рассматривают те свойства, которые могут быть выражены через функции температуры, давления и концентрации веществ системы. Такие свойства называются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термодинамическими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(теплое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кость, внутренняя энергия, энтропия). Термодинамические свойства си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темы взаимосвязаны между собой. Для полного описания состояния си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темы достаточно бывает знать некоторое наименьшее число термодинам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ческих свойств, которые называются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параметрами состояния системы</w:t>
      </w:r>
      <w:r w:rsidRPr="006A55D0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Обычно в качестве параметров выбирают такие свойства системы, которые наиболее легко определяются экспериментально (</w:t>
      </w:r>
      <w:proofErr w:type="gramStart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, Т, с).</w:t>
      </w:r>
    </w:p>
    <w:p w:rsidR="00BF49E5" w:rsidRDefault="00BF49E5" w:rsidP="00BF49E5">
      <w:pPr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F49E5" w:rsidRPr="006A55D0" w:rsidRDefault="00BF49E5" w:rsidP="00BF49E5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55310" cy="1845310"/>
            <wp:effectExtent l="19050" t="0" r="2540" b="0"/>
            <wp:docPr id="1498" name="Рисунок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184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9E5" w:rsidRPr="005D4BE5" w:rsidRDefault="00BF49E5" w:rsidP="00BF49E5">
      <w:pPr>
        <w:pStyle w:val="afb"/>
      </w:pPr>
      <w:bookmarkStart w:id="5" w:name="_Ref114216141"/>
      <w:r w:rsidRPr="000E39A1">
        <w:t xml:space="preserve">Рисунок </w:t>
      </w:r>
      <w:fldSimple w:instr=" SEQ Рисунок \* ARABIC ">
        <w:r>
          <w:rPr>
            <w:noProof/>
          </w:rPr>
          <w:t>2</w:t>
        </w:r>
      </w:fldSimple>
      <w:bookmarkEnd w:id="5"/>
      <w:r w:rsidRPr="005D4BE5">
        <w:t xml:space="preserve"> Классификация </w:t>
      </w:r>
      <w:r>
        <w:t>физических, химических свойств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Свойства системы, которые не поддаются непосредственному измерению (внутренняя энергия, энтальпия), рассматривают как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функции о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новных параметров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состояния (функции состояния).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При переходе системы из одного состояния в другое изменяются ее свойства. Изменение свойств не зависит от пути перехода, а определяется лишь начальным и конечным состоянием системы, т.е. значениями терм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динамических параметров в этих двух состояниях.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Если, наблюдая за какой-то определенной системой, установим, что в ней изменяется во времени хотя бы одно из термодинамических свойств, то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это значит, что в системе протекает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термодинамический процесс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.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Если при протекании процесса наблюдается изменение химического состава системы, то процесс называют химической реакцией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</w:rPr>
        <w:instrText xml:space="preserve"> REF _Ref114217228 \h </w:instrText>
      </w:r>
      <w:r>
        <w:rPr>
          <w:rFonts w:ascii="Times New Roman" w:eastAsia="Times New Roman" w:hAnsi="Times New Roman"/>
          <w:color w:val="000000"/>
          <w:sz w:val="28"/>
          <w:szCs w:val="28"/>
        </w:rPr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separate"/>
      </w:r>
      <w:r w:rsidRPr="000C7B9F">
        <w:t xml:space="preserve">Рисунок </w:t>
      </w:r>
      <w:r>
        <w:rPr>
          <w:noProof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Все процессы в природе можно разделить </w:t>
      </w:r>
      <w:proofErr w:type="gramStart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gramEnd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самопроизвольные (е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тественные) и </w:t>
      </w:r>
      <w:proofErr w:type="spellStart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несамопроизвольные</w:t>
      </w:r>
      <w:proofErr w:type="spellEnd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Самопроизвольные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– такие процессы, протекание которых не тр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буют затраты энергии из внешней среды (переход теплоты от более нагр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того тела к менее </w:t>
      </w:r>
      <w:proofErr w:type="gramStart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нагретому</w:t>
      </w:r>
      <w:proofErr w:type="gramEnd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, растворение соли в воде).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Несамопроизвольные</w:t>
      </w:r>
      <w:proofErr w:type="spellEnd"/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процессы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требуют для своего протекания з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траты энергии (разделение смеси газов на составляющие компоненты).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В результате самопроизвольного процесса в изолированной системе устанавливается равновесное состояние. 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Под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равновесным состоянием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понимают такое состояние системы, которое сохраняется неизменным во времени, и это состояние не подде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живается каким-либо внешним процессом по отношению к системе.</w:t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75630" cy="2484120"/>
            <wp:effectExtent l="0" t="0" r="1270" b="0"/>
            <wp:docPr id="1499" name="Рисунок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248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9E5" w:rsidRPr="000C7B9F" w:rsidRDefault="00BF49E5" w:rsidP="00BF49E5">
      <w:pPr>
        <w:pStyle w:val="afb"/>
      </w:pPr>
      <w:bookmarkStart w:id="6" w:name="_Ref114217228"/>
      <w:r w:rsidRPr="000C7B9F">
        <w:t xml:space="preserve">Рисунок </w:t>
      </w:r>
      <w:fldSimple w:instr=" SEQ Рисунок \* ARABIC ">
        <w:r>
          <w:rPr>
            <w:noProof/>
          </w:rPr>
          <w:t>3</w:t>
        </w:r>
      </w:fldSimple>
      <w:bookmarkEnd w:id="6"/>
      <w:r>
        <w:t xml:space="preserve"> </w:t>
      </w:r>
      <w:r w:rsidRPr="000C7B9F">
        <w:t>Термодинамические процессы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Равновесным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термодинамическим процессом называют процесс, который протекает бесконечно медленно и через непрерывный рад состо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ний, бесконечно близких к равновесным состояниям.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Процесс, при котором система проходит через неравновесные состояния, называется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неравновесным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.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Неравновесный процесс в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изолир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ванной системе будет протекать до тех пор, пока в ней не наступит равн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весное состояние.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Система, совершившая равновесный процесс, может вернуться в исходное положение, пройдя в обратном процессе те же равновесные состо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я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ния, которые она проходила в прямом процессе. Это свойство равновесн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го процесса называется его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обратимостью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Поэтому,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обратимым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называют равновесный процесс, который м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жет возвратиться в первоначальное состояние без каких-либо энергетич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ских изменений в окружающей среде или в самой системе под влиянием бесконечно малой силы.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Если система или окружающая среда не могут возвратиться в перв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начальное состояние, т.е. в них останутся изменения, то процесс называют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необратимым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Говорить об обратимых и необратимых процессах можно лишь для изолированных систем. Для неизолированных систем применяют термины «равновесная» и «неравновесная».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Термодинамический процесс вызывает энергетические изменения в системе, которые выражаются через изменение определенных величин: внутренней энергии, энтальпии, теплоты, работы.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Внутренняя энергия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Любая термодинамическая система состоит из атомов и молекул, 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ходящихся в непрерывном движении. Количественной характеристикой движения является энергия.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Внутренняя энергия (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 характеризует общий запас энергии сист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мы. Она включает все виды движения и взаимодействия частиц, соста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ляющих систему: кинетическую энергию молекулярного движения, межмолекулярную энергию притяжения и отталкивания частиц, внутримол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кулярную или химическую энергию, энергию электронного возбуждения, внутриядерную и лучистую энергию.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Величина внутренней энергии зависит от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природы вещества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,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его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массы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параметров состояния системы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Определение полного запаса внутренней энергии вещества нево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з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можно, т.к. нельзя перевести систему в состояние, лишенное внутренней энергии. Поэтому в термодинамике рассматривают изменение внутренней энергии (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), которое представляет собой разность величин внутренней энергии системы в конечном и начальном состояниях: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hAnsi="Times New Roman"/>
          <w:bCs/>
          <w:smallCaps/>
          <w:color w:val="000000"/>
          <w:sz w:val="28"/>
          <w:szCs w:val="28"/>
          <w:lang w:val="en-US"/>
        </w:rPr>
        <w:t>U</w:t>
      </w:r>
      <w:r w:rsidRPr="000C7B9F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koh</w:t>
      </w:r>
      <w:r w:rsidRPr="000C7B9F">
        <w:rPr>
          <w:rFonts w:ascii="Times New Roman" w:hAnsi="Times New Roman"/>
          <w:bCs/>
          <w:smallCap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U</w:t>
      </w:r>
      <w:r w:rsidRPr="000C7B9F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</w:rPr>
        <w:t>нач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Бесконечно малое изменение внутренней энергии обозначают через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lang w:val="en-US"/>
        </w:rPr>
        <w:t>u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Т.к. внутренняя энергия является функцией состояния и ее изменение не зависит от пути процесса, а определяется только начальным и конечным состоянием системы, то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d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lang w:val="en-US"/>
        </w:rPr>
        <w:t>u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будет полным дифференциалом. Величины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lang w:val="en-US"/>
        </w:rPr>
        <w:t>u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считают положительными, если внутренняя энергия при протекании процесса возрастает, а отрицательными – если убывает.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Теплота и работа</w:t>
      </w:r>
    </w:p>
    <w:p w:rsidR="00BF49E5" w:rsidRDefault="00BF49E5" w:rsidP="00BF49E5">
      <w:pPr>
        <w:shd w:val="clear" w:color="auto" w:fill="FFFFFF"/>
        <w:tabs>
          <w:tab w:val="left" w:pos="50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Передача энергии от системы к окружающей среде и наоборот осущ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ствляется в виде теплоты (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 и работы (А)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instrText xml:space="preserve"> REF _Ref114217475 \h </w:instrTex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fldChar w:fldCharType="separate"/>
      </w:r>
      <w:r w:rsidRPr="00FA31F5">
        <w:t xml:space="preserve">Рисунок </w:t>
      </w:r>
      <w:r>
        <w:rPr>
          <w:noProof/>
        </w:rPr>
        <w:t>4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Форма передачи энергии от одной части системы к другой вследствие неупорядоченного движения молекул, зависящая лишь от температуры частей системы и не связанная с переносом вещества в системе называется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теплотой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.</w:t>
      </w:r>
    </w:p>
    <w:p w:rsidR="00BF49E5" w:rsidRPr="00FA31F5" w:rsidRDefault="00BF49E5" w:rsidP="00BF49E5">
      <w:pPr>
        <w:shd w:val="clear" w:color="auto" w:fill="FFFFFF"/>
        <w:tabs>
          <w:tab w:val="left" w:pos="50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C100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Работа процесса</w:t>
      </w:r>
      <w:r w:rsidRPr="001C100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– это </w:t>
      </w:r>
      <w:proofErr w:type="gramStart"/>
      <w:r w:rsidRPr="001C100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энергия</w:t>
      </w:r>
      <w:proofErr w:type="gramEnd"/>
      <w:r w:rsidRPr="001C100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передаваемая од</w:t>
      </w:r>
      <w:r w:rsidRPr="00FA31F5">
        <w:t xml:space="preserve"> </w:t>
      </w:r>
      <w:r w:rsidRPr="00FA31F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ним телом другому при их взаимодействии, не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зависящая от температуры этих тел и не связанная с переносом вещества от одного тела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к другому.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Работа, как и теплота, связана с процессом и не является свойством системы, т.е. функцией состояния. Работу, совершаемую системой против внешних сил, принято считать 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положительной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,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 совершаемую над сист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мой – 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отрицательной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.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Toc234815168"/>
      <w:bookmarkStart w:id="8" w:name="_Toc11828581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29845</wp:posOffset>
            </wp:positionV>
            <wp:extent cx="1838325" cy="1739265"/>
            <wp:effectExtent l="0" t="0" r="0" b="0"/>
            <wp:wrapSquare wrapText="bothSides"/>
            <wp:docPr id="1501" name="Рисунок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3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9.35pt;margin-top:10.95pt;width:248.95pt;height:36.45pt;z-index:251671552;mso-height-percent:200;mso-height-percent:200;mso-width-relative:margin;mso-height-relative:margin" strokecolor="white [3212]">
            <v:textbox style="mso-next-textbox:#_x0000_s1032;mso-fit-shape-to-text:t">
              <w:txbxContent>
                <w:p w:rsidR="00BF49E5" w:rsidRPr="00283299" w:rsidRDefault="00BF49E5" w:rsidP="00BF49E5">
                  <w:pPr>
                    <w:pStyle w:val="afb"/>
                  </w:pPr>
                  <w:bookmarkStart w:id="9" w:name="_Ref114217475"/>
                  <w:r w:rsidRPr="00FA31F5"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4</w:t>
                    </w:r>
                  </w:fldSimple>
                  <w:bookmarkEnd w:id="9"/>
                  <w:r w:rsidRPr="00FA31F5">
                    <w:t xml:space="preserve"> Формы </w:t>
                  </w:r>
                  <w:r w:rsidRPr="00283299">
                    <w:t>передачи энергии</w:t>
                  </w:r>
                </w:p>
              </w:txbxContent>
            </v:textbox>
            <w10:wrap type="square"/>
          </v:shape>
        </w:pict>
      </w: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E5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49E5" w:rsidRPr="001C1003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003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закон термодинамики</w:t>
      </w:r>
      <w:bookmarkEnd w:id="7"/>
      <w:bookmarkEnd w:id="8"/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Первый закон имеет несколько формулировок: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003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Внутренняя энергия изолированной системы постоянна.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003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Работа и теплота 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эквивалентны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003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Вечный двигатель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рода невозможен. (Двигатель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рода совершает полезную работу без восполнения энергии из окружающей среды).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Математическое выражение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закона: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ΔU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+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W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(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1.1)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где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количество сообщенной системе теплоты; 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изменение внутренней энергии; 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W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суммарная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работа, совершаемая системой. 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Для бесконечно малых элементарных процессов уравнение (1.1) имеет вид: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δ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= 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</w:t>
      </w:r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  <w:lang w:val="en-US"/>
        </w:rPr>
        <w:t>u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+ 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δW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= 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</w:t>
      </w:r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  <w:lang w:val="en-US"/>
        </w:rPr>
        <w:t>u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+ 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pdV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+ 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δW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',</w:t>
      </w:r>
    </w:p>
    <w:p w:rsidR="00BF49E5" w:rsidRPr="006A55D0" w:rsidRDefault="00BF49E5" w:rsidP="00BF49E5">
      <w:pPr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pdV</w:t>
      </w:r>
      <w:proofErr w:type="spellEnd"/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работа расширения;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δW</w:t>
      </w:r>
      <w:proofErr w:type="spellEnd"/>
      <w:proofErr w:type="gram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сумма всех остальных видов элементарных работ (магнитная, электрическая и др.)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δW</w:t>
      </w:r>
      <w:proofErr w:type="spellEnd"/>
      <w:proofErr w:type="gramEnd"/>
      <w:r w:rsidRPr="006A55D0">
        <w:rPr>
          <w:rFonts w:ascii="Times New Roman" w:hAnsi="Times New Roman"/>
          <w:bCs/>
          <w:color w:val="000000"/>
          <w:sz w:val="28"/>
          <w:szCs w:val="28"/>
        </w:rPr>
        <w:t>'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 полезная работа, совершаемая системой.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В химической термодинамике принимают во внимание только раб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ту расширения, а работу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δW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>'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считают равной нулю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δW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>' = 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. Поэтому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δW</w:t>
      </w:r>
      <w:proofErr w:type="spellEnd"/>
      <w:proofErr w:type="gram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= 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pdV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тогда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δ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= </w:t>
      </w:r>
      <w:proofErr w:type="spellStart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d</w:t>
      </w:r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  <w:lang w:val="en-US"/>
        </w:rPr>
        <w:t>u</w:t>
      </w:r>
      <w:proofErr w:type="spellEnd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+ </w:t>
      </w:r>
      <w:proofErr w:type="spellStart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pdV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(1.2)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Из уравнений (1.1, 1.2) следует, что количество теплоты, подведе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ное к системе или отведенное от нее, идет на изменение внутренней эне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гии и на работу, совершаемую системой или совершаемую над системой.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Применение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закона к простейшим процессам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instrText xml:space="preserve"> REF _Ref114218749 \h </w:instrTex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fldChar w:fldCharType="separate"/>
      </w:r>
      <w:r w:rsidRPr="001C1003">
        <w:t xml:space="preserve">Рисунок </w:t>
      </w:r>
      <w:r>
        <w:rPr>
          <w:noProof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1.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Изохорный процесс (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/>
        </w:rPr>
        <w:t>V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=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):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dV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=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0,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=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 xml:space="preserve">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pdV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=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0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15240</wp:posOffset>
            </wp:positionV>
            <wp:extent cx="1535430" cy="2346960"/>
            <wp:effectExtent l="19050" t="0" r="7620" b="0"/>
            <wp:wrapSquare wrapText="bothSides"/>
            <wp:docPr id="1505" name="Рисунок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v</w:t>
      </w:r>
      <w:proofErr w:type="spellEnd"/>
      <w:proofErr w:type="gramEnd"/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=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d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lang w:val="en-US"/>
        </w:rPr>
        <w:t>u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position w:val="-32"/>
          <w:sz w:val="28"/>
          <w:szCs w:val="28"/>
          <w:vertAlign w:val="subscript"/>
          <w:lang w:val="en-US"/>
        </w:rPr>
        <w:object w:dxaOrig="12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7.5pt" o:ole="">
            <v:imagedata r:id="rId10" o:title=""/>
          </v:shape>
          <o:OLEObject Type="Embed" ProgID="Equation.3" ShapeID="_x0000_i1025" DrawAspect="Content" ObjectID="_1818579254" r:id="rId11"/>
        </w:objec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ab/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vertAlign w:val="subscript"/>
          <w:lang w:val="en-US"/>
        </w:rPr>
        <w:t>v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ΔU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(1.3)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Следовательно, при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вся теплота, подв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денная к системе, расходуется на увеличение ее внутре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ней энергии. Из уравнения (1.3) следует, что теплота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является функцией состояния, т.е. не зависит от пути процесса.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Изобарный процесс (</w:t>
      </w:r>
      <w:proofErr w:type="spellStart"/>
      <w:proofErr w:type="gramStart"/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р</w:t>
      </w:r>
      <w:proofErr w:type="spellEnd"/>
      <w:proofErr w:type="gramEnd"/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):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-1534795</wp:posOffset>
            </wp:positionH>
            <wp:positionV relativeFrom="paragraph">
              <wp:posOffset>290195</wp:posOffset>
            </wp:positionV>
            <wp:extent cx="1308100" cy="2688590"/>
            <wp:effectExtent l="19050" t="0" r="6350" b="0"/>
            <wp:wrapSquare wrapText="bothSides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pdV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;      </w:t>
      </w:r>
      <w:r w:rsidRPr="006A55D0">
        <w:rPr>
          <w:rFonts w:ascii="Times New Roman" w:eastAsia="Times New Roman" w:hAnsi="Times New Roman"/>
          <w:bCs/>
          <w:color w:val="000000"/>
          <w:position w:val="-34"/>
          <w:sz w:val="28"/>
          <w:szCs w:val="28"/>
          <w:lang w:val="en-US"/>
        </w:rPr>
        <w:object w:dxaOrig="2320" w:dyaOrig="780">
          <v:shape id="_x0000_i1026" type="#_x0000_t75" style="width:117.75pt;height:39pt" o:ole="">
            <v:imagedata r:id="rId13" o:title=""/>
          </v:shape>
          <o:OLEObject Type="Embed" ProgID="Equation.3" ShapeID="_x0000_i1026" DrawAspect="Content" ObjectID="_1818579255" r:id="rId14"/>
        </w:objec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Из уравнения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Менделеева-Клапейрона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=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nRT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 xml:space="preserve"> = pV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 xml:space="preserve"> – pV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1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 xml:space="preserve"> = nRT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 xml:space="preserve"> – nRT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1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 xml:space="preserve"> =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nR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(T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 xml:space="preserve"> – 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1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),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т.е. работа расширения сопровождается увеличением об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ъ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ема газа и повышением температуры.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δQ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6A55D0">
        <w:rPr>
          <w:rFonts w:ascii="Times New Roman" w:hAnsi="Times New Roman"/>
          <w:bCs/>
          <w:caps/>
          <w:color w:val="000000"/>
          <w:sz w:val="28"/>
          <w:szCs w:val="28"/>
        </w:rPr>
        <w:t xml:space="preserve">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dU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+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δA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dU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+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pdV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+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pV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) =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dH</w:t>
      </w:r>
      <w:proofErr w:type="spellEnd"/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где (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+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proofErr w:type="spellEnd"/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V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 – энтальпия системы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δQ</w:t>
      </w:r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= 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dH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;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=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ΔH</w:t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contextualSpacing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</w:pPr>
      <w:r w:rsidRPr="00E701D1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pict>
          <v:shape id="_x0000_s1026" type="#_x0000_t202" style="position:absolute;left:0;text-align:left;margin-left:-2in;margin-top:22.8pt;width:141.55pt;height:78.9pt;z-index:251662336;mso-width-relative:margin;mso-height-relative:margin" strokecolor="white [3212]">
            <v:textbox style="mso-next-textbox:#_x0000_s1026">
              <w:txbxContent>
                <w:p w:rsidR="00BF49E5" w:rsidRPr="001C1003" w:rsidRDefault="00BF49E5" w:rsidP="00BF49E5">
                  <w:pPr>
                    <w:pStyle w:val="afb"/>
                  </w:pPr>
                  <w:bookmarkStart w:id="10" w:name="_Ref114218749"/>
                  <w:r w:rsidRPr="001C1003"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5</w:t>
                    </w:r>
                  </w:fldSimple>
                  <w:bookmarkEnd w:id="10"/>
                  <w:r w:rsidRPr="001C1003">
                    <w:t xml:space="preserve"> Прим</w:t>
                  </w:r>
                  <w:r w:rsidRPr="001C1003">
                    <w:t>е</w:t>
                  </w:r>
                  <w:r w:rsidRPr="001C1003">
                    <w:t xml:space="preserve">нение </w:t>
                  </w:r>
                  <w:r w:rsidRPr="001C1003">
                    <w:rPr>
                      <w:lang w:val="en-US"/>
                    </w:rPr>
                    <w:t>I</w:t>
                  </w:r>
                  <w:r w:rsidRPr="001C1003">
                    <w:t xml:space="preserve"> закона к простейшим пр</w:t>
                  </w:r>
                  <w:r w:rsidRPr="001C1003">
                    <w:t>о</w:t>
                  </w:r>
                  <w:r w:rsidRPr="001C1003">
                    <w:t>цессам</w:t>
                  </w:r>
                </w:p>
              </w:txbxContent>
            </v:textbox>
            <w10:wrap type="square"/>
          </v:shape>
        </w:pic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Количество теплоты изобарного процесса является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мерой изменения энтальпии. Так как Н =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pV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является функцией состояния, то и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является функцией состо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я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ния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.</w:t>
      </w:r>
    </w:p>
    <w:p w:rsidR="00BF49E5" w:rsidRPr="0052720E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участники реакции находятся в конденсир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ванном состоянии то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≈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0. Тогда: 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≈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ΔU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;     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Р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≈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V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;     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≈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Если же в химической реакции участвуют газы, то изменение объема будет связано с изменением числа молей газообразных участников реакции, п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этому</w:t>
      </w:r>
    </w:p>
    <w:p w:rsidR="00BF49E5" w:rsidRPr="006A55D0" w:rsidRDefault="00BF49E5" w:rsidP="00BF49E5">
      <w:pPr>
        <w:spacing w:after="120" w:line="288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pΔV</w:t>
      </w:r>
      <w:proofErr w:type="spellEnd"/>
      <w:proofErr w:type="gram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ΔnRT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BF49E5" w:rsidRPr="006A55D0" w:rsidRDefault="00BF49E5" w:rsidP="00BF49E5">
      <w:pPr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n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разность между числом молей газообразных продуктов реакции и и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ходных веществ.</w:t>
      </w:r>
      <w:proofErr w:type="gramEnd"/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Таким образом, для химической реакции с участием газов 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  <w:vertAlign w:val="subscript"/>
          <w:lang w:val="en-US"/>
        </w:rPr>
        <w:t>v</w:t>
      </w:r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= 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ΔnRT</w:t>
      </w:r>
      <w:proofErr w:type="spellEnd"/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55D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3.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Изотермический процесс (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/>
        </w:rPr>
        <w:t>T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= </w:t>
      </w:r>
      <w:proofErr w:type="gramStart"/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с</w:t>
      </w:r>
      <w:proofErr w:type="spellStart"/>
      <w:proofErr w:type="gramEnd"/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/>
        </w:rPr>
        <w:t>onst</w:t>
      </w:r>
      <w:proofErr w:type="spellEnd"/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):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Для идеального газа, а также для реального газа при невысоких давлениях внутренняя энергия является только функцией температуры. П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этому при изотермических условиях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T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δ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pdV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smallCap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t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</w:rPr>
        <w:t xml:space="preserve"> </w:t>
      </w:r>
      <w:r w:rsidRPr="006A55D0">
        <w:rPr>
          <w:rFonts w:ascii="Times New Roman" w:hAnsi="Times New Roman"/>
          <w:bCs/>
          <w:smallCaps/>
          <w:color w:val="000000"/>
          <w:sz w:val="28"/>
          <w:szCs w:val="28"/>
        </w:rPr>
        <w:t xml:space="preserve">= </w:t>
      </w:r>
      <w:r w:rsidRPr="006A55D0">
        <w:rPr>
          <w:rFonts w:ascii="Times New Roman" w:hAnsi="Times New Roman"/>
          <w:bCs/>
          <w:smallCaps/>
          <w:color w:val="000000"/>
          <w:sz w:val="28"/>
          <w:szCs w:val="28"/>
          <w:lang w:val="en-US"/>
        </w:rPr>
        <w:t>A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Работа, совершаемая над системой, полностью превращается в тепло, которое выделяется системой в окружающее пространство, а подводимое к системе тепло полностью расходуется на производство работы расшир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ния.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δ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pdV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;    </w:t>
      </w:r>
      <w:r w:rsidRPr="006A55D0">
        <w:rPr>
          <w:rFonts w:ascii="Times New Roman" w:eastAsia="Times New Roman" w:hAnsi="Times New Roman"/>
          <w:bCs/>
          <w:color w:val="000000"/>
          <w:position w:val="-34"/>
          <w:sz w:val="28"/>
          <w:szCs w:val="28"/>
          <w:lang w:val="en-US"/>
        </w:rPr>
        <w:object w:dxaOrig="3540" w:dyaOrig="780">
          <v:shape id="_x0000_i1027" type="#_x0000_t75" style="width:176.25pt;height:39pt" o:ole="">
            <v:imagedata r:id="rId15" o:title=""/>
          </v:shape>
          <o:OLEObject Type="Embed" ProgID="Equation.3" ShapeID="_x0000_i1027" DrawAspect="Content" ObjectID="_1818579256" r:id="rId16"/>
        </w:objec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6A55D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4.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Адиабатный процесс (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=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):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0;      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A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–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dU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–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ΔU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Работа при адиабатном процессе совершается за счет убыли вну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ренней энергии.</w:t>
      </w:r>
    </w:p>
    <w:p w:rsidR="00BF49E5" w:rsidRPr="0052720E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_Toc118285811"/>
      <w:r w:rsidRPr="0052720E">
        <w:rPr>
          <w:rFonts w:ascii="Times New Roman" w:eastAsia="Times New Roman" w:hAnsi="Times New Roman"/>
          <w:b/>
          <w:sz w:val="28"/>
          <w:szCs w:val="28"/>
          <w:lang w:eastAsia="ru-RU"/>
        </w:rPr>
        <w:t>Тепловые эффекты. Закон Гесса</w:t>
      </w:r>
      <w:bookmarkEnd w:id="11"/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Раздел химической термодинамики, который изучает тепловые эффекты химических реакций и фазовых переходов, называется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термохим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и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ей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Обычно химические реакции проводят при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или 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Если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то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v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если 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то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pΔV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Таким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образом, при постоянных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или 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теплота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процесса приобретает свойства функции состояния, т.е. не зависит от пути процесса.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называют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изобарным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и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изохорным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тепловыми эффектами реакций.</w:t>
      </w:r>
      <w:proofErr w:type="gramEnd"/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Независимость теплового эффекта процесса от пути его протекания была установлена опытным путем русским ученым Г.И. Гессом в </w:t>
      </w:r>
      <w:smartTag w:uri="urn:schemas-microsoft-com:office:smarttags" w:element="metricconverter">
        <w:smartTagPr>
          <w:attr w:name="ProductID" w:val="1836 г"/>
        </w:smartTagPr>
        <w:r w:rsidRPr="006A55D0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1836 г</w:t>
        </w:r>
      </w:smartTag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Тепловой эффект процесса не зависит от промежуточных стадий, а определяется начальным и конечным состояниями системы.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Мат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матическое выражение закона Гесса: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v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</w:rPr>
        <w:t xml:space="preserve">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</w:rPr>
        <w:t xml:space="preserve">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H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Представим себе процесс превращения исходных веще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ств в пр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оду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к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ты реакции различными путями:</w:t>
      </w:r>
    </w:p>
    <w:p w:rsidR="00BF49E5" w:rsidRDefault="00BF49E5" w:rsidP="00BF49E5">
      <w:pPr>
        <w:pStyle w:val="afb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19980" cy="1249680"/>
            <wp:effectExtent l="19050" t="0" r="0" b="0"/>
            <wp:docPr id="1508" name="Рисунок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9E5" w:rsidRPr="008962E0" w:rsidRDefault="00BF49E5" w:rsidP="00BF49E5">
      <w:pPr>
        <w:pStyle w:val="afb"/>
      </w:pPr>
      <w:bookmarkStart w:id="12" w:name="_Ref114221665"/>
      <w:r w:rsidRPr="008962E0">
        <w:t xml:space="preserve">Рисунок </w:t>
      </w:r>
      <w:fldSimple w:instr=" SEQ Рисунок \* ARABIC ">
        <w:r>
          <w:rPr>
            <w:noProof/>
          </w:rPr>
          <w:t>6</w:t>
        </w:r>
      </w:fldSimple>
      <w:bookmarkEnd w:id="12"/>
      <w:r w:rsidRPr="008962E0">
        <w:t xml:space="preserve"> Закон Гесса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Закон Гесса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instrText xml:space="preserve"> REF _Ref114221665 \h </w:instrTex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fldChar w:fldCharType="separate"/>
      </w:r>
      <w:r w:rsidRPr="008962E0">
        <w:t xml:space="preserve">Рисунок </w:t>
      </w:r>
      <w:r>
        <w:rPr>
          <w:noProof/>
        </w:rPr>
        <w:t>6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утверждает, что указанные тепловые эффекты связаны между собой соотношением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1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3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термохимии используют термохимические уравнения реакций.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Термохимическими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называют такие уравнения, в которых приведены тепловые эффекты. Тепловой эффект реакции зависит от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природы реагирующих веществ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их агрегатных состояний,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поэтому в термохимич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ских уравнениях символами (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г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, ж, т) обозначают состояния веществ. 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пример,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(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</w:rPr>
        <w:t>г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)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+ 0,5О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(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</w:rPr>
        <w:t>г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)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</w:rPr>
        <w:t>(ж)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– 284,2 кДж/моль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Применяя закон Гесса, можно определять тепловые эффекты реа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к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ции, которые экспериментально опередить нельзя.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Рассмотрим пример определения теплоты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гидратообразования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сул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ь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фата меди (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II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CuS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4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·5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H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CuS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4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+ 5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=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CuS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4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·5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H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lastRenderedPageBreak/>
        <w:t xml:space="preserve">Теплотой </w:t>
      </w:r>
      <w:proofErr w:type="spellStart"/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гидратообразования</w:t>
      </w:r>
      <w:proofErr w:type="spellEnd"/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называют теплоту, выделяемую при присоединении к 1 моль твердой безводной соли кристаллизационной в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ды до образования устойчивого кристаллогидрата.</w:t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Экспериментальное определение теплоты образования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CuS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4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·5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H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instrText xml:space="preserve"> REF _Ref114222440 \h </w:instrTex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fldChar w:fldCharType="separate"/>
      </w:r>
      <w:r w:rsidRPr="00645456">
        <w:t xml:space="preserve">Рисунок </w:t>
      </w:r>
      <w:r>
        <w:rPr>
          <w:noProof/>
        </w:rPr>
        <w:t>7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затруднительно, т.к. одновременно образуются кристаллогидр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ты различного состава.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Гидратированные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ионы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2+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S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4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2-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можно пол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у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чить двумя путями: 1) растворением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CuS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4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2) растворением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CuS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4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через образование кристаллогидрата.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-452120</wp:posOffset>
            </wp:positionV>
            <wp:extent cx="3021330" cy="1520190"/>
            <wp:effectExtent l="0" t="0" r="0" b="0"/>
            <wp:wrapSquare wrapText="bothSides"/>
            <wp:docPr id="1509" name="Рисунок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27" type="#_x0000_t202" style="position:absolute;left:0;text-align:left;margin-left:-243.7pt;margin-top:41.95pt;width:456.25pt;height:60pt;z-index:251665408;mso-width-relative:margin;mso-height-relative:margin" strokecolor="white [3212]">
            <v:textbox style="mso-next-textbox:#_x0000_s1027">
              <w:txbxContent>
                <w:p w:rsidR="00BF49E5" w:rsidRPr="001C1003" w:rsidRDefault="00BF49E5" w:rsidP="00BF49E5">
                  <w:pPr>
                    <w:pStyle w:val="afb"/>
                  </w:pPr>
                  <w:bookmarkStart w:id="13" w:name="_Ref114222440"/>
                  <w:r w:rsidRPr="00645456"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7</w:t>
                    </w:r>
                  </w:fldSimple>
                  <w:bookmarkEnd w:id="13"/>
                  <w:r>
                    <w:t xml:space="preserve"> </w:t>
                  </w:r>
                  <w:r w:rsidRPr="006A55D0">
                    <w:t>Экспериментальное определение теплоты</w:t>
                  </w:r>
                  <w:r>
                    <w:t xml:space="preserve"> </w:t>
                  </w:r>
                  <w:r w:rsidRPr="006A55D0">
                    <w:t>образования</w:t>
                  </w:r>
                  <w:r>
                    <w:t xml:space="preserve"> </w:t>
                  </w:r>
                  <w:proofErr w:type="spellStart"/>
                  <w:r w:rsidRPr="006A55D0">
                    <w:rPr>
                      <w:lang w:val="en-US"/>
                    </w:rPr>
                    <w:t>CuS</w:t>
                  </w:r>
                  <w:proofErr w:type="spellEnd"/>
                  <w:r w:rsidRPr="006A55D0">
                    <w:t>О</w:t>
                  </w:r>
                  <w:r w:rsidRPr="006A55D0">
                    <w:rPr>
                      <w:vertAlign w:val="subscript"/>
                    </w:rPr>
                    <w:t>4</w:t>
                  </w:r>
                  <w:r w:rsidRPr="006A55D0">
                    <w:t>·5</w:t>
                  </w:r>
                  <w:r w:rsidRPr="006A55D0">
                    <w:rPr>
                      <w:lang w:val="en-US"/>
                    </w:rPr>
                    <w:t>H</w:t>
                  </w:r>
                  <w:r w:rsidRPr="006A55D0">
                    <w:rPr>
                      <w:vertAlign w:val="subscript"/>
                    </w:rPr>
                    <w:t>2</w:t>
                  </w:r>
                  <w:r w:rsidRPr="006A55D0">
                    <w:t>О</w:t>
                  </w:r>
                </w:p>
              </w:txbxContent>
            </v:textbox>
            <w10:wrap type="square"/>
          </v:shape>
        </w:pic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Исходя из закона Гесса: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</w:pP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  <w:lang w:val="en-US"/>
        </w:rPr>
        <w:t>l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=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+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3</w:t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Г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де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l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3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соответственно интегральные теплоты раств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рения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CuS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4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CuS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4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·5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H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и теплота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гидратообразования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Тогда теплота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гидратообразования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3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=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  <w:lang w:val="en-US"/>
        </w:rPr>
        <w:t>l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–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2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Интегральной теплотой растворения (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Δ</w:t>
      </w:r>
      <w:proofErr w:type="spellStart"/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vertAlign w:val="subscript"/>
        </w:rPr>
        <w:t>т</w:t>
      </w:r>
      <w:proofErr w:type="spellEnd"/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)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называют изменение энтальпии при растворении 1 моль вещества в таком количестве чистого растворителя, при увеличении которого не происходит изменения теплов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го эффекта.</w:t>
      </w:r>
    </w:p>
    <w:p w:rsidR="00BF49E5" w:rsidRPr="006A55D0" w:rsidRDefault="00BF49E5" w:rsidP="00BF49E5">
      <w:pPr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Закон Гесса позволяет также определять теплоты  нейтрализации сильных кислот и сильных оснований.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Теплотой нейтрализации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называют тепловой эффект реакции обр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зования 1 моль жидкой воды из ионов водорода и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гидроксида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+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ОН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¯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O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1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Для того чтобы можно было сопоставлять тепловые эффекты ра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з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личных реакций и проводить термохимические расчеты, введено понятие теплового эффекта при стандартных условиях.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Под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стандартным тепловым эффектом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понимают его величину при давлении 1,01·10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5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Па и температуре 298 К. В настоящее время терм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химические исследования чаще всего проводят при 25 °С, в справочных таблицах тепловые эффекты приводят при Т = 298 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К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записывают ста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дартный тепловой эффект – ΔН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Из закона Гесса вытекает несколько следствий, два из которых пр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меняются для расчета тепловых эффектов: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1).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Тепловой эффект реакции равен алгебраической сумме </w:t>
      </w:r>
      <w:proofErr w:type="spellStart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лот</w:t>
      </w:r>
      <w:proofErr w:type="spellEnd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образования продуктов реакции минус сумма </w:t>
      </w:r>
      <w:proofErr w:type="spellStart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теплот</w:t>
      </w:r>
      <w:proofErr w:type="spellEnd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образования исходных веществ с учетом стехиометрических коэффициентов: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Σν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i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 xml:space="preserve">298,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f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(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прод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)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Σν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i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 xml:space="preserve">298,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f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(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исх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Теплотой образования сложного вещества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называют то количес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во теплоты, которое выделяется или поглощается при образовании 1 моль вещества из простых веществ, взятых в устойчивом состоянии при ра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сматриваемых условиях (</w:t>
      </w:r>
      <w:proofErr w:type="spellStart"/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proofErr w:type="spellEnd"/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, Т).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2).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Тепловой эффект реакции равен алгебраической сумме </w:t>
      </w:r>
      <w:proofErr w:type="spellStart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лот</w:t>
      </w:r>
      <w:proofErr w:type="spellEnd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сгорания исходных веществ минус сумма </w:t>
      </w:r>
      <w:proofErr w:type="spellStart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теплот</w:t>
      </w:r>
      <w:proofErr w:type="spellEnd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сгорания проду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тов реакции с учетом стехиометрических коэффициентов: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Σν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i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</w:rPr>
        <w:t xml:space="preserve">сг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(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исх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)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Σν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i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ΔH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</w:rPr>
        <w:t xml:space="preserve"> сг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 xml:space="preserve"> 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(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прод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Теплота сгорания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– количество теплоты, которое выделяется при полном сгорании 1 моль вещества до высших оксидов при данных услов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ях (</w:t>
      </w:r>
      <w:proofErr w:type="spellStart"/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proofErr w:type="spellEnd"/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, Т) в атмосфере чистого кислорода.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F49E5" w:rsidRPr="00645456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118285812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645456">
        <w:rPr>
          <w:rFonts w:ascii="Times New Roman" w:eastAsia="Times New Roman" w:hAnsi="Times New Roman"/>
          <w:b/>
          <w:sz w:val="28"/>
          <w:szCs w:val="28"/>
          <w:lang w:eastAsia="ru-RU"/>
        </w:rPr>
        <w:t>.4. Теплоемкость</w:t>
      </w:r>
      <w:bookmarkEnd w:id="14"/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Средней теплоемкостью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называется количество теплоты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которое необходимо сообщить </w:t>
      </w:r>
      <w:smartTag w:uri="urn:schemas-microsoft-com:office:smarttags" w:element="metricconverter">
        <w:smartTagPr>
          <w:attr w:name="ProductID" w:val="1 г"/>
        </w:smartTagPr>
        <w:r w:rsidRPr="006A55D0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1 г</w:t>
        </w:r>
      </w:smartTag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или 1 моль вещества, чтобы увеличить его те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м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пературу на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градусов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position w:val="-6"/>
          <w:sz w:val="28"/>
          <w:szCs w:val="28"/>
          <w:lang w:val="en-US"/>
        </w:rPr>
        <w:object w:dxaOrig="260" w:dyaOrig="320">
          <v:shape id="_x0000_i1028" type="#_x0000_t75" style="width:12.75pt;height:16.5pt" o:ole="">
            <v:imagedata r:id="rId19" o:title=""/>
          </v:shape>
          <o:OLEObject Type="Embed" ProgID="Equation.3" ShapeID="_x0000_i1028" DrawAspect="Content" ObjectID="_1818579257" r:id="rId20"/>
        </w:objec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/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ΔT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Истинной теплоемкостью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называют отношение бесконечно малого количества теплоты 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, полученного системой, к соответствующему изм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нению его температуры: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lastRenderedPageBreak/>
        <w:t>C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δ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/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dT</w:t>
      </w:r>
      <w:proofErr w:type="spellEnd"/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Процесс нагревания или охлаждения чаще проводят либо при 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либо при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, поэтому различают изобарную и изохорную те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лоемкость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C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v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δ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v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/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 xml:space="preserve"> </w:t>
      </w:r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T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;</w:t>
      </w:r>
      <w:proofErr w:type="gram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C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δ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/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T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Теплоемкости С</w:t>
      </w:r>
      <w:proofErr w:type="gramStart"/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p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</w:t>
      </w:r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отличаются на величину работы, необходимой для изменения объема системы:</w:t>
      </w:r>
    </w:p>
    <w:p w:rsidR="00BF49E5" w:rsidRPr="006A55D0" w:rsidRDefault="00BF49E5" w:rsidP="00BF49E5">
      <w:pPr>
        <w:spacing w:after="12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</w:t>
      </w:r>
      <w:proofErr w:type="gramStart"/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  <w:vertAlign w:val="subscript"/>
          <w:lang w:val="en-US"/>
        </w:rPr>
        <w:t>p</w:t>
      </w:r>
      <w:proofErr w:type="gram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C</w:t>
      </w:r>
      <w:r w:rsidRPr="006A55D0">
        <w:rPr>
          <w:rFonts w:ascii="Times New Roman" w:hAnsi="Times New Roman"/>
          <w:b/>
          <w:bCs/>
          <w:caps/>
          <w:color w:val="000000"/>
          <w:sz w:val="28"/>
          <w:szCs w:val="28"/>
          <w:vertAlign w:val="subscript"/>
          <w:lang w:val="en-US"/>
        </w:rPr>
        <w:t>v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Теплоемкости твердых, жидких и газообразных веществ повышаю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ся с температурой: С</w:t>
      </w:r>
      <w:proofErr w:type="gramStart"/>
      <w:r w:rsidRPr="006A55D0">
        <w:rPr>
          <w:rFonts w:ascii="Times New Roman" w:hAnsi="Times New Roman"/>
          <w:bCs/>
          <w:caps/>
          <w:color w:val="000000"/>
          <w:sz w:val="28"/>
          <w:szCs w:val="28"/>
          <w:vertAlign w:val="subscript"/>
          <w:lang w:val="en-US"/>
        </w:rPr>
        <w:t>p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f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). Однако эту зависимость нельзя определить на основании законов термодинамики, она изучается экспериментально. Обычно для расчетов применяется уравнение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</w:rPr>
        <w:t>р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а +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b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 + сТ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2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с'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-2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....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где а, в, с, с' – 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постоянные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, которые для многих веществ могут быть найд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ны в справочнике.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Согласно закону Гесса можно вычислить тепловой эффект реакции при той температуре (обычно 298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K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), при которой известны теплоты обр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зования всех реагентов. Однако часто необходимо знать тепловой эффект реакции при различных температурах. Уравнение, определяющее завис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мость ΔН от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называется уравнением Кирхгофа (в интегральной форма):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</w:pPr>
      <w:r w:rsidRPr="006A55D0">
        <w:rPr>
          <w:rFonts w:ascii="Times New Roman" w:eastAsia="Times New Roman" w:hAnsi="Times New Roman"/>
          <w:bCs/>
          <w:color w:val="000000"/>
          <w:position w:val="-32"/>
          <w:sz w:val="28"/>
          <w:szCs w:val="28"/>
        </w:rPr>
        <w:object w:dxaOrig="1900" w:dyaOrig="760">
          <v:shape id="_x0000_i1029" type="#_x0000_t75" style="width:94.5pt;height:37.5pt" o:ole="">
            <v:imagedata r:id="rId21" o:title=""/>
          </v:shape>
          <o:OLEObject Type="Embed" ProgID="Equation.3" ShapeID="_x0000_i1029" DrawAspect="Content" ObjectID="_1818579258" r:id="rId22"/>
        </w:objec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(1.4)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position w:val="-16"/>
          <w:sz w:val="28"/>
          <w:szCs w:val="28"/>
          <w:lang w:val="en-US"/>
        </w:rPr>
        <w:object w:dxaOrig="5120" w:dyaOrig="440">
          <v:shape id="_x0000_i1030" type="#_x0000_t75" style="width:255.75pt;height:21pt" o:ole="">
            <v:imagedata r:id="rId23" o:title=""/>
          </v:shape>
          <o:OLEObject Type="Embed" ProgID="Equation.3" ShapeID="_x0000_i1030" DrawAspect="Content" ObjectID="_1818579259" r:id="rId24"/>
        </w:objec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position w:val="-28"/>
          <w:sz w:val="28"/>
          <w:szCs w:val="28"/>
          <w:lang w:val="en-US"/>
        </w:rPr>
        <w:object w:dxaOrig="7640" w:dyaOrig="680">
          <v:shape id="_x0000_i1031" type="#_x0000_t75" style="width:381.75pt;height:34.5pt" o:ole="">
            <v:imagedata r:id="rId25" o:title=""/>
          </v:shape>
          <o:OLEObject Type="Embed" ProgID="Equation.3" ShapeID="_x0000_i1031" DrawAspect="Content" ObjectID="_1818579260" r:id="rId26"/>
        </w:objec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(1.5)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Расчеты тепловых эффектов реакций по уравнению Кирхгофа производят при составлении тепловых балансов процессов производства ра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з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личных химических веществ, в том числе и лекарственных соединений.</w:t>
      </w:r>
    </w:p>
    <w:p w:rsidR="00BF49E5" w:rsidRPr="00645456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5" w:name="_Toc234815169"/>
      <w:bookmarkStart w:id="16" w:name="_Toc118285813"/>
      <w:r w:rsidRPr="00645456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закон термодинамики</w:t>
      </w:r>
      <w:bookmarkEnd w:id="15"/>
      <w:bookmarkEnd w:id="16"/>
    </w:p>
    <w:p w:rsidR="00BF49E5" w:rsidRPr="006A55D0" w:rsidRDefault="00BF49E5" w:rsidP="00BF49E5">
      <w:pPr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Применяя первый закон термодинамики нельзя определить направление течения самопроизвольного процесса при данных условиях. Решить этот вопрос можно с помощью 2-го закона термодинамики. Первооткрывателем 2-го закона считается С. Карно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instrText xml:space="preserve"> REF _Ref114224694 \h </w:instrTex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fldChar w:fldCharType="separate"/>
      </w:r>
      <w:r w:rsidRPr="00410E3A">
        <w:t xml:space="preserve">Рисунок </w:t>
      </w:r>
      <w:r>
        <w:rPr>
          <w:noProof/>
        </w:rPr>
        <w:t>8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который изучал превращение теплоты в работу в тепловых машинах. Карно установил, что теплота,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пол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у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ченная от нагревателя (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1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 не может полностью переходить в работу, часть её (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 передаётся холодильнику. </w:t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right="7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right="7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183515</wp:posOffset>
            </wp:positionV>
            <wp:extent cx="2613660" cy="1894840"/>
            <wp:effectExtent l="0" t="0" r="0" b="0"/>
            <wp:wrapSquare wrapText="bothSides"/>
            <wp:docPr id="1511" name="Рисунок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89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right="7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right="7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right="7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right="7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right="7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right="7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right="7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701D1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-217.8pt;margin-top:42pt;width:438.25pt;height:40.7pt;z-index:251667456;mso-width-relative:margin;mso-height-relative:margin" strokecolor="white [3212]">
            <v:textbox style="mso-next-textbox:#_x0000_s1028">
              <w:txbxContent>
                <w:p w:rsidR="00BF49E5" w:rsidRPr="001C1003" w:rsidRDefault="00BF49E5" w:rsidP="00BF49E5">
                  <w:pPr>
                    <w:pStyle w:val="afb"/>
                  </w:pPr>
                  <w:bookmarkStart w:id="17" w:name="_Ref114224694"/>
                  <w:r w:rsidRPr="00410E3A"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8</w:t>
                    </w:r>
                  </w:fldSimple>
                  <w:bookmarkEnd w:id="17"/>
                  <w:r>
                    <w:t xml:space="preserve"> Схема перехода теплоты в работу (цикл Карно)</w:t>
                  </w:r>
                </w:p>
              </w:txbxContent>
            </v:textbox>
            <w10:wrap type="square"/>
          </v:shape>
        </w:pict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right="7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right="7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Коэффициент полезного действия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position w:val="-30"/>
          <w:sz w:val="28"/>
          <w:szCs w:val="28"/>
        </w:rPr>
        <w:object w:dxaOrig="3060" w:dyaOrig="700">
          <v:shape id="_x0000_i1032" type="#_x0000_t75" style="width:186pt;height:43.5pt" o:ole="">
            <v:imagedata r:id="rId28" o:title=""/>
          </v:shape>
          <o:OLEObject Type="Embed" ProgID="Equation.3" ShapeID="_x0000_i1032" DrawAspect="Content" ObjectID="_1818579261" r:id="rId29"/>
        </w:objec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F49E5" w:rsidRPr="00CE7DB1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Некоторые формулировки 2-го закона: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Коэффициент полезного действия тепловой машины не зависит от природы рабочего тела (идеальный газ, пар, воздух), а определяется только интервалом температур нагревателя и холодильника.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η = (Т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1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)/Т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1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Теплота не может самопроизвольно переходить от более холодного тела к более горячему.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Вечный двигатель 2-го рода невозможен (вечный двигатель 2-го рода – тепловая машина, превращающая всю подводимую теплоту в раб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ту).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Математическое выражение 2-го закона термодинамики для любого произвольного процесса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color w:val="000000"/>
          <w:position w:val="-24"/>
          <w:sz w:val="28"/>
          <w:szCs w:val="28"/>
          <w:lang w:val="en-US"/>
        </w:rPr>
        <w:object w:dxaOrig="900" w:dyaOrig="620">
          <v:shape id="_x0000_i1033" type="#_x0000_t75" style="width:45.75pt;height:30pt" o:ole="">
            <v:imagedata r:id="rId30" o:title=""/>
          </v:shape>
          <o:OLEObject Type="Embed" ProgID="Equation.3" ShapeID="_x0000_i1033" DrawAspect="Content" ObjectID="_1818579262" r:id="rId31"/>
        </w:objec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В том случае, когда отсутствуют теплообмен между системой и о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ружающей средой (δ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= 0), т.е. система изолирована.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/>
          <w:color w:val="000000"/>
          <w:sz w:val="28"/>
          <w:szCs w:val="28"/>
          <w:lang w:val="en-US"/>
        </w:rPr>
        <w:t>dS</w:t>
      </w:r>
      <w:proofErr w:type="spellEnd"/>
      <w:proofErr w:type="gramEnd"/>
      <w:r w:rsidRPr="006A55D0">
        <w:rPr>
          <w:rFonts w:ascii="Times New Roman" w:hAnsi="Times New Roman"/>
          <w:b/>
          <w:color w:val="000000"/>
          <w:sz w:val="28"/>
          <w:szCs w:val="28"/>
        </w:rPr>
        <w:t xml:space="preserve"> &gt; 0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Физический смысл энтропии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Если система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изолирована</w:t>
      </w:r>
      <w:r w:rsidRPr="006A55D0">
        <w:rPr>
          <w:rFonts w:ascii="Times New Roman" w:eastAsia="Times New Roman" w:hAnsi="Times New Roman"/>
          <w:iCs/>
          <w:color w:val="000000"/>
          <w:sz w:val="28"/>
          <w:szCs w:val="28"/>
        </w:rPr>
        <w:t>,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при протекании в ней обратимых пр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цессов энтропия не изменяется; при протекании необратимых процессах она растет, т. е. энтропия является критерием самопроизвольных проце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сов в изолированных системах.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Увеличение энтропии связанно с усилением хаотического движ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ния молекул, т.е. рост </w:t>
      </w:r>
      <w:proofErr w:type="gramStart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энтропии</w:t>
      </w:r>
      <w:proofErr w:type="gramEnd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связан с увеличением неупорядоченности в системах, т.е.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энтропия </w:t>
      </w:r>
      <w:r w:rsidRPr="006A55D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–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мера беспорядка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3. Т.к. ΔН = 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TΔS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, то 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TΔS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имеет размерность энергии; чем больше 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ΔS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, тем больше 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Н, тем сильнее хаотическое движение молекул и рассеивание </w:t>
      </w:r>
      <w:proofErr w:type="gramStart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энергии</w:t>
      </w:r>
      <w:proofErr w:type="gramEnd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и ниже работоспособность системы. Следовательно, энтропия х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рактеризует ту часть энергии (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TΔS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), которая не превращается в работу, ее называют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связанной энергией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Изменение энтропии при различных процессах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5D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Изотермический процесс (Т = 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): </w:t>
      </w:r>
      <w:proofErr w:type="spellStart"/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dS</w:t>
      </w:r>
      <w:proofErr w:type="spellEnd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= δ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;   δ</w:t>
      </w:r>
      <w:r w:rsidRPr="006A55D0">
        <w:rPr>
          <w:rFonts w:ascii="Times New Roman" w:eastAsia="Times New Roman" w:hAnsi="Times New Roman"/>
          <w:iCs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ΔΗ</w:t>
      </w:r>
      <w:r w:rsidRPr="006A55D0">
        <w:rPr>
          <w:rFonts w:ascii="Times New Roman" w:eastAsia="Times New Roman" w:hAnsi="Times New Roman"/>
          <w:caps/>
          <w:color w:val="000000"/>
          <w:sz w:val="28"/>
          <w:szCs w:val="28"/>
          <w:vertAlign w:val="subscript"/>
        </w:rPr>
        <w:t>ф.п.</w:t>
      </w:r>
      <w:r w:rsidRPr="006A55D0">
        <w:rPr>
          <w:rFonts w:ascii="Times New Roman" w:eastAsia="Times New Roman" w:hAnsi="Times New Roman"/>
          <w:cap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где 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– теплота фазового перехода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2" w:lineRule="atLeast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2. Адиабатный процесс (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ΔQ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= 0):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color w:val="000000"/>
          <w:position w:val="-24"/>
          <w:sz w:val="28"/>
          <w:szCs w:val="28"/>
          <w:lang w:val="en-US"/>
        </w:rPr>
        <w:object w:dxaOrig="1460" w:dyaOrig="620">
          <v:shape id="_x0000_i1034" type="#_x0000_t75" style="width:75pt;height:30pt" o:ole="">
            <v:imagedata r:id="rId32" o:title=""/>
          </v:shape>
          <o:OLEObject Type="Embed" ProgID="Equation.3" ShapeID="_x0000_i1034" DrawAspect="Content" ObjectID="_1818579263" r:id="rId33"/>
        </w:object>
      </w:r>
    </w:p>
    <w:p w:rsidR="00BF49E5" w:rsidRPr="006A55D0" w:rsidRDefault="00BF49E5" w:rsidP="00BF49E5">
      <w:pPr>
        <w:spacing w:after="120" w:line="2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A55D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Изохорный процесс (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):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color w:val="000000"/>
          <w:position w:val="-30"/>
          <w:sz w:val="28"/>
          <w:szCs w:val="28"/>
        </w:rPr>
        <w:object w:dxaOrig="2420" w:dyaOrig="700">
          <v:shape id="_x0000_i1035" type="#_x0000_t75" style="width:120.75pt;height:34.5pt" o:ole="">
            <v:imagedata r:id="rId34" o:title=""/>
          </v:shape>
          <o:OLEObject Type="Embed" ProgID="Equation.3" ShapeID="_x0000_i1035" DrawAspect="Content" ObjectID="_1818579264" r:id="rId35"/>
        </w:object>
      </w:r>
    </w:p>
    <w:p w:rsidR="00BF49E5" w:rsidRPr="006A55D0" w:rsidRDefault="00BF49E5" w:rsidP="00BF49E5">
      <w:pPr>
        <w:spacing w:after="120" w:line="2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4. Изобарный процесс (</w:t>
      </w:r>
      <w:proofErr w:type="spellStart"/>
      <w:proofErr w:type="gramStart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):     δ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eastAsia="Times New Roman" w:hAnsi="Times New Roman"/>
          <w:cap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= </w:t>
      </w:r>
      <w:proofErr w:type="spellStart"/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Pr="006A55D0">
        <w:rPr>
          <w:rFonts w:ascii="Times New Roman" w:eastAsia="Times New Roman" w:hAnsi="Times New Roman"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dT</w:t>
      </w:r>
      <w:proofErr w:type="spellEnd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;     δ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Q</w:t>
      </w:r>
      <w:r w:rsidRPr="006A55D0">
        <w:rPr>
          <w:rFonts w:ascii="Times New Roman" w:eastAsia="Times New Roman" w:hAnsi="Times New Roman"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eastAsia="Times New Roman" w:hAnsi="Times New Roman"/>
          <w:caps/>
          <w:color w:val="000000"/>
          <w:sz w:val="28"/>
          <w:szCs w:val="28"/>
          <w:vertAlign w:val="subscript"/>
        </w:rPr>
        <w:t xml:space="preserve"> </w:t>
      </w:r>
      <w:r w:rsidRPr="006A55D0">
        <w:rPr>
          <w:rFonts w:ascii="Times New Roman" w:eastAsia="Times New Roman" w:hAnsi="Times New Roman"/>
          <w:caps/>
          <w:color w:val="000000"/>
          <w:sz w:val="28"/>
          <w:szCs w:val="28"/>
        </w:rPr>
        <w:t xml:space="preserve">= </w:t>
      </w:r>
      <w:proofErr w:type="spellStart"/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TdS</w:t>
      </w:r>
      <w:proofErr w:type="spellEnd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;    </w:t>
      </w:r>
      <w:proofErr w:type="spellStart"/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Pr="006A55D0">
        <w:rPr>
          <w:rFonts w:ascii="Times New Roman" w:eastAsia="Times New Roman" w:hAnsi="Times New Roman"/>
          <w:caps/>
          <w:color w:val="000000"/>
          <w:sz w:val="28"/>
          <w:szCs w:val="28"/>
          <w:vertAlign w:val="subscript"/>
          <w:lang w:val="en-US"/>
        </w:rPr>
        <w:t>p</w:t>
      </w:r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dT</w:t>
      </w:r>
      <w:proofErr w:type="spellEnd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6A55D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TdS</w:t>
      </w:r>
      <w:proofErr w:type="spellEnd"/>
    </w:p>
    <w:p w:rsidR="00BF49E5" w:rsidRPr="006A55D0" w:rsidRDefault="00BF49E5" w:rsidP="00BF49E5">
      <w:pPr>
        <w:spacing w:after="0" w:line="2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position w:val="-24"/>
          <w:sz w:val="28"/>
          <w:szCs w:val="28"/>
        </w:rPr>
        <w:object w:dxaOrig="1240" w:dyaOrig="639">
          <v:shape id="_x0000_i1036" type="#_x0000_t75" style="width:62.25pt;height:31.5pt" o:ole="">
            <v:imagedata r:id="rId36" o:title=""/>
          </v:shape>
          <o:OLEObject Type="Embed" ProgID="Equation.3" ShapeID="_x0000_i1036" DrawAspect="Content" ObjectID="_1818579265" r:id="rId37"/>
        </w:objec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color w:val="000000"/>
          <w:position w:val="-30"/>
          <w:sz w:val="28"/>
          <w:szCs w:val="28"/>
        </w:rPr>
        <w:object w:dxaOrig="2420" w:dyaOrig="700">
          <v:shape id="_x0000_i1037" type="#_x0000_t75" style="width:120.75pt;height:34.5pt" o:ole="">
            <v:imagedata r:id="rId38" o:title=""/>
          </v:shape>
          <o:OLEObject Type="Embed" ProgID="Equation.3" ShapeID="_x0000_i1037" DrawAspect="Content" ObjectID="_1818579266" r:id="rId39"/>
        </w:object>
      </w:r>
    </w:p>
    <w:p w:rsidR="00BF49E5" w:rsidRPr="00410E3A" w:rsidRDefault="00BF49E5" w:rsidP="00BF49E5">
      <w:pPr>
        <w:spacing w:after="0" w:line="240" w:lineRule="auto"/>
        <w:ind w:left="1288" w:hanging="1288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8" w:name="_Toc118285814"/>
      <w:r w:rsidRPr="00410E3A">
        <w:rPr>
          <w:rFonts w:ascii="Times New Roman" w:eastAsia="Times New Roman" w:hAnsi="Times New Roman"/>
          <w:b/>
          <w:sz w:val="28"/>
          <w:szCs w:val="28"/>
          <w:lang w:eastAsia="ru-RU"/>
        </w:rPr>
        <w:t>Постулат Планка</w:t>
      </w:r>
      <w:bookmarkEnd w:id="18"/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Энтропия любого индивидуального бездефектного кристаллич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ского вещества при абсолютном нуле равна 0.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55D0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6A55D0">
        <w:rPr>
          <w:rFonts w:ascii="Times New Roman" w:hAnsi="Times New Roman"/>
          <w:b/>
          <w:color w:val="000000"/>
          <w:sz w:val="28"/>
          <w:szCs w:val="28"/>
          <w:vertAlign w:val="subscript"/>
        </w:rPr>
        <w:t xml:space="preserve">0 </w:t>
      </w:r>
      <w:r w:rsidRPr="006A55D0">
        <w:rPr>
          <w:rFonts w:ascii="Times New Roman" w:hAnsi="Times New Roman"/>
          <w:b/>
          <w:color w:val="000000"/>
          <w:sz w:val="28"/>
          <w:szCs w:val="28"/>
        </w:rPr>
        <w:t>= 0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этим постулатом для идеального твёрдого тела э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тропия равна: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position w:val="-32"/>
          <w:sz w:val="28"/>
          <w:szCs w:val="28"/>
          <w:lang w:val="en-US"/>
        </w:rPr>
        <w:object w:dxaOrig="1219" w:dyaOrig="760">
          <v:shape id="_x0000_i1038" type="#_x0000_t75" style="width:61.5pt;height:37.5pt" o:ole="">
            <v:imagedata r:id="rId40" o:title=""/>
          </v:shape>
          <o:OLEObject Type="Embed" ProgID="Equation.3" ShapeID="_x0000_i1038" DrawAspect="Content" ObjectID="_1818579267" r:id="rId41"/>
        </w:objec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а для вычисления энтропии газа при некоторой температуре</w:t>
      </w:r>
      <w:proofErr w:type="gramStart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 Т</w:t>
      </w:r>
      <w:proofErr w:type="gramEnd"/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position w:val="-34"/>
          <w:sz w:val="28"/>
          <w:szCs w:val="28"/>
        </w:rPr>
        <w:object w:dxaOrig="5679" w:dyaOrig="780">
          <v:shape id="_x0000_i1039" type="#_x0000_t75" style="width:297pt;height:41.25pt" o:ole="">
            <v:imagedata r:id="rId42" o:title=""/>
          </v:shape>
          <o:OLEObject Type="Embed" ProgID="Equation.3" ShapeID="_x0000_i1039" DrawAspect="Content" ObjectID="_1818579268" r:id="rId43"/>
        </w:objec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(1.6)</w:t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sz w:val="28"/>
          <w:szCs w:val="28"/>
        </w:rPr>
        <w:t xml:space="preserve">где </w:t>
      </w:r>
      <w:proofErr w:type="gramStart"/>
      <w:r w:rsidRPr="006A55D0"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proofErr w:type="gramEnd"/>
      <w:r w:rsidRPr="006A55D0"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 w:rsidRPr="006A55D0">
        <w:rPr>
          <w:rFonts w:ascii="Times New Roman" w:hAnsi="Times New Roman"/>
          <w:sz w:val="28"/>
          <w:szCs w:val="28"/>
        </w:rPr>
        <w:t xml:space="preserve">, </w:t>
      </w:r>
      <w:r w:rsidRPr="006A55D0">
        <w:rPr>
          <w:rFonts w:ascii="Times New Roman" w:hAnsi="Times New Roman"/>
          <w:sz w:val="28"/>
          <w:szCs w:val="28"/>
          <w:lang w:val="en-US"/>
        </w:rPr>
        <w:t>L</w:t>
      </w:r>
      <w:proofErr w:type="spellStart"/>
      <w:r w:rsidRPr="006A55D0">
        <w:rPr>
          <w:rFonts w:ascii="Times New Roman" w:hAnsi="Times New Roman"/>
          <w:sz w:val="28"/>
          <w:szCs w:val="28"/>
          <w:vertAlign w:val="subscript"/>
        </w:rPr>
        <w:t>исп</w:t>
      </w:r>
      <w:proofErr w:type="spellEnd"/>
      <w:r w:rsidRPr="006A55D0">
        <w:rPr>
          <w:rFonts w:ascii="Times New Roman" w:hAnsi="Times New Roman"/>
          <w:sz w:val="28"/>
          <w:szCs w:val="28"/>
        </w:rPr>
        <w:t xml:space="preserve"> – теплоты фазовых переходов при плавлении и испарении.</w:t>
      </w:r>
    </w:p>
    <w:p w:rsidR="00BF49E5" w:rsidRP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BF49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Обратимые и необратимые химические реакции. Константа равновесия химической реакции. Закон действующих </w:t>
      </w:r>
      <w:proofErr w:type="spellStart"/>
      <w:r w:rsidRPr="00BF49E5">
        <w:rPr>
          <w:rFonts w:ascii="Times New Roman" w:eastAsia="Times New Roman" w:hAnsi="Times New Roman"/>
          <w:b/>
          <w:color w:val="000000"/>
          <w:sz w:val="28"/>
          <w:szCs w:val="28"/>
        </w:rPr>
        <w:t>масс</w:t>
      </w:r>
      <w:proofErr w:type="gramStart"/>
      <w:r w:rsidRPr="00BF49E5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BF49E5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proofErr w:type="gramEnd"/>
      <w:r w:rsidRPr="00BF49E5">
        <w:rPr>
          <w:rFonts w:ascii="Times New Roman" w:eastAsia="Times New Roman" w:hAnsi="Times New Roman"/>
          <w:b/>
          <w:sz w:val="28"/>
          <w:szCs w:val="28"/>
          <w:lang w:eastAsia="ru-RU"/>
        </w:rPr>
        <w:t>акон</w:t>
      </w:r>
      <w:proofErr w:type="spellEnd"/>
      <w:r w:rsidRPr="00BF49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действующих масс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Все химические реакции протекают одновременно в двух направлениях: в сторону образования продуктов реакции (прямая реакция) и в сторону пр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вращения продуктов в исходные вещества (обратная реакция). Вследствие химической обратимости, реакции не доходят до конца, а доходят до с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стояния </w:t>
      </w:r>
      <w:r w:rsidRPr="00496C2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химического равновесия</w:t>
      </w:r>
      <w:r w:rsidRPr="00496C2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,</w:t>
      </w:r>
      <w:r w:rsidRPr="00496C2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которое характеризуется постоянством равновесных концентраций (или парциальных давлений) всех участников реакции при постоянстве внешних условий и минимальном значении эне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гии Гиббса или энергии Гельмгольца.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67 г"/>
        </w:smartTagPr>
        <w:r w:rsidRPr="00496C2C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1867 г</w:t>
        </w:r>
      </w:smartTag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математиком 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Гульдбергом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химиком 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Вааге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был сформулирован </w:t>
      </w:r>
      <w:r w:rsidRPr="00496C2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закон действующих масс</w:t>
      </w:r>
      <w:r w:rsidRPr="00496C2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,</w:t>
      </w:r>
      <w:r w:rsidRPr="00496C2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который показывает связь между равновесн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ы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ми концентрациями веществ, участвующих в химической реакции. Для р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акции: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</w:pP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proofErr w:type="gram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(</w:t>
      </w:r>
      <w:proofErr w:type="gram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г)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b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(г)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object w:dxaOrig="510" w:dyaOrig="165">
          <v:shape id="_x0000_i1040" type="#_x0000_t75" style="width:24.75pt;height:9.75pt" o:ole="">
            <v:imagedata r:id="rId44" o:title=""/>
          </v:shape>
          <o:OLEObject Type="Embed" ProgID="ISISServer" ShapeID="_x0000_i1040" DrawAspect="Content" ObjectID="_1818579269" r:id="rId45"/>
        </w:objec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qQ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(г)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rR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(г)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A55D0">
        <w:rPr>
          <w:lang w:val="en-US"/>
        </w:rPr>
        <w:object w:dxaOrig="3379" w:dyaOrig="740">
          <v:shape id="_x0000_i1041" type="#_x0000_t75" style="width:184.5pt;height:41.25pt" o:ole="">
            <v:imagedata r:id="rId46" o:title=""/>
          </v:shape>
          <o:OLEObject Type="Embed" ProgID="Equation.3" ShapeID="_x0000_i1041" DrawAspect="Content" ObjectID="_1818579270" r:id="rId47"/>
        </w:objec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A55D0">
        <w:object w:dxaOrig="4800" w:dyaOrig="499">
          <v:shape id="_x0000_i1042" type="#_x0000_t75" style="width:240pt;height:24pt" o:ole="">
            <v:imagedata r:id="rId48" o:title=""/>
          </v:shape>
          <o:OLEObject Type="Embed" ProgID="Equation.3" ShapeID="_x0000_i1042" DrawAspect="Content" ObjectID="_1818579271" r:id="rId49"/>
        </w:objec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Отношение произведения равновесных концентраций (парциальных давлений) продуктов реакции, взятых в степенях, равных их стехиометрич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ским коэффициентам, к такому же произведению концентраций исходных веще</w:t>
      </w:r>
      <w:proofErr w:type="gram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ств пр</w:t>
      </w:r>
      <w:proofErr w:type="gram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и данной температуре есть величина постоянная, называемая константой химического равновесия.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Константы равновесия зависят от природы реагирующих веществ, темп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ратуры и не зависят от концентрации.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В случае гетерогенных реакций в выражение константы химического равновесия входят парциальные давления (или концентрации) только газоо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б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разных участников реакции, например для реакции: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СаСО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3 (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тв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)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object w:dxaOrig="510" w:dyaOrig="165">
          <v:shape id="_x0000_i1043" type="#_x0000_t75" style="width:26.25pt;height:9.75pt" o:ole="">
            <v:imagedata r:id="rId44" o:title=""/>
          </v:shape>
          <o:OLEObject Type="Embed" ProgID="ISISServer" ShapeID="_x0000_i1043" DrawAspect="Content" ObjectID="_1818579272" r:id="rId50"/>
        </w:object>
      </w:r>
      <w:r w:rsidRPr="00496C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Са</w:t>
      </w:r>
      <w:proofErr w:type="gram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(</w:t>
      </w:r>
      <w:proofErr w:type="spellStart"/>
      <w:proofErr w:type="gram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тв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)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С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O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 (г)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;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К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 xml:space="preserve">Р 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= 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Константа химического равновесия позволяет рассчитать выход продуктов реакции и состав равновесной смеси.</w:t>
      </w:r>
    </w:p>
    <w:p w:rsidR="00BF49E5" w:rsidRPr="0071449C" w:rsidRDefault="00BF49E5" w:rsidP="00BF49E5">
      <w:pPr>
        <w:pStyle w:val="aff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71449C">
        <w:rPr>
          <w:rFonts w:ascii="Times New Roman" w:eastAsia="Times New Roman" w:hAnsi="Times New Roman"/>
          <w:b/>
          <w:color w:val="000000"/>
          <w:sz w:val="28"/>
          <w:szCs w:val="28"/>
        </w:rPr>
        <w:t>Уравнение изотермы химической реакции, его применение.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Константа равновесия связана с энергией Гиббса и Гельмгольца </w:t>
      </w:r>
      <w:r w:rsidRPr="00496C2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уравн</w:t>
      </w:r>
      <w:r w:rsidRPr="00496C2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е</w:t>
      </w:r>
      <w:r w:rsidRPr="00496C2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ниями изотермы химической реакции</w:t>
      </w:r>
      <w:r w:rsidRPr="00496C2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:</w:t>
      </w:r>
    </w:p>
    <w:p w:rsidR="00BF49E5" w:rsidRPr="00496C2C" w:rsidRDefault="00BF49E5" w:rsidP="00BF49E5">
      <w:pPr>
        <w:spacing w:after="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lang w:val="en-US"/>
        </w:rPr>
        <w:object w:dxaOrig="2820" w:dyaOrig="840">
          <v:shape id="_x0000_i1044" type="#_x0000_t75" style="width:141.75pt;height:42pt" o:ole="">
            <v:imagedata r:id="rId51" o:title=""/>
          </v:shape>
          <o:OLEObject Type="Embed" ProgID="Equation.3" ShapeID="_x0000_i1044" DrawAspect="Content" ObjectID="_1818579273" r:id="rId52"/>
        </w:objec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T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</w:p>
    <w:p w:rsidR="00BF49E5" w:rsidRPr="00496C2C" w:rsidRDefault="00BF49E5" w:rsidP="00BF49E5">
      <w:pPr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i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парциальное давления веществ в исходном состоянии.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object w:dxaOrig="2820" w:dyaOrig="840">
          <v:shape id="_x0000_i1045" type="#_x0000_t75" style="width:141.75pt;height:42pt" o:ole="">
            <v:imagedata r:id="rId53" o:title=""/>
          </v:shape>
          <o:OLEObject Type="Embed" ProgID="Equation.3" ShapeID="_x0000_i1045" DrawAspect="Content" ObjectID="_1818579274" r:id="rId54"/>
        </w:object>
      </w:r>
      <w:r w:rsidRPr="00496C2C">
        <w:rPr>
          <w:rFonts w:ascii="Times New Roman" w:hAnsi="Times New Roman"/>
          <w:sz w:val="28"/>
          <w:szCs w:val="28"/>
        </w:rPr>
        <w:tab/>
      </w:r>
      <w:r w:rsidRPr="00496C2C">
        <w:rPr>
          <w:rFonts w:ascii="Times New Roman" w:hAnsi="Times New Roman"/>
          <w:sz w:val="28"/>
          <w:szCs w:val="28"/>
        </w:rPr>
        <w:tab/>
      </w:r>
      <w:r w:rsidRPr="00496C2C">
        <w:rPr>
          <w:rFonts w:ascii="Times New Roman" w:hAnsi="Times New Roman"/>
          <w:sz w:val="28"/>
          <w:szCs w:val="28"/>
        </w:rPr>
        <w:tab/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V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T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Приведенные уравнения называются уравнениями изотермы химической реакции при </w:t>
      </w:r>
      <w:r w:rsidRPr="00496C2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нестандартных</w:t>
      </w:r>
      <w:r w:rsidRPr="00496C2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условиях.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Различные химические реакции можно сопоставить по их способности к самопроизвольному протеканию. Такое сопоставление принято проводить для условий, когда все вещества, участвующие в реакции, находятся в </w:t>
      </w:r>
      <w:r w:rsidRPr="00496C2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стандартных состояниях,</w:t>
      </w:r>
      <w:r w:rsidRPr="00496C2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т.е. когда активности каждого из них равны 1 или парциальное давление каждого компонента равно 1 атм. 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object w:dxaOrig="780" w:dyaOrig="740">
          <v:shape id="_x0000_i1046" type="#_x0000_t75" style="width:39pt;height:37.5pt" o:ole="">
            <v:imagedata r:id="rId55" o:title=""/>
          </v:shape>
          <o:OLEObject Type="Embed" ProgID="Equation.3" ShapeID="_x0000_i1046" DrawAspect="Content" ObjectID="_1818579275" r:id="rId56"/>
        </w:object>
      </w:r>
      <w:r w:rsidRPr="00496C2C">
        <w:rPr>
          <w:rFonts w:ascii="Times New Roman" w:hAnsi="Times New Roman"/>
          <w:sz w:val="28"/>
          <w:szCs w:val="28"/>
        </w:rPr>
        <w:t>=1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6A55D0">
        <w:object w:dxaOrig="800" w:dyaOrig="740">
          <v:shape id="_x0000_i1047" type="#_x0000_t75" style="width:40.5pt;height:37.5pt" o:ole="">
            <v:imagedata r:id="rId57" o:title=""/>
          </v:shape>
          <o:OLEObject Type="Embed" ProgID="Equation.3" ShapeID="_x0000_i1047" DrawAspect="Content" ObjectID="_1818579276" r:id="rId58"/>
        </w:objec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тогда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eastAsia="Times New Roman"/>
          <w:bCs/>
          <w:color w:val="000000"/>
          <w:position w:val="-22"/>
          <w:lang w:val="en-US"/>
        </w:rPr>
        <w:object w:dxaOrig="4300" w:dyaOrig="499">
          <v:shape id="_x0000_i1048" type="#_x0000_t75" style="width:215.25pt;height:24pt" o:ole="">
            <v:imagedata r:id="rId59" o:title=""/>
          </v:shape>
          <o:OLEObject Type="Embed" ProgID="Equation.3" ShapeID="_x0000_i1048" DrawAspect="Content" ObjectID="_1818579277" r:id="rId60"/>
        </w:objec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60" w:line="288" w:lineRule="auto"/>
        <w:jc w:val="both"/>
        <w:rPr>
          <w:rFonts w:ascii="Times New Roman" w:hAnsi="Times New Roman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Если парциальные давления выражать в системе СИ (Н/м</w:t>
      </w:r>
      <w:proofErr w:type="gram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2</w:t>
      </w:r>
      <w:proofErr w:type="gram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), то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6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496C2C">
        <w:rPr>
          <w:rFonts w:ascii="Times New Roman" w:hAnsi="Times New Roman"/>
          <w:bCs/>
          <w:color w:val="000000"/>
          <w:sz w:val="28"/>
          <w:szCs w:val="28"/>
          <w:lang w:val="en-US"/>
        </w:rPr>
        <w:t>G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T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ΔnRT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·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ln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1,013·10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5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RTlnKp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60" w:line="288" w:lineRule="auto"/>
        <w:jc w:val="both"/>
        <w:rPr>
          <w:rFonts w:ascii="Times New Roman" w:hAnsi="Times New Roman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где 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Δn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изменение числа молей газообразных конечных и исходных в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ществ. Уравнение можно записать в конечном виде</w:t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60" w:line="288" w:lineRule="auto"/>
        <w:jc w:val="center"/>
        <w:rPr>
          <w:rFonts w:ascii="Times New Roman" w:hAnsi="Times New Roman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496C2C">
        <w:rPr>
          <w:rFonts w:ascii="Times New Roman" w:hAnsi="Times New Roman"/>
          <w:bCs/>
          <w:color w:val="000000"/>
          <w:sz w:val="28"/>
          <w:szCs w:val="28"/>
          <w:lang w:val="en-US"/>
        </w:rPr>
        <w:t>G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T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95832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Δn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 – 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RTlnKp</w:t>
      </w:r>
      <w:proofErr w:type="spellEnd"/>
    </w:p>
    <w:p w:rsidR="00BF49E5" w:rsidRPr="00BF49E5" w:rsidRDefault="00BF49E5" w:rsidP="00BF49E5">
      <w:pPr>
        <w:shd w:val="clear" w:color="auto" w:fill="FFFFFF"/>
        <w:autoSpaceDE w:val="0"/>
        <w:autoSpaceDN w:val="0"/>
        <w:adjustRightInd w:val="0"/>
        <w:spacing w:after="60" w:line="288" w:lineRule="auto"/>
        <w:rPr>
          <w:rFonts w:ascii="Times New Roman" w:hAnsi="Times New Roman"/>
          <w:sz w:val="28"/>
          <w:szCs w:val="28"/>
        </w:rPr>
      </w:pPr>
      <w:r w:rsidRPr="0071449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71449C">
        <w:rPr>
          <w:rFonts w:ascii="Times New Roman" w:eastAsia="Times New Roman" w:hAnsi="Times New Roman"/>
          <w:b/>
          <w:color w:val="000000"/>
          <w:sz w:val="28"/>
          <w:szCs w:val="28"/>
        </w:rPr>
        <w:t>Зависимость константы химического равновесия от температуры, (уравнения изохоры, изобары).</w:t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Химическое равновесие может смещаться при изменении внешних усл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вий, т.е. является динамическим, что выражается в изменении константы равновесия. </w:t>
      </w:r>
      <w:r w:rsidRPr="00496C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Уравнения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, характеризующие зависимость константы равн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весия от температуры, называется уравнениями </w:t>
      </w:r>
      <w:r w:rsidRPr="00496C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изобары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4.1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 и </w:t>
      </w:r>
      <w:r w:rsidRPr="00496C2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изохоры 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4.2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1449C">
        <w:rPr>
          <w:position w:val="-24"/>
          <w:lang w:val="en-US"/>
        </w:rPr>
        <w:object w:dxaOrig="5800" w:dyaOrig="639">
          <v:shape id="_x0000_i1049" type="#_x0000_t75" style="width:288.75pt;height:31.5pt" o:ole="">
            <v:imagedata r:id="rId61" o:title=""/>
          </v:shape>
          <o:OLEObject Type="Embed" ProgID="Equation.3" ShapeID="_x0000_i1049" DrawAspect="Content" ObjectID="_1818579278" r:id="rId62"/>
        </w:objec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Эти уравнения в количественной форме выражают вывод, вытекающий из принципа 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Ле-Шателье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 том, что повышение температуры всегда смещает равновесие в направлении эндотермического процесса.</w: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Используя уравнения в интегральной форме, можно определить константу равновесия при любой температуре Т</w:t>
      </w:r>
      <w:proofErr w:type="gram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proofErr w:type="gram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,если известна </w:t>
      </w:r>
      <w:proofErr w:type="spellStart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Кр</w:t>
      </w:r>
      <w:proofErr w:type="spellEnd"/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при какой-нибудь другой температуре (Т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1</w:t>
      </w:r>
      <w:r w:rsidRPr="00496C2C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Cs/>
          <w:color w:val="000000"/>
          <w:position w:val="-34"/>
          <w:sz w:val="28"/>
          <w:szCs w:val="28"/>
        </w:rPr>
      </w:pPr>
      <w:r w:rsidRPr="006A55D0">
        <w:object w:dxaOrig="2240" w:dyaOrig="760">
          <v:shape id="_x0000_i1050" type="#_x0000_t75" style="width:112.5pt;height:37.5pt" o:ole="">
            <v:imagedata r:id="rId63" o:title=""/>
          </v:shape>
          <o:OLEObject Type="Embed" ProgID="Equation.3" ShapeID="_x0000_i1050" DrawAspect="Content" ObjectID="_1818579279" r:id="rId64"/>
        </w:object>
      </w:r>
    </w:p>
    <w:p w:rsidR="00BF49E5" w:rsidRPr="00496C2C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F49E5" w:rsidRP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BF49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Смещение равновесия. Принцип </w:t>
      </w:r>
      <w:proofErr w:type="spellStart"/>
      <w:r w:rsidRPr="00BF49E5">
        <w:rPr>
          <w:rFonts w:ascii="Times New Roman" w:eastAsia="Times New Roman" w:hAnsi="Times New Roman"/>
          <w:b/>
          <w:color w:val="000000"/>
          <w:sz w:val="28"/>
          <w:szCs w:val="28"/>
        </w:rPr>
        <w:t>Ле-Шателье</w:t>
      </w:r>
      <w:proofErr w:type="spellEnd"/>
      <w:r w:rsidRPr="00BF49E5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BF49E5" w:rsidRPr="00496C2C" w:rsidRDefault="00BF49E5" w:rsidP="00BF49E5">
      <w:pPr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изменения условий на химическое равновесие определяется </w:t>
      </w:r>
      <w:r w:rsidRPr="00496C2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принципом </w:t>
      </w:r>
      <w:proofErr w:type="spellStart"/>
      <w:r w:rsidRPr="00496C2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Ле</w:t>
      </w:r>
      <w:proofErr w:type="spellEnd"/>
      <w:r w:rsidRPr="00496C2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496C2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Шателье</w:t>
      </w:r>
      <w:proofErr w:type="spellEnd"/>
      <w:r w:rsidRPr="00496C2C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496C2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Если на систему, находящуюся в состоянии химического равновесия, оказывать воздействие путем изменения концентрации реагентов, давления и температуры в системе, то равновесие всегда смещается в направлении той реакции, протекание которой ослабляет это возде</w:t>
      </w:r>
      <w:r w:rsidRPr="00496C2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й</w:t>
      </w:r>
      <w:r w:rsidRPr="00496C2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ствие.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C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Влияние изменения концентрации реагентов.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принц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пом </w:t>
      </w:r>
      <w:proofErr w:type="spellStart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proofErr w:type="spellEnd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Шателье</w:t>
      </w:r>
      <w:proofErr w:type="spellEnd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введение в равновесную систему дополнительных кол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честв какого-либо реагента вызывает сдвиг равновесия в том направлении, при котором его концентрация уменьшается. Поэтому избыток исходного вещества (исходных веществ) вызывает смещение равновесия вправо, ув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личивая степень превращения других реагентов; добавление продукта (продуктов) реакции вызывает смещение равновесия влево, т.е. уменьш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ние степени полноты ее протекания. Так, избыток кислорода увеличивает степень превращения </w:t>
      </w:r>
      <w:r w:rsidRPr="00496C2C"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 w:rsidRPr="00496C2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496C2C"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 w:rsidRPr="00496C2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контактном получении </w:t>
      </w:r>
      <w:proofErr w:type="spellStart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триоксида</w:t>
      </w:r>
      <w:proofErr w:type="spellEnd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ры – возрастание концентрации молекул веществ ускоряет ту реакцию, к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торая их израсходует. В целях повышения выхода продуктов реакции, во многих случаях смещение равновесия в сторону продуктов взаимодейс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вия можно осуществить и их удалением из реакционной зоны, связывая их в </w:t>
      </w:r>
      <w:proofErr w:type="spellStart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малодиссоциирующие</w:t>
      </w:r>
      <w:proofErr w:type="spellEnd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труднорастворимые</w:t>
      </w:r>
      <w:proofErr w:type="spellEnd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нелетучие вещества. Так, введение в равновесную систему: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 w:rsidRPr="00496C2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СООН + СН</w:t>
      </w:r>
      <w:r w:rsidRPr="00496C2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>
        <w:rPr>
          <w:noProof/>
          <w:lang w:eastAsia="ru-RU"/>
        </w:rPr>
        <w:drawing>
          <wp:inline distT="0" distB="0" distL="0" distR="0">
            <wp:extent cx="467360" cy="13906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СН</w:t>
      </w:r>
      <w:r w:rsidRPr="00496C2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СООСН</w:t>
      </w:r>
      <w:r w:rsidRPr="00496C2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+ Н</w:t>
      </w:r>
      <w:r w:rsidRPr="00496C2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водоотнимающих</w:t>
      </w:r>
      <w:proofErr w:type="spellEnd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(например, Н</w:t>
      </w:r>
      <w:r w:rsidRPr="00496C2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496C2C"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 w:rsidRPr="00496C2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) позволяет сместить равнов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сие этой реакции вправо, т.е. в сторону образования продуктов реакции.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Т.о., при изменении в равновесной системе концентрации любого из реагентов, исходное соотношение концентраций реагентов и величина ко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станты равновесия в состоянии последующего равновесия не изменятся, хотя положение равновесия сместится в ту или иную сторону.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C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Влияние изменения давления в системе. 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Давление не изменяет велич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ны константы равновесия обратимой реакции, так как она зависит только от 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температуры и природы реагирующих веществ, следовательно, с давл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нием меняется ∆G реакции.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Повышение давления в системе смещает химическое равновесие в напра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лении реакции, идущей с образованием меньшего числа молей газообра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ных веществ, т.е. в сторону уменьшения объема, а понижение давления в системе вызывает сдвиг равновесия в противоположную сторону. При равном числе молей газообразных исходных веществ и продуктов реакции изменение давления не смещает химическое равновесие. Влияние давления на химическое равновесие при</w:t>
      </w:r>
      <w:proofErr w:type="gramStart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proofErr w:type="gramEnd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496C2C">
        <w:rPr>
          <w:rFonts w:ascii="Times New Roman" w:eastAsia="Times New Roman" w:hAnsi="Times New Roman"/>
          <w:sz w:val="28"/>
          <w:szCs w:val="28"/>
          <w:lang w:val="en-US" w:eastAsia="ru-RU"/>
        </w:rPr>
        <w:t>const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показано схемой, где в первом случае рассмотрена реакция, сопровождающаяся уменьшением объема; а во втором – реакция, сопровождающаяся увеличением объема (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REF _Ref114227876 \h </w:instrTex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4343A8">
        <w:t xml:space="preserve">Рисунок 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E5" w:rsidRPr="00496C2C" w:rsidRDefault="00BF49E5" w:rsidP="00BF49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29200" cy="2654300"/>
            <wp:effectExtent l="19050" t="0" r="0" b="0"/>
            <wp:docPr id="5" name="Рисунок 5427" descr="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7" descr="8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5" w:rsidRPr="009F04F5" w:rsidRDefault="00BF49E5" w:rsidP="00BF49E5">
      <w:pPr>
        <w:pStyle w:val="afb"/>
        <w:rPr>
          <w:lang w:eastAsia="ru-RU"/>
        </w:rPr>
      </w:pPr>
      <w:bookmarkStart w:id="19" w:name="_Ref114227876"/>
      <w:r w:rsidRPr="004343A8">
        <w:t xml:space="preserve">Рисунок </w:t>
      </w:r>
      <w:bookmarkEnd w:id="19"/>
      <w:r>
        <w:t>9</w:t>
      </w:r>
      <w:r w:rsidRPr="004343A8">
        <w:t xml:space="preserve"> </w:t>
      </w:r>
      <w:r w:rsidRPr="004343A8">
        <w:rPr>
          <w:lang w:eastAsia="ru-RU"/>
        </w:rPr>
        <w:t>Влияние давления на химическое равновесие при</w:t>
      </w:r>
      <w:proofErr w:type="gramStart"/>
      <w:r w:rsidRPr="004343A8">
        <w:rPr>
          <w:lang w:eastAsia="ru-RU"/>
        </w:rPr>
        <w:t xml:space="preserve"> Т</w:t>
      </w:r>
      <w:proofErr w:type="gramEnd"/>
      <w:r w:rsidRPr="004343A8">
        <w:rPr>
          <w:lang w:eastAsia="ru-RU"/>
        </w:rPr>
        <w:t xml:space="preserve"> = </w:t>
      </w:r>
      <w:r w:rsidRPr="004343A8">
        <w:rPr>
          <w:lang w:val="en-US" w:eastAsia="ru-RU"/>
        </w:rPr>
        <w:t>const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Чем меньше абсолютное значение изменения объема в системе, тем мен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ше влияние давления на равновесие. Поэтому  при небольших значениях давления оно не влияет на равновесие системы. В гетерогенных процессах объемом конденсированной фазы можно пренебречь, однако, при сверхв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соких давлениях объем газов становится соизмеримым с объемом твердых тел и жидкостей. Если рассматривать реакции, в которых среди реагентов нет газообразных продуктов, например, процесс </w:t>
      </w:r>
      <w:proofErr w:type="spellStart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модификационного</w:t>
      </w:r>
      <w:proofErr w:type="spellEnd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вращения </w:t>
      </w:r>
      <w:proofErr w:type="gramStart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96C2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(</w:t>
      </w:r>
      <w:proofErr w:type="gramEnd"/>
      <w:r w:rsidRPr="00496C2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графит) 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→ С</w:t>
      </w:r>
      <w:r w:rsidRPr="00496C2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(алмаз)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, так как в данном случае изменение объема н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чтожно мало, то даже для незначительного сдвига равновесия вправо тр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буется весьма значительное изменение (повышение) давления.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точного учета влияния давления на равновесие реакций, особенно при высоких давлениях, следует принимать во внимание изменение величины 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объема с давлением; так, если по мере повышения давления абсолютное значение изменения объема уменьшается, то будет уменьшаться и эффект действия давления в системе.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C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Влияние изменения температуры в системе. 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принц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пом </w:t>
      </w:r>
      <w:proofErr w:type="spellStart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proofErr w:type="spellEnd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Шателье</w:t>
      </w:r>
      <w:proofErr w:type="spellEnd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нагревание вызывает смещение равновесия в сторону того из двух встречных процессов, протекание которого сопровождается п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глощением теплоты, т.е. в сторону эндотермической реакции. Понижение температуры приводит к противоположному эффекту: равновесие смещ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ется в сторону того процесса, протекание которого сопровождается выд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лением тепла, в сторону экзотермической реакции. Из этого следует, что для суждения о влиянии температуры необходимо знать тепловой эффект изучаемого процесса. Как уже говорилось ранее, тепловой эффект реакции может быть определен опытным путем или по закону Гесса. Направление смещения и его степень определяются знаком и величиной теплового э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фекта; чем больше ∆Н, тем значительнее влияние температуры; наоборот, если ∆Н близко к нулю, то и температура практически не влияет на равн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весие. На схеме отражено влияние температуры на химическое равновесие при </w:t>
      </w:r>
      <w:proofErr w:type="spellStart"/>
      <w:proofErr w:type="gramStart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496C2C">
        <w:rPr>
          <w:rFonts w:ascii="Times New Roman" w:eastAsia="Times New Roman" w:hAnsi="Times New Roman"/>
          <w:sz w:val="28"/>
          <w:szCs w:val="28"/>
          <w:lang w:val="en-US" w:eastAsia="ru-RU"/>
        </w:rPr>
        <w:t>const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, где первая зависимость приведена для эндотермической р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акции, вторая – для экзотермической реакции (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REF _Ref114227934 \h </w:instrTex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4343A8">
        <w:t xml:space="preserve">Рисунок 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E5" w:rsidRPr="00496C2C" w:rsidRDefault="00BF49E5" w:rsidP="00BF49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2780" cy="2429510"/>
            <wp:effectExtent l="19050" t="0" r="0" b="0"/>
            <wp:docPr id="8" name="Рисунок 5428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8" descr="8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5" w:rsidRPr="004343A8" w:rsidRDefault="00BF49E5" w:rsidP="00BF49E5">
      <w:pPr>
        <w:pStyle w:val="afb"/>
        <w:rPr>
          <w:lang w:eastAsia="ru-RU"/>
        </w:rPr>
      </w:pPr>
      <w:bookmarkStart w:id="20" w:name="_Ref114227934"/>
      <w:r w:rsidRPr="004343A8">
        <w:t xml:space="preserve">Рисунок </w:t>
      </w:r>
      <w:bookmarkEnd w:id="20"/>
      <w:r>
        <w:t>10</w:t>
      </w:r>
      <w:r w:rsidRPr="004343A8">
        <w:t xml:space="preserve"> </w:t>
      </w:r>
      <w:r w:rsidRPr="004343A8">
        <w:rPr>
          <w:lang w:eastAsia="ru-RU"/>
        </w:rPr>
        <w:t xml:space="preserve">Влияние температуры на химическое равновесие при </w:t>
      </w:r>
      <w:proofErr w:type="spellStart"/>
      <w:proofErr w:type="gramStart"/>
      <w:r w:rsidRPr="004343A8">
        <w:rPr>
          <w:lang w:eastAsia="ru-RU"/>
        </w:rPr>
        <w:t>р</w:t>
      </w:r>
      <w:proofErr w:type="spellEnd"/>
      <w:proofErr w:type="gramEnd"/>
      <w:r w:rsidRPr="004343A8">
        <w:rPr>
          <w:lang w:eastAsia="ru-RU"/>
        </w:rPr>
        <w:t xml:space="preserve"> = </w:t>
      </w:r>
      <w:r w:rsidRPr="004343A8">
        <w:rPr>
          <w:lang w:val="en-US" w:eastAsia="ru-RU"/>
        </w:rPr>
        <w:t>const</w:t>
      </w: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49E5" w:rsidRPr="00496C2C" w:rsidRDefault="00BF49E5" w:rsidP="00BF49E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Законы наступления, сохранения и смещения динамического равновесия справедливы не только для химических и физико-химических процессов, но и имеют аналоги в живой природе. Соблюдение этого принципа в ж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t xml:space="preserve">вых системах позволяет им поддерживать состояние гомеостаза. Основу </w:t>
      </w:r>
      <w:r w:rsidRPr="00496C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гомеостаза составляет стационарное состояние системы, причем далекое от равновесия, из-за чего живые системы способны к эволюции. </w:t>
      </w:r>
    </w:p>
    <w:p w:rsidR="00BF49E5" w:rsidRDefault="00BF49E5" w:rsidP="00BF49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_Toc234815170"/>
      <w:bookmarkStart w:id="22" w:name="_Toc118285815"/>
    </w:p>
    <w:p w:rsidR="00BF49E5" w:rsidRPr="00BF49E5" w:rsidRDefault="00BF49E5" w:rsidP="00BF49E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10E3A">
        <w:rPr>
          <w:rFonts w:ascii="Times New Roman" w:eastAsia="Times New Roman" w:hAnsi="Times New Roman"/>
          <w:b/>
          <w:sz w:val="28"/>
          <w:szCs w:val="28"/>
          <w:lang w:eastAsia="ru-RU"/>
        </w:rPr>
        <w:t>Термодинамические потенциалы</w:t>
      </w:r>
      <w:bookmarkEnd w:id="21"/>
      <w:bookmarkEnd w:id="22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597B59">
        <w:rPr>
          <w:rFonts w:ascii="Times New Roman" w:eastAsia="Times New Roman" w:hAnsi="Times New Roman"/>
          <w:b/>
          <w:color w:val="000000"/>
          <w:sz w:val="28"/>
          <w:szCs w:val="28"/>
        </w:rPr>
        <w:t>Критерии направленности и равновесия самопроизвольных процессов в закрытых системах.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Энтропия определяет возможность протекания самопроизвольного процесса в изолированной системе.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Для закрытых систем также имеются функции, </w:t>
      </w:r>
      <w:r w:rsidRPr="006A55D0">
        <w:rPr>
          <w:rFonts w:ascii="Times New Roman" w:eastAsia="Times New Roman" w:hAnsi="Times New Roman"/>
          <w:iCs/>
          <w:color w:val="000000"/>
          <w:sz w:val="28"/>
          <w:szCs w:val="28"/>
        </w:rPr>
        <w:t>знак</w:t>
      </w:r>
      <w:r w:rsidRPr="006A55D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изменения кот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 xml:space="preserve">рых позволяет судить о направлении самопроизвольного процесса, такие функции называются характеристическими, а соответствующие каждой из этих функций пара постоянных параметров называется </w:t>
      </w:r>
      <w:r w:rsidRPr="006A55D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естественными переменными.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Наиболее широко в термодинамике используются 5 характеристич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ских функций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color w:val="000000"/>
          <w:sz w:val="28"/>
          <w:szCs w:val="28"/>
        </w:rPr>
        <w:instrText xml:space="preserve"> REF _Ref114227220 \h </w:instrText>
      </w:r>
      <w:r>
        <w:rPr>
          <w:rFonts w:ascii="Times New Roman" w:eastAsia="Times New Roman" w:hAnsi="Times New Roman"/>
          <w:color w:val="000000"/>
          <w:sz w:val="28"/>
          <w:szCs w:val="28"/>
        </w:rPr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separate"/>
      </w:r>
      <w:r w:rsidRPr="00824EC9">
        <w:t xml:space="preserve">Таблица </w:t>
      </w:r>
      <w:r>
        <w:rPr>
          <w:noProof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6A55D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F49E5" w:rsidRPr="00824EC9" w:rsidRDefault="00BF49E5" w:rsidP="00BF49E5">
      <w:pPr>
        <w:pStyle w:val="afb"/>
      </w:pPr>
      <w:bookmarkStart w:id="23" w:name="_Ref114227220"/>
      <w:r w:rsidRPr="00824EC9">
        <w:t xml:space="preserve">Таблица </w:t>
      </w:r>
      <w:fldSimple w:instr=" SEQ Таблица \* ARABIC ">
        <w:r>
          <w:rPr>
            <w:noProof/>
          </w:rPr>
          <w:t>2</w:t>
        </w:r>
      </w:fldSimple>
      <w:bookmarkEnd w:id="23"/>
      <w:r w:rsidRPr="00824EC9">
        <w:t>.</w:t>
      </w:r>
      <w:r>
        <w:t xml:space="preserve"> </w:t>
      </w:r>
      <w:r>
        <w:rPr>
          <w:rFonts w:eastAsia="Times New Roman"/>
          <w:color w:val="000000"/>
        </w:rPr>
        <w:t>Термодинамические функции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1"/>
        <w:gridCol w:w="1975"/>
        <w:gridCol w:w="2903"/>
      </w:tblGrid>
      <w:tr w:rsidR="00BF49E5" w:rsidRPr="006A55D0" w:rsidTr="006C2407">
        <w:trPr>
          <w:trHeight w:val="294"/>
          <w:jc w:val="center"/>
        </w:trPr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5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Название функции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5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Функция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5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Параметры</w:t>
            </w:r>
          </w:p>
        </w:tc>
      </w:tr>
      <w:tr w:rsidR="00BF49E5" w:rsidRPr="006A55D0" w:rsidTr="006C2407">
        <w:trPr>
          <w:trHeight w:val="242"/>
          <w:jc w:val="center"/>
        </w:trPr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Энергия Гельмгольца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6A55D0">
              <w:rPr>
                <w:rFonts w:ascii="Times New Roman" w:hAnsi="Times New Roman"/>
                <w:color w:val="000000"/>
                <w:sz w:val="28"/>
                <w:szCs w:val="28"/>
              </w:rPr>
              <w:t>, Т</w:t>
            </w:r>
          </w:p>
        </w:tc>
      </w:tr>
      <w:tr w:rsidR="00BF49E5" w:rsidRPr="006A55D0" w:rsidTr="006C2407">
        <w:trPr>
          <w:trHeight w:val="247"/>
          <w:jc w:val="center"/>
        </w:trPr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Энергия Гиббса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55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6A55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Т</w:t>
            </w:r>
          </w:p>
        </w:tc>
      </w:tr>
      <w:tr w:rsidR="00BF49E5" w:rsidRPr="006A55D0" w:rsidTr="006C2407">
        <w:trPr>
          <w:trHeight w:val="232"/>
          <w:jc w:val="center"/>
        </w:trPr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Внутренняя энергия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55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U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6A55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A55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</w:p>
        </w:tc>
      </w:tr>
      <w:tr w:rsidR="00BF49E5" w:rsidRPr="006A55D0" w:rsidTr="006C2407">
        <w:trPr>
          <w:trHeight w:val="242"/>
          <w:jc w:val="center"/>
        </w:trPr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Энтальпия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6A55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A55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</w:p>
        </w:tc>
      </w:tr>
      <w:tr w:rsidR="00BF49E5" w:rsidRPr="006A55D0" w:rsidTr="006C2407">
        <w:trPr>
          <w:trHeight w:val="272"/>
          <w:jc w:val="center"/>
        </w:trPr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Энтропия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9E5" w:rsidRPr="006A55D0" w:rsidRDefault="00BF49E5" w:rsidP="006C2407">
            <w:pPr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5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</w:t>
            </w:r>
            <w:r w:rsidRPr="006A55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A55D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</w:tr>
    </w:tbl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</w:pP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Первые четыре – </w:t>
      </w: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термодинамические потенциалы.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Термодинам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ческими потенциалами называются функции, которые характеризуют сп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собность системы совершать работу.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Соотношение между термодинамическими потенциалами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instrText xml:space="preserve"> REF _Ref114227587 \h </w:instrTex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fldChar w:fldCharType="separate"/>
      </w:r>
      <w:r w:rsidRPr="00824EC9">
        <w:t xml:space="preserve">Рисунок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</w:p>
    <w:p w:rsidR="00BF49E5" w:rsidRPr="00A53B47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1617</wp:posOffset>
            </wp:positionV>
            <wp:extent cx="2260121" cy="1949570"/>
            <wp:effectExtent l="0" t="0" r="0" b="0"/>
            <wp:wrapSquare wrapText="bothSides"/>
            <wp:docPr id="1514" name="Рисунок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121" cy="194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49E5">
        <w:rPr>
          <w:rFonts w:ascii="Times New Roman" w:hAnsi="Times New Roman"/>
          <w:bCs/>
          <w:color w:val="000000"/>
          <w:sz w:val="28"/>
          <w:szCs w:val="28"/>
          <w:lang w:val="en-US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H</w:t>
      </w:r>
      <w:r w:rsidRPr="00A53B4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=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A53B47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+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PV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A53B47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F = U – TS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ab/>
        <w:t xml:space="preserve">G = H – TS = (U + PV) – TS = 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= (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TS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) +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PV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F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+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PV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701D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pict>
          <v:shape id="_x0000_s1033" type="#_x0000_t202" style="position:absolute;left:0;text-align:left;margin-left:-183.6pt;margin-top:58.1pt;width:165.6pt;height:80.85pt;z-index:251673600;mso-width-relative:margin;mso-height-relative:margin" strokecolor="white [3212]">
            <v:textbox style="mso-next-textbox:#_x0000_s1033">
              <w:txbxContent>
                <w:p w:rsidR="00BF49E5" w:rsidRPr="00824EC9" w:rsidRDefault="00BF49E5" w:rsidP="00BF49E5">
                  <w:pPr>
                    <w:pStyle w:val="afb"/>
                  </w:pPr>
                  <w:bookmarkStart w:id="24" w:name="_Ref114227587"/>
                  <w:r w:rsidRPr="00824EC9">
                    <w:t xml:space="preserve">Рисунок </w:t>
                  </w:r>
                  <w:bookmarkEnd w:id="24"/>
                  <w:r>
                    <w:t xml:space="preserve">11 </w:t>
                  </w:r>
                  <w:r w:rsidRPr="00824EC9">
                    <w:t>Соотнош</w:t>
                  </w:r>
                  <w:r w:rsidRPr="00824EC9">
                    <w:t>е</w:t>
                  </w:r>
                  <w:r w:rsidRPr="00824EC9">
                    <w:t>ние между термодин</w:t>
                  </w:r>
                  <w:r w:rsidRPr="00824EC9">
                    <w:t>а</w:t>
                  </w:r>
                  <w:r w:rsidRPr="00824EC9">
                    <w:t>мическими потенци</w:t>
                  </w:r>
                  <w:r w:rsidRPr="00824EC9">
                    <w:t>а</w:t>
                  </w:r>
                  <w:r w:rsidRPr="00824EC9">
                    <w:t>лами</w:t>
                  </w:r>
                </w:p>
                <w:p w:rsidR="00BF49E5" w:rsidRPr="001C1003" w:rsidRDefault="00BF49E5" w:rsidP="00BF49E5">
                  <w:pPr>
                    <w:pStyle w:val="afb"/>
                  </w:pPr>
                </w:p>
              </w:txbxContent>
            </v:textbox>
            <w10:wrap type="square"/>
          </v:shape>
        </w:pic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Используя объединенное математич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ское выражение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законов термодин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мики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TdS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≥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dU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+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pdV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  <w:t>(1.7)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 также полные дифференциалы функций Гиббса (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G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F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pV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 и Гельмгольца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(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F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TS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), получим выражения: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dG</w:t>
      </w:r>
      <w:proofErr w:type="spellEnd"/>
      <w:proofErr w:type="gram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≤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Vdp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SdT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  <w:t>(1.8)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F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≤ –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pdV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SdT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(1.9)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При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ab/>
        <w:t>P, T = const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ab/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ΔG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≤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;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при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ab/>
        <w:t>V, T = const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ab/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ΔF 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≤ 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0.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Следовательно, изменение энергии Гиббса (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ΔG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 и энергии Гель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м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гольца (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ΔF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 при постоянстве соответствующих параметров является крит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рием самопроизвольного процесса.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Для расчета изменения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ΔG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ΔF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пользуются уравнениями Гиббса-Гельмгольца (в интегральной форме). Все расчеты приводятся для ста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дартных условий, т.е. 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1,013·10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5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Па, Т = 298 К.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bCs/>
          <w:color w:val="000000"/>
          <w:sz w:val="28"/>
          <w:szCs w:val="28"/>
          <w:vertAlign w:val="subscript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ΔG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ΔΗ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TΔS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Т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bCs/>
          <w:color w:val="000000"/>
          <w:sz w:val="28"/>
          <w:szCs w:val="28"/>
          <w:vertAlign w:val="subscript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ΔF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ΔU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TΔS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Т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Используя уравнение Кирхгофа (1.4)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position w:val="-32"/>
          <w:sz w:val="28"/>
          <w:szCs w:val="28"/>
          <w:lang w:val="en-US"/>
        </w:rPr>
        <w:object w:dxaOrig="2700" w:dyaOrig="760">
          <v:shape id="_x0000_i1051" type="#_x0000_t75" style="width:149.25pt;height:42pt" o:ole="">
            <v:imagedata r:id="rId69" o:title=""/>
          </v:shape>
          <o:OLEObject Type="Embed" ProgID="Equation.3" ShapeID="_x0000_i1051" DrawAspect="Content" ObjectID="_1818579280" r:id="rId70"/>
        </w:objec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 также следствие, вытекающее из постулата Планка (1.6)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position w:val="-32"/>
          <w:sz w:val="28"/>
          <w:szCs w:val="28"/>
          <w:lang w:val="en-US"/>
        </w:rPr>
        <w:object w:dxaOrig="1480" w:dyaOrig="760">
          <v:shape id="_x0000_i1052" type="#_x0000_t75" style="width:75pt;height:37.5pt" o:ole="">
            <v:imagedata r:id="rId71" o:title=""/>
          </v:shape>
          <o:OLEObject Type="Embed" ProgID="Equation.3" ShapeID="_x0000_i1052" DrawAspect="Content" ObjectID="_1818579281" r:id="rId72"/>
        </w:objec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получим уравнение;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position w:val="-32"/>
          <w:sz w:val="28"/>
          <w:szCs w:val="28"/>
          <w:lang w:val="en-US"/>
        </w:rPr>
        <w:object w:dxaOrig="4760" w:dyaOrig="760">
          <v:shape id="_x0000_i1053" type="#_x0000_t75" style="width:285.75pt;height:45.75pt" o:ole="">
            <v:imagedata r:id="rId73" o:title=""/>
          </v:shape>
          <o:OLEObject Type="Embed" ProgID="Equation.3" ShapeID="_x0000_i1053" DrawAspect="Content" ObjectID="_1818579282" r:id="rId74"/>
        </w:objec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где ΔСр = Δа +ΔbТ+ ΔсТ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Δс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´Т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-2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....</w:t>
      </w:r>
    </w:p>
    <w:p w:rsidR="00BF49E5" w:rsidRPr="006A55D0" w:rsidRDefault="00BF49E5" w:rsidP="00BF49E5">
      <w:pPr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Для решения уравнения используются 3 степени приближения:</w:t>
      </w:r>
    </w:p>
    <w:p w:rsidR="00BF49E5" w:rsidRPr="006A55D0" w:rsidRDefault="00BF49E5" w:rsidP="00BF49E5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EC9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Первое приближение, применяемое для ориентировочных расч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ё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тов, когда надо определить знак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ΔG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. Допускается, что теплоемкости в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ществ, участвующих в реакции, не зависят от температуры, т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.е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bCs/>
          <w:caps/>
          <w:color w:val="000000"/>
          <w:sz w:val="28"/>
          <w:szCs w:val="28"/>
          <w:vertAlign w:val="subscript"/>
        </w:rPr>
        <w:t>р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0 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гда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G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T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H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TΔS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298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EC9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Второе приближение используется в случаях, когда неизвестна з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висимость теплоёмкости от температуры и известна теплоёмкость при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=298 К, которая принимается постоянной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р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р, 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;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ΔCp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f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(Т) – неизвестна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G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T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Т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ΔS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р, 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(Т – 298) –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р, 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·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lnT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/298;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EC9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Для точного решения Темкиным и Шварцманом предложено ура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нение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lastRenderedPageBreak/>
        <w:t>ΔG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= ΔН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ТΔ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S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298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Δ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aM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0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Δ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b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М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  <w:vertAlign w:val="subscript"/>
        </w:rPr>
        <w:t>1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+Δс М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Δс'М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–2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коэффициенты М</w:t>
      </w:r>
      <w:proofErr w:type="gram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0</w:t>
      </w:r>
      <w:proofErr w:type="gram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, М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b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</w:rPr>
        <w:t>-2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находят из справочника термодинамических величин.</w:t>
      </w:r>
    </w:p>
    <w:p w:rsidR="00BF49E5" w:rsidRPr="00597B59" w:rsidRDefault="00BF49E5" w:rsidP="00BF49E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5" w:name="_Toc118285816"/>
    </w:p>
    <w:bookmarkEnd w:id="25"/>
    <w:p w:rsidR="00BF49E5" w:rsidRP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BF49E5">
        <w:rPr>
          <w:rFonts w:ascii="Times New Roman" w:eastAsia="Times New Roman" w:hAnsi="Times New Roman"/>
          <w:b/>
          <w:color w:val="000000"/>
          <w:sz w:val="28"/>
          <w:szCs w:val="28"/>
        </w:rPr>
        <w:t>Химический потенциал. Критерии возможности протекания сам</w:t>
      </w:r>
      <w:r w:rsidRPr="00BF49E5">
        <w:rPr>
          <w:rFonts w:ascii="Times New Roman" w:eastAsia="Times New Roman" w:hAnsi="Times New Roman"/>
          <w:b/>
          <w:color w:val="000000"/>
          <w:sz w:val="28"/>
          <w:szCs w:val="28"/>
        </w:rPr>
        <w:t>о</w:t>
      </w:r>
      <w:r w:rsidRPr="00BF49E5">
        <w:rPr>
          <w:rFonts w:ascii="Times New Roman" w:eastAsia="Times New Roman" w:hAnsi="Times New Roman"/>
          <w:b/>
          <w:color w:val="000000"/>
          <w:sz w:val="28"/>
          <w:szCs w:val="28"/>
        </w:rPr>
        <w:t>произвольных химических реакций в открытых системах.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При протекании химических реакций в открытых системах состав и масса каждого компонента изменяются, что влияет на энергетическое с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стояние каждого участника и всей системы. Поэтому термодинамические потенциалы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F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G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для открытых систем зависят не только от внешних п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раметров, но и от количества каждого участника, т.е.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F = f (T, V, n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1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, </w:t>
      </w:r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n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2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,.........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n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),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ab/>
        <w:t>G = f (P, T, n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1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, n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2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,.........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n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),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n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число молей каждого участника реакций.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Полные дифференциалы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F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G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учетом уравнений (1.8, 1.9) равны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dG</w:t>
      </w:r>
      <w:proofErr w:type="spellEnd"/>
      <w:proofErr w:type="gram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&lt;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Vdp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–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SdT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+ Σμ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i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dn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F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&lt; –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pdV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SdT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+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Σμ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i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dn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; (1.10)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где 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>μ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 xml:space="preserve">i 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– химический потенциал.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При постоянстве соответствующих параметров и числах молей 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тальных компонентов химический потенциал равен: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hAnsi="Times New Roman"/>
          <w:position w:val="-36"/>
          <w:sz w:val="28"/>
          <w:szCs w:val="28"/>
        </w:rPr>
        <w:object w:dxaOrig="5380" w:dyaOrig="800">
          <v:shape id="_x0000_i1054" type="#_x0000_t75" style="width:259.5pt;height:37.5pt" o:ole="">
            <v:imagedata r:id="rId75" o:title=""/>
          </v:shape>
          <o:OLEObject Type="Embed" ProgID="Equation.3" ShapeID="_x0000_i1054" DrawAspect="Content" ObjectID="_1818579283" r:id="rId76"/>
        </w:objec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Химический потенциал</w:t>
      </w:r>
      <w:r w:rsidRPr="006A55D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– это</w:t>
      </w:r>
      <w:r w:rsidRPr="006A55D0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парциальный молярный потенциал данного </w:t>
      </w:r>
      <w:proofErr w:type="spellStart"/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</w:t>
      </w:r>
      <w:proofErr w:type="spellEnd"/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-г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o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участника реакции, он равен частной производной любого термодинамического потенциала компонента по числу его молей при постоянстве соответствующих термодинамических параметров и числах м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лей остальных компонентов.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Величина химического потенциала зависит от природы вещества, давления, температуры и концентрации.</w:t>
      </w:r>
    </w:p>
    <w:p w:rsidR="00BF49E5" w:rsidRPr="006A55D0" w:rsidRDefault="00BF49E5" w:rsidP="00BF49E5">
      <w:pPr>
        <w:shd w:val="clear" w:color="auto" w:fill="FFFFFF"/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Т.к. при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P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ΔG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&lt; 0 , при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V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=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const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ΔF</w:t>
      </w: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&lt; 0, то при тех же условиях для химических реакций из уравнений (1.10)</w:t>
      </w:r>
    </w:p>
    <w:p w:rsidR="00BF49E5" w:rsidRPr="006A55D0" w:rsidRDefault="00BF49E5" w:rsidP="00BF49E5">
      <w:pPr>
        <w:spacing w:after="120" w:line="28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dG</w:t>
      </w:r>
      <w:proofErr w:type="spellEnd"/>
      <w:proofErr w:type="gram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≤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Σμ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i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dn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≤ 0</w:t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A55D0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dF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≤ </w:t>
      </w:r>
      <w:proofErr w:type="spellStart"/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Σμ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i</w:t>
      </w:r>
      <w:r w:rsidRPr="006A55D0">
        <w:rPr>
          <w:rFonts w:ascii="Times New Roman" w:hAnsi="Times New Roman"/>
          <w:bCs/>
          <w:color w:val="000000"/>
          <w:sz w:val="28"/>
          <w:szCs w:val="28"/>
          <w:lang w:val="en-US"/>
        </w:rPr>
        <w:t>dn</w:t>
      </w:r>
      <w:r w:rsidRPr="006A55D0">
        <w:rPr>
          <w:rFonts w:ascii="Times New Roman" w:hAnsi="Times New Roman"/>
          <w:b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6A55D0">
        <w:rPr>
          <w:rFonts w:ascii="Times New Roman" w:hAnsi="Times New Roman"/>
          <w:bCs/>
          <w:color w:val="000000"/>
          <w:sz w:val="28"/>
          <w:szCs w:val="28"/>
        </w:rPr>
        <w:t xml:space="preserve"> ≤ 0</w:t>
      </w:r>
    </w:p>
    <w:p w:rsidR="00BF49E5" w:rsidRPr="006A55D0" w:rsidRDefault="00BF49E5" w:rsidP="00BF49E5">
      <w:pPr>
        <w:spacing w:after="120" w:line="288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Σμ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  <w:lang w:val="en-US"/>
        </w:rPr>
        <w:t>i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dn</w:t>
      </w:r>
      <w:r w:rsidRPr="006A55D0">
        <w:rPr>
          <w:rFonts w:ascii="Times New Roman" w:hAnsi="Times New Roman"/>
          <w:b/>
          <w:b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6A55D0">
        <w:rPr>
          <w:rFonts w:ascii="Times New Roman" w:hAnsi="Times New Roman"/>
          <w:b/>
          <w:bCs/>
          <w:color w:val="000000"/>
          <w:sz w:val="28"/>
          <w:szCs w:val="28"/>
        </w:rPr>
        <w:t xml:space="preserve"> ≤ 0</w:t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 xml:space="preserve">уравнение </w:t>
      </w:r>
      <w:proofErr w:type="spellStart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Гиббса-Дюгема</w:t>
      </w:r>
      <w:proofErr w:type="spellEnd"/>
      <w:r w:rsidRPr="006A55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proofErr w:type="gramEnd"/>
    </w:p>
    <w:p w:rsidR="00BF49E5" w:rsidRDefault="00BF49E5" w:rsidP="00BF49E5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A55D0">
        <w:rPr>
          <w:rFonts w:ascii="Times New Roman" w:eastAsia="Times New Roman" w:hAnsi="Times New Roman"/>
          <w:bCs/>
          <w:color w:val="000000"/>
          <w:sz w:val="28"/>
          <w:szCs w:val="28"/>
        </w:rPr>
        <w:t>Это уравнение применяется для определения направления процесса, как при химических взаимодействиях, так и при фазовых переходах.</w:t>
      </w:r>
    </w:p>
    <w:p w:rsidR="00071CAD" w:rsidRDefault="00071CAD"/>
    <w:sectPr w:rsidR="00071CAD" w:rsidSect="0007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D56D0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5C6FB9"/>
    <w:multiLevelType w:val="singleLevel"/>
    <w:tmpl w:val="4C7A37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6B3D09"/>
    <w:multiLevelType w:val="hybridMultilevel"/>
    <w:tmpl w:val="D2BAC506"/>
    <w:lvl w:ilvl="0" w:tplc="BF522440">
      <w:start w:val="1"/>
      <w:numFmt w:val="bullet"/>
      <w:pStyle w:val="CPISOK-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F49E5"/>
    <w:rsid w:val="00071CAD"/>
    <w:rsid w:val="00733B86"/>
    <w:rsid w:val="00B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9E5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F49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F49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F49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F49E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BF49E5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49E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BF49E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BF49E5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F49E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BF49E5"/>
    <w:rPr>
      <w:rFonts w:ascii="Calibri" w:eastAsia="Times New Roman" w:hAnsi="Calibri" w:cs="Times New Roman"/>
      <w:b/>
      <w:bCs/>
      <w:lang w:eastAsia="ru-RU"/>
    </w:rPr>
  </w:style>
  <w:style w:type="paragraph" w:styleId="a4">
    <w:name w:val="header"/>
    <w:basedOn w:val="a0"/>
    <w:link w:val="a5"/>
    <w:uiPriority w:val="99"/>
    <w:unhideWhenUsed/>
    <w:rsid w:val="00BF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F49E5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BF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F49E5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unhideWhenUsed/>
    <w:rsid w:val="00BF49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BF49E5"/>
    <w:rPr>
      <w:rFonts w:ascii="Tahoma" w:eastAsia="Calibri" w:hAnsi="Tahoma" w:cs="Times New Roman"/>
      <w:sz w:val="16"/>
      <w:szCs w:val="16"/>
    </w:rPr>
  </w:style>
  <w:style w:type="character" w:styleId="aa">
    <w:name w:val="page number"/>
    <w:basedOn w:val="a1"/>
    <w:rsid w:val="00BF49E5"/>
  </w:style>
  <w:style w:type="paragraph" w:styleId="11">
    <w:name w:val="toc 1"/>
    <w:basedOn w:val="a0"/>
    <w:next w:val="a0"/>
    <w:autoRedefine/>
    <w:uiPriority w:val="39"/>
    <w:rsid w:val="00BF49E5"/>
    <w:pPr>
      <w:tabs>
        <w:tab w:val="right" w:leader="dot" w:pos="9345"/>
      </w:tabs>
      <w:spacing w:before="120" w:after="120" w:line="288" w:lineRule="auto"/>
    </w:pPr>
    <w:rPr>
      <w:rFonts w:ascii="Times New Roman" w:hAnsi="Times New Roman"/>
      <w:b/>
      <w:bCs/>
      <w:sz w:val="28"/>
      <w:szCs w:val="28"/>
    </w:rPr>
  </w:style>
  <w:style w:type="paragraph" w:styleId="22">
    <w:name w:val="toc 2"/>
    <w:basedOn w:val="a0"/>
    <w:next w:val="a0"/>
    <w:autoRedefine/>
    <w:uiPriority w:val="39"/>
    <w:rsid w:val="00BF49E5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BF49E5"/>
    <w:pPr>
      <w:tabs>
        <w:tab w:val="right" w:leader="dot" w:pos="9061"/>
      </w:tabs>
      <w:spacing w:after="0"/>
      <w:ind w:left="440"/>
    </w:pPr>
    <w:rPr>
      <w:rFonts w:ascii="Times New Roman" w:eastAsia="Times New Roman" w:hAnsi="Times New Roman"/>
      <w:iCs/>
      <w:noProof/>
      <w:sz w:val="24"/>
      <w:szCs w:val="20"/>
      <w:lang w:eastAsia="ru-RU"/>
    </w:rPr>
  </w:style>
  <w:style w:type="paragraph" w:styleId="41">
    <w:name w:val="toc 4"/>
    <w:basedOn w:val="a0"/>
    <w:next w:val="a0"/>
    <w:autoRedefine/>
    <w:uiPriority w:val="39"/>
    <w:rsid w:val="00BF49E5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0"/>
    <w:next w:val="a0"/>
    <w:autoRedefine/>
    <w:uiPriority w:val="39"/>
    <w:rsid w:val="00BF49E5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BF49E5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BF49E5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BF49E5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BF49E5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b">
    <w:name w:val="Hyperlink"/>
    <w:uiPriority w:val="99"/>
    <w:rsid w:val="00BF49E5"/>
    <w:rPr>
      <w:color w:val="0000FF"/>
      <w:u w:val="single"/>
    </w:rPr>
  </w:style>
  <w:style w:type="paragraph" w:styleId="ac">
    <w:name w:val="Body Text"/>
    <w:basedOn w:val="a0"/>
    <w:link w:val="ad"/>
    <w:rsid w:val="00BF49E5"/>
    <w:pPr>
      <w:spacing w:after="120"/>
    </w:pPr>
  </w:style>
  <w:style w:type="character" w:customStyle="1" w:styleId="ad">
    <w:name w:val="Основной текст Знак"/>
    <w:basedOn w:val="a1"/>
    <w:link w:val="ac"/>
    <w:rsid w:val="00BF49E5"/>
    <w:rPr>
      <w:rFonts w:ascii="Calibri" w:eastAsia="Calibri" w:hAnsi="Calibri" w:cs="Times New Roman"/>
    </w:rPr>
  </w:style>
  <w:style w:type="paragraph" w:styleId="ae">
    <w:name w:val="Body Text Indent"/>
    <w:aliases w:val="текст,Основной текст 1"/>
    <w:basedOn w:val="a0"/>
    <w:link w:val="af"/>
    <w:rsid w:val="00BF49E5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BF49E5"/>
    <w:rPr>
      <w:rFonts w:ascii="Calibri" w:eastAsia="Calibri" w:hAnsi="Calibri" w:cs="Times New Roman"/>
    </w:rPr>
  </w:style>
  <w:style w:type="paragraph" w:styleId="af0">
    <w:name w:val="Normal (Web)"/>
    <w:basedOn w:val="a0"/>
    <w:rsid w:val="00BF49E5"/>
    <w:rPr>
      <w:rFonts w:ascii="Times New Roman" w:hAnsi="Times New Roman"/>
      <w:sz w:val="24"/>
      <w:szCs w:val="24"/>
    </w:rPr>
  </w:style>
  <w:style w:type="paragraph" w:styleId="af1">
    <w:name w:val="Normal Indent"/>
    <w:basedOn w:val="a0"/>
    <w:rsid w:val="00BF49E5"/>
    <w:pPr>
      <w:ind w:left="708"/>
    </w:pPr>
  </w:style>
  <w:style w:type="paragraph" w:styleId="23">
    <w:name w:val="Body Text 2"/>
    <w:basedOn w:val="a0"/>
    <w:link w:val="24"/>
    <w:rsid w:val="00BF49E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BF49E5"/>
    <w:rPr>
      <w:rFonts w:ascii="Calibri" w:eastAsia="Calibri" w:hAnsi="Calibri" w:cs="Times New Roman"/>
    </w:rPr>
  </w:style>
  <w:style w:type="paragraph" w:styleId="32">
    <w:name w:val="Body Text 3"/>
    <w:basedOn w:val="a0"/>
    <w:link w:val="33"/>
    <w:rsid w:val="00BF49E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BF49E5"/>
    <w:rPr>
      <w:rFonts w:ascii="Calibri" w:eastAsia="Calibri" w:hAnsi="Calibri" w:cs="Times New Roman"/>
      <w:sz w:val="16"/>
      <w:szCs w:val="16"/>
    </w:rPr>
  </w:style>
  <w:style w:type="table" w:styleId="af2">
    <w:name w:val="Table Grid"/>
    <w:basedOn w:val="a2"/>
    <w:rsid w:val="00BF49E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rsid w:val="00BF49E5"/>
    <w:rPr>
      <w:sz w:val="16"/>
      <w:szCs w:val="16"/>
    </w:rPr>
  </w:style>
  <w:style w:type="paragraph" w:styleId="af4">
    <w:name w:val="annotation text"/>
    <w:basedOn w:val="a0"/>
    <w:link w:val="af5"/>
    <w:rsid w:val="00BF49E5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BF49E5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rsid w:val="00BF49E5"/>
    <w:rPr>
      <w:b/>
      <w:bCs/>
    </w:rPr>
  </w:style>
  <w:style w:type="character" w:customStyle="1" w:styleId="af7">
    <w:name w:val="Тема примечания Знак"/>
    <w:basedOn w:val="af5"/>
    <w:link w:val="af6"/>
    <w:rsid w:val="00BF49E5"/>
    <w:rPr>
      <w:b/>
      <w:bCs/>
    </w:rPr>
  </w:style>
  <w:style w:type="paragraph" w:styleId="af8">
    <w:name w:val="No Spacing"/>
    <w:link w:val="af9"/>
    <w:uiPriority w:val="1"/>
    <w:qFormat/>
    <w:rsid w:val="00BF49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TOC Heading"/>
    <w:basedOn w:val="1"/>
    <w:next w:val="a0"/>
    <w:uiPriority w:val="39"/>
    <w:semiHidden/>
    <w:unhideWhenUsed/>
    <w:qFormat/>
    <w:rsid w:val="00BF49E5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fb">
    <w:name w:val="caption"/>
    <w:basedOn w:val="a0"/>
    <w:next w:val="a0"/>
    <w:uiPriority w:val="35"/>
    <w:unhideWhenUsed/>
    <w:qFormat/>
    <w:rsid w:val="00BF49E5"/>
    <w:rPr>
      <w:rFonts w:ascii="Times New Roman" w:hAnsi="Times New Roman"/>
      <w:b/>
      <w:bCs/>
      <w:sz w:val="28"/>
      <w:szCs w:val="28"/>
    </w:rPr>
  </w:style>
  <w:style w:type="paragraph" w:styleId="afc">
    <w:name w:val="footnote text"/>
    <w:basedOn w:val="a0"/>
    <w:link w:val="afd"/>
    <w:uiPriority w:val="99"/>
    <w:unhideWhenUsed/>
    <w:rsid w:val="00BF49E5"/>
    <w:rPr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sid w:val="00BF49E5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basedOn w:val="a1"/>
    <w:uiPriority w:val="99"/>
    <w:unhideWhenUsed/>
    <w:rsid w:val="00BF49E5"/>
    <w:rPr>
      <w:vertAlign w:val="superscript"/>
    </w:rPr>
  </w:style>
  <w:style w:type="paragraph" w:styleId="aff">
    <w:name w:val="List Paragraph"/>
    <w:aliases w:val="В таблице"/>
    <w:basedOn w:val="a0"/>
    <w:link w:val="aff0"/>
    <w:uiPriority w:val="34"/>
    <w:qFormat/>
    <w:rsid w:val="00BF49E5"/>
    <w:pPr>
      <w:ind w:left="720"/>
      <w:contextualSpacing/>
    </w:pPr>
  </w:style>
  <w:style w:type="character" w:styleId="aff1">
    <w:name w:val="Placeholder Text"/>
    <w:basedOn w:val="a1"/>
    <w:uiPriority w:val="99"/>
    <w:semiHidden/>
    <w:rsid w:val="00BF49E5"/>
    <w:rPr>
      <w:color w:val="808080"/>
    </w:rPr>
  </w:style>
  <w:style w:type="character" w:customStyle="1" w:styleId="aff2">
    <w:name w:val="Другое_"/>
    <w:basedOn w:val="a1"/>
    <w:link w:val="aff3"/>
    <w:rsid w:val="00BF49E5"/>
    <w:rPr>
      <w:rFonts w:ascii="Times New Roman" w:eastAsia="Times New Roman" w:hAnsi="Times New Roman"/>
    </w:rPr>
  </w:style>
  <w:style w:type="paragraph" w:customStyle="1" w:styleId="aff3">
    <w:name w:val="Другое"/>
    <w:basedOn w:val="a0"/>
    <w:link w:val="aff2"/>
    <w:rsid w:val="00BF49E5"/>
    <w:pPr>
      <w:widowControl w:val="0"/>
      <w:spacing w:after="0" w:line="240" w:lineRule="auto"/>
      <w:jc w:val="center"/>
    </w:pPr>
    <w:rPr>
      <w:rFonts w:ascii="Times New Roman" w:eastAsia="Times New Roman" w:hAnsi="Times New Roman" w:cstheme="minorBidi"/>
    </w:rPr>
  </w:style>
  <w:style w:type="character" w:customStyle="1" w:styleId="w">
    <w:name w:val="w"/>
    <w:basedOn w:val="a1"/>
    <w:rsid w:val="00BF49E5"/>
  </w:style>
  <w:style w:type="character" w:styleId="aff4">
    <w:name w:val="Emphasis"/>
    <w:basedOn w:val="a1"/>
    <w:uiPriority w:val="20"/>
    <w:qFormat/>
    <w:rsid w:val="00BF49E5"/>
    <w:rPr>
      <w:i/>
      <w:iCs/>
    </w:rPr>
  </w:style>
  <w:style w:type="paragraph" w:customStyle="1" w:styleId="aff5">
    <w:name w:val="список с точками"/>
    <w:basedOn w:val="a0"/>
    <w:rsid w:val="00BF49E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List Bullet 3"/>
    <w:basedOn w:val="a0"/>
    <w:autoRedefine/>
    <w:rsid w:val="00BF49E5"/>
    <w:pPr>
      <w:keepNext/>
      <w:spacing w:before="60" w:after="120" w:line="240" w:lineRule="auto"/>
      <w:ind w:firstLine="720"/>
      <w:jc w:val="both"/>
    </w:pPr>
    <w:rPr>
      <w:rFonts w:ascii="Times New Roman" w:eastAsia="Times New Roman" w:hAnsi="Times New Roman"/>
      <w:i/>
      <w:sz w:val="24"/>
      <w:szCs w:val="24"/>
      <w:lang w:eastAsia="ru-RU"/>
    </w:rPr>
  </w:style>
  <w:style w:type="paragraph" w:styleId="2">
    <w:name w:val="List Bullet 2"/>
    <w:basedOn w:val="a0"/>
    <w:rsid w:val="00BF49E5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PISOK-">
    <w:name w:val="CPISOK-"/>
    <w:basedOn w:val="a0"/>
    <w:rsid w:val="00BF49E5"/>
    <w:pPr>
      <w:numPr>
        <w:numId w:val="2"/>
      </w:numPr>
      <w:tabs>
        <w:tab w:val="clear" w:pos="964"/>
        <w:tab w:val="num" w:pos="1440"/>
      </w:tabs>
      <w:spacing w:after="0" w:line="320" w:lineRule="exact"/>
      <w:ind w:left="1420" w:hanging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Для таблиц"/>
    <w:basedOn w:val="a0"/>
    <w:rsid w:val="00BF49E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rsid w:val="00BF49E5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7">
    <w:name w:val="Title"/>
    <w:basedOn w:val="a0"/>
    <w:link w:val="aff8"/>
    <w:qFormat/>
    <w:rsid w:val="00BF49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8">
    <w:name w:val="Название Знак"/>
    <w:basedOn w:val="a1"/>
    <w:link w:val="aff7"/>
    <w:rsid w:val="00BF49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9">
    <w:name w:val="List"/>
    <w:basedOn w:val="ac"/>
    <w:rsid w:val="00BF49E5"/>
    <w:pPr>
      <w:spacing w:line="240" w:lineRule="auto"/>
    </w:pPr>
    <w:rPr>
      <w:rFonts w:ascii="Arial" w:eastAsia="Times New Roman" w:hAnsi="Arial" w:cs="Tahoma"/>
      <w:sz w:val="24"/>
      <w:szCs w:val="28"/>
      <w:lang w:eastAsia="ar-SA"/>
    </w:rPr>
  </w:style>
  <w:style w:type="paragraph" w:customStyle="1" w:styleId="affa">
    <w:name w:val="Знак Знак Знак Знак"/>
    <w:basedOn w:val="a0"/>
    <w:rsid w:val="00BF49E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1"/>
    <w:rsid w:val="00BF49E5"/>
  </w:style>
  <w:style w:type="paragraph" w:customStyle="1" w:styleId="FR4">
    <w:name w:val="FR4"/>
    <w:rsid w:val="00BF49E5"/>
    <w:pPr>
      <w:widowControl w:val="0"/>
      <w:snapToGrid w:val="0"/>
      <w:spacing w:after="0" w:line="420" w:lineRule="auto"/>
      <w:ind w:left="56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5">
    <w:name w:val="заголовок 2"/>
    <w:basedOn w:val="a0"/>
    <w:next w:val="a0"/>
    <w:rsid w:val="00BF49E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ffb">
    <w:name w:val="Subtitle"/>
    <w:basedOn w:val="a0"/>
    <w:link w:val="affc"/>
    <w:qFormat/>
    <w:rsid w:val="00BF49E5"/>
    <w:pPr>
      <w:widowControl w:val="0"/>
      <w:autoSpaceDE w:val="0"/>
      <w:autoSpaceDN w:val="0"/>
      <w:adjustRightInd w:val="0"/>
      <w:spacing w:after="0" w:line="240" w:lineRule="auto"/>
      <w:ind w:firstLine="7513"/>
      <w:jc w:val="both"/>
    </w:pPr>
    <w:rPr>
      <w:rFonts w:ascii="Times New Roman" w:eastAsia="Times New Roman" w:hAnsi="Times New Roman"/>
      <w:spacing w:val="100"/>
      <w:sz w:val="28"/>
      <w:szCs w:val="20"/>
      <w:lang w:eastAsia="ru-RU"/>
    </w:rPr>
  </w:style>
  <w:style w:type="character" w:customStyle="1" w:styleId="affc">
    <w:name w:val="Подзаголовок Знак"/>
    <w:basedOn w:val="a1"/>
    <w:link w:val="affb"/>
    <w:rsid w:val="00BF49E5"/>
    <w:rPr>
      <w:rFonts w:ascii="Times New Roman" w:eastAsia="Times New Roman" w:hAnsi="Times New Roman" w:cs="Times New Roman"/>
      <w:spacing w:val="100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F49E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BF49E5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0"/>
    <w:uiPriority w:val="99"/>
    <w:rsid w:val="00BF4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BF49E5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Default">
    <w:name w:val="Default"/>
    <w:rsid w:val="00BF4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d">
    <w:name w:val="Strong"/>
    <w:uiPriority w:val="22"/>
    <w:qFormat/>
    <w:rsid w:val="00BF49E5"/>
    <w:rPr>
      <w:b/>
      <w:bCs/>
    </w:rPr>
  </w:style>
  <w:style w:type="paragraph" w:customStyle="1" w:styleId="Style58">
    <w:name w:val="Style58"/>
    <w:basedOn w:val="a0"/>
    <w:rsid w:val="00BF49E5"/>
    <w:pPr>
      <w:widowControl w:val="0"/>
      <w:autoSpaceDE w:val="0"/>
      <w:autoSpaceDN w:val="0"/>
      <w:adjustRightInd w:val="0"/>
      <w:spacing w:after="0" w:line="43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3">
    <w:name w:val="Font Style193"/>
    <w:rsid w:val="00BF49E5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1"/>
    <w:rsid w:val="00BF49E5"/>
  </w:style>
  <w:style w:type="paragraph" w:styleId="affe">
    <w:name w:val="Plain Text"/>
    <w:basedOn w:val="a0"/>
    <w:link w:val="afff"/>
    <w:unhideWhenUsed/>
    <w:rsid w:val="00BF49E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">
    <w:name w:val="Текст Знак"/>
    <w:basedOn w:val="a1"/>
    <w:link w:val="affe"/>
    <w:rsid w:val="00BF49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Список вопросов"/>
    <w:basedOn w:val="a0"/>
    <w:rsid w:val="00BF49E5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0">
    <w:name w:val="Абзац списка Знак"/>
    <w:aliases w:val="В таблице Знак"/>
    <w:link w:val="aff"/>
    <w:uiPriority w:val="34"/>
    <w:locked/>
    <w:rsid w:val="00BF49E5"/>
    <w:rPr>
      <w:rFonts w:ascii="Calibri" w:eastAsia="Calibri" w:hAnsi="Calibri" w:cs="Times New Roman"/>
    </w:rPr>
  </w:style>
  <w:style w:type="paragraph" w:customStyle="1" w:styleId="ConsPlusNormal">
    <w:name w:val="ConsPlusNormal"/>
    <w:rsid w:val="00BF4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0">
    <w:name w:val="Revision"/>
    <w:hidden/>
    <w:uiPriority w:val="99"/>
    <w:semiHidden/>
    <w:rsid w:val="00BF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FollowedHyperlink"/>
    <w:rsid w:val="00BF49E5"/>
    <w:rPr>
      <w:color w:val="800080"/>
      <w:u w:val="single"/>
    </w:rPr>
  </w:style>
  <w:style w:type="paragraph" w:customStyle="1" w:styleId="Style7">
    <w:name w:val="Style7"/>
    <w:basedOn w:val="a0"/>
    <w:uiPriority w:val="99"/>
    <w:rsid w:val="00BF4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BF49E5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F49E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F49E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F49E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BF49E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F49E5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F49E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F49E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BF49E5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Без интервала Знак"/>
    <w:link w:val="af8"/>
    <w:uiPriority w:val="1"/>
    <w:locked/>
    <w:rsid w:val="00BF49E5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0"/>
    <w:uiPriority w:val="1"/>
    <w:qFormat/>
    <w:rsid w:val="00BF4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12">
    <w:name w:val="Строгий1"/>
    <w:basedOn w:val="a1"/>
    <w:rsid w:val="00BF49E5"/>
    <w:rPr>
      <w:b/>
    </w:rPr>
  </w:style>
  <w:style w:type="paragraph" w:styleId="35">
    <w:name w:val="Body Text Indent 3"/>
    <w:basedOn w:val="a0"/>
    <w:link w:val="36"/>
    <w:uiPriority w:val="99"/>
    <w:semiHidden/>
    <w:unhideWhenUsed/>
    <w:rsid w:val="00BF49E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BF49E5"/>
    <w:rPr>
      <w:rFonts w:ascii="Calibri" w:eastAsia="Calibri" w:hAnsi="Calibri" w:cs="Times New Roman"/>
      <w:sz w:val="16"/>
      <w:szCs w:val="16"/>
    </w:rPr>
  </w:style>
  <w:style w:type="character" w:customStyle="1" w:styleId="28">
    <w:name w:val="Основной текст (2)_"/>
    <w:basedOn w:val="a1"/>
    <w:link w:val="29"/>
    <w:rsid w:val="00BF49E5"/>
    <w:rPr>
      <w:b/>
      <w:bCs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BF49E5"/>
    <w:pPr>
      <w:widowControl w:val="0"/>
      <w:shd w:val="clear" w:color="auto" w:fill="FFFFFF"/>
      <w:spacing w:after="0" w:line="277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norma">
    <w:name w:val="norma"/>
    <w:basedOn w:val="a0"/>
    <w:rsid w:val="00BF4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ula">
    <w:name w:val="formula"/>
    <w:basedOn w:val="a0"/>
    <w:rsid w:val="00BF4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1"/>
    <w:rsid w:val="00BF49E5"/>
  </w:style>
  <w:style w:type="character" w:customStyle="1" w:styleId="grame">
    <w:name w:val="grame"/>
    <w:basedOn w:val="a1"/>
    <w:rsid w:val="00BF49E5"/>
  </w:style>
  <w:style w:type="paragraph" w:customStyle="1" w:styleId="txt">
    <w:name w:val="txt"/>
    <w:basedOn w:val="a0"/>
    <w:rsid w:val="00BF4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1.png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21" Type="http://schemas.openxmlformats.org/officeDocument/2006/relationships/image" Target="media/image13.wmf"/><Relationship Id="rId34" Type="http://schemas.openxmlformats.org/officeDocument/2006/relationships/image" Target="media/image20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7.bin"/><Relationship Id="rId50" Type="http://schemas.openxmlformats.org/officeDocument/2006/relationships/oleObject" Target="embeddings/oleObject19.bin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68" Type="http://schemas.openxmlformats.org/officeDocument/2006/relationships/image" Target="media/image38.png"/><Relationship Id="rId76" Type="http://schemas.openxmlformats.org/officeDocument/2006/relationships/oleObject" Target="embeddings/oleObject30.bin"/><Relationship Id="rId7" Type="http://schemas.openxmlformats.org/officeDocument/2006/relationships/image" Target="media/image3.png"/><Relationship Id="rId71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image" Target="media/image19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6.png"/><Relationship Id="rId74" Type="http://schemas.openxmlformats.org/officeDocument/2006/relationships/oleObject" Target="embeddings/oleObject29.bin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4.wmf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8.bin"/><Relationship Id="rId57" Type="http://schemas.openxmlformats.org/officeDocument/2006/relationships/image" Target="media/image31.wmf"/><Relationship Id="rId61" Type="http://schemas.openxmlformats.org/officeDocument/2006/relationships/image" Target="media/image33.wmf"/><Relationship Id="rId10" Type="http://schemas.openxmlformats.org/officeDocument/2006/relationships/image" Target="media/image6.wmf"/><Relationship Id="rId19" Type="http://schemas.openxmlformats.org/officeDocument/2006/relationships/image" Target="media/image12.wmf"/><Relationship Id="rId31" Type="http://schemas.openxmlformats.org/officeDocument/2006/relationships/oleObject" Target="embeddings/oleObject9.bin"/><Relationship Id="rId44" Type="http://schemas.openxmlformats.org/officeDocument/2006/relationships/image" Target="media/image25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5.wmf"/><Relationship Id="rId73" Type="http://schemas.openxmlformats.org/officeDocument/2006/relationships/image" Target="media/image41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6.png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9.wmf"/><Relationship Id="rId77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image" Target="media/image15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image" Target="media/image32.wmf"/><Relationship Id="rId67" Type="http://schemas.openxmlformats.org/officeDocument/2006/relationships/image" Target="media/image37.png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4862</Words>
  <Characters>27714</Characters>
  <Application>Microsoft Office Word</Application>
  <DocSecurity>0</DocSecurity>
  <Lines>230</Lines>
  <Paragraphs>65</Paragraphs>
  <ScaleCrop>false</ScaleCrop>
  <Company/>
  <LinksUpToDate>false</LinksUpToDate>
  <CharactersWithSpaces>32511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2025-09-05T09:00:00Z</dcterms:created>
  <dcterms:modified xsi:type="dcterms:W3CDTF">2025-09-05T09:03:00Z</dcterms:modified>
</cp:coreProperties>
</file>