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EE8" w:rsidRDefault="001E3EE8" w:rsidP="001E3EE8">
      <w:pPr>
        <w:pStyle w:val="a3"/>
        <w:shd w:val="clear" w:color="auto" w:fill="F8F9FA"/>
        <w:spacing w:before="0" w:beforeAutospacing="0"/>
        <w:jc w:val="center"/>
        <w:rPr>
          <w:color w:val="1D2125"/>
        </w:rPr>
      </w:pPr>
      <w:r>
        <w:rPr>
          <w:color w:val="1D2125"/>
        </w:rPr>
        <w:t>Задание</w:t>
      </w:r>
      <w:bookmarkStart w:id="0" w:name="_GoBack"/>
      <w:bookmarkEnd w:id="0"/>
    </w:p>
    <w:p w:rsidR="001E3EE8" w:rsidRPr="001E3EE8" w:rsidRDefault="001E3EE8" w:rsidP="001E3EE8">
      <w:pPr>
        <w:pStyle w:val="a3"/>
        <w:shd w:val="clear" w:color="auto" w:fill="F8F9FA"/>
        <w:spacing w:before="0" w:beforeAutospacing="0"/>
        <w:rPr>
          <w:color w:val="1D2125"/>
        </w:rPr>
      </w:pPr>
      <w:r w:rsidRPr="001E3EE8">
        <w:rPr>
          <w:color w:val="1D2125"/>
        </w:rPr>
        <w:t>Объём выборки равен 1/10 от совокупности (т.е. от объекта исследования) при условии, что это число не меньше 100 и не больше 2500 тыс. человек. Состав выборки должен повторять пропорции объекта исследования по интересующим нас признакам (принцип репрезентативности).</w:t>
      </w:r>
    </w:p>
    <w:p w:rsidR="001E3EE8" w:rsidRPr="001E3EE8" w:rsidRDefault="001E3EE8" w:rsidP="001E3EE8">
      <w:pPr>
        <w:pStyle w:val="a3"/>
        <w:shd w:val="clear" w:color="auto" w:fill="F8F9FA"/>
        <w:spacing w:before="0" w:beforeAutospacing="0"/>
        <w:rPr>
          <w:color w:val="1D2125"/>
        </w:rPr>
      </w:pPr>
      <w:r w:rsidRPr="001E3EE8">
        <w:rPr>
          <w:color w:val="1D2125"/>
        </w:rPr>
        <w:t>Обоснование выборки: </w:t>
      </w:r>
    </w:p>
    <w:p w:rsidR="001E3EE8" w:rsidRPr="001E3EE8" w:rsidRDefault="001E3EE8" w:rsidP="001E3EE8">
      <w:pPr>
        <w:pStyle w:val="a3"/>
        <w:shd w:val="clear" w:color="auto" w:fill="F8F9FA"/>
        <w:spacing w:before="0" w:beforeAutospacing="0"/>
        <w:rPr>
          <w:color w:val="1D2125"/>
        </w:rPr>
      </w:pPr>
      <w:r w:rsidRPr="001E3EE8">
        <w:rPr>
          <w:color w:val="1D2125"/>
        </w:rPr>
        <w:t>1.Объем выборки равен1/10 от всех подростков СШ №7 при условии, что это число не меньше 100 и не больше 2500 тыс. человек.</w:t>
      </w:r>
    </w:p>
    <w:p w:rsidR="001E3EE8" w:rsidRPr="001E3EE8" w:rsidRDefault="001E3EE8" w:rsidP="001E3EE8">
      <w:pPr>
        <w:pStyle w:val="a3"/>
        <w:shd w:val="clear" w:color="auto" w:fill="F8F9FA"/>
        <w:spacing w:before="0" w:beforeAutospacing="0" w:after="0" w:afterAutospacing="0"/>
        <w:rPr>
          <w:color w:val="1D2125"/>
        </w:rPr>
      </w:pPr>
      <w:r w:rsidRPr="001E3EE8">
        <w:rPr>
          <w:color w:val="1D2125"/>
        </w:rPr>
        <w:t xml:space="preserve"> 2. Состав выборки должен повторять пропорции подростков СШ №7 по признакам «пол» и «класс». Расчет выборки Вам выполнять не нужно, </w:t>
      </w:r>
      <w:proofErr w:type="gramStart"/>
      <w:r w:rsidRPr="001E3EE8">
        <w:rPr>
          <w:color w:val="1D2125"/>
        </w:rPr>
        <w:t>но</w:t>
      </w:r>
      <w:proofErr w:type="gramEnd"/>
      <w:r w:rsidRPr="001E3EE8">
        <w:rPr>
          <w:color w:val="1D2125"/>
        </w:rPr>
        <w:t xml:space="preserve"> если Вам интересно как это делается, ознакомьтесь с расчетом для этого примера: В генеральной совокупности (500 человек) 300 девочек и 200 мальчиков, т.е. 60% девочек и 40% мальчиков, значит и в выборке это процентное соотношение должно повториться. В выборке всего 100 человек, 60% от 100 человек= 80 человек, 40% от 100 человек = 40 человек. То есть среди 100 человек, попавших в выборку должно быть 60 мальчиков и 40 девочек. Аналогичным образом подсчитывается количество учащихся 5,6,7,8,9,10 классов, которые должны войти в выборочную совокупность объёмом 100 человек. Это, так называемый, квотный способ формирования выборки. Он используется тогда, когда известны статистические данные об объекте. Если же статистика контролируемых признаков неизвестна, то используют вероятностный способ формирования выборки – все элементы генеральной совокупности нумеруются и отбираются в выборку по таблице случайных чисел.</w:t>
      </w:r>
    </w:p>
    <w:p w:rsidR="00532C65" w:rsidRPr="001E3EE8" w:rsidRDefault="00532C65">
      <w:pPr>
        <w:rPr>
          <w:rFonts w:ascii="Times New Roman" w:hAnsi="Times New Roman" w:cs="Times New Roman"/>
          <w:sz w:val="24"/>
          <w:szCs w:val="24"/>
        </w:rPr>
      </w:pPr>
    </w:p>
    <w:sectPr w:rsidR="00532C65" w:rsidRPr="001E3E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E8"/>
    <w:rsid w:val="001E3EE8"/>
    <w:rsid w:val="00532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206E"/>
  <w15:chartTrackingRefBased/>
  <w15:docId w15:val="{168EF082-06DA-4864-BE65-FDFF470A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3E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32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2025-10-09T10:37:00Z</dcterms:created>
  <dcterms:modified xsi:type="dcterms:W3CDTF">2025-10-09T10:38:00Z</dcterms:modified>
</cp:coreProperties>
</file>