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6D700" w14:textId="535815F4" w:rsidR="000F30EC" w:rsidRPr="000F30EC" w:rsidRDefault="000F30EC" w:rsidP="000F30EC">
      <w:pPr>
        <w:jc w:val="both"/>
        <w:rPr>
          <w:iCs/>
        </w:rPr>
      </w:pPr>
      <w:r w:rsidRPr="000F30EC">
        <w:rPr>
          <w:iCs/>
        </w:rPr>
        <w:t>На приём к врачу-стоматологу-терапевту обратился пациент 17 лет.</w:t>
      </w:r>
    </w:p>
    <w:p w14:paraId="09AD17FB" w14:textId="79DD35B4" w:rsidR="000F30EC" w:rsidRPr="000F30EC" w:rsidRDefault="000F30EC" w:rsidP="000F30EC">
      <w:pPr>
        <w:jc w:val="both"/>
        <w:rPr>
          <w:iCs/>
        </w:rPr>
      </w:pPr>
      <w:r>
        <w:rPr>
          <w:iCs/>
        </w:rPr>
        <w:t xml:space="preserve">Жалобы на </w:t>
      </w:r>
      <w:r w:rsidRPr="000F30EC">
        <w:rPr>
          <w:iCs/>
        </w:rPr>
        <w:t>эстетический недостаток в области фронтальных зубов верхней и нижней челюстей в виде точечных и чашеобразных углублений на вестибулярной поверхности от экватора до режущего края.</w:t>
      </w:r>
    </w:p>
    <w:p w14:paraId="6DAD29BC" w14:textId="2E5FF04F" w:rsidR="000F30EC" w:rsidRPr="000F30EC" w:rsidRDefault="000F30EC" w:rsidP="000F30EC">
      <w:pPr>
        <w:jc w:val="both"/>
        <w:rPr>
          <w:iCs/>
        </w:rPr>
      </w:pPr>
      <w:r>
        <w:rPr>
          <w:iCs/>
        </w:rPr>
        <w:t xml:space="preserve">Анамнез заболевания. </w:t>
      </w:r>
      <w:r w:rsidRPr="000F30EC">
        <w:rPr>
          <w:iCs/>
        </w:rPr>
        <w:t>Зубы п</w:t>
      </w:r>
      <w:r>
        <w:rPr>
          <w:iCs/>
        </w:rPr>
        <w:t xml:space="preserve">рорезывались с этими дефектами. </w:t>
      </w:r>
      <w:r w:rsidRPr="000F30EC">
        <w:rPr>
          <w:iCs/>
        </w:rPr>
        <w:t>На первом году жизни перенёс рахит.</w:t>
      </w:r>
    </w:p>
    <w:p w14:paraId="5D25AD93" w14:textId="758643C0" w:rsidR="000F30EC" w:rsidRPr="000F30EC" w:rsidRDefault="000F30EC" w:rsidP="000F30EC">
      <w:pPr>
        <w:jc w:val="both"/>
        <w:rPr>
          <w:iCs/>
        </w:rPr>
      </w:pPr>
      <w:r>
        <w:rPr>
          <w:iCs/>
        </w:rPr>
        <w:t xml:space="preserve">Анамнез жизни. </w:t>
      </w:r>
      <w:r w:rsidRPr="000F30EC">
        <w:rPr>
          <w:iCs/>
        </w:rPr>
        <w:t>Счи</w:t>
      </w:r>
      <w:r>
        <w:rPr>
          <w:iCs/>
        </w:rPr>
        <w:t xml:space="preserve">тает себя практически здоровым. Наследственность: не отягощена. </w:t>
      </w:r>
      <w:proofErr w:type="spellStart"/>
      <w:r>
        <w:rPr>
          <w:iCs/>
        </w:rPr>
        <w:t>Аллергоанамнез</w:t>
      </w:r>
      <w:proofErr w:type="spellEnd"/>
      <w:r>
        <w:rPr>
          <w:iCs/>
        </w:rPr>
        <w:t xml:space="preserve">: не отягощён. </w:t>
      </w:r>
      <w:r w:rsidRPr="000F30EC">
        <w:rPr>
          <w:iCs/>
        </w:rPr>
        <w:t>Туб</w:t>
      </w:r>
      <w:r>
        <w:rPr>
          <w:iCs/>
        </w:rPr>
        <w:t>еркулёз, гепатит, ВИЧ отрицает.</w:t>
      </w:r>
    </w:p>
    <w:p w14:paraId="0980DAC4" w14:textId="77777777" w:rsidR="000F30EC" w:rsidRPr="000F30EC" w:rsidRDefault="000F30EC" w:rsidP="000F30EC">
      <w:pPr>
        <w:jc w:val="both"/>
        <w:rPr>
          <w:iCs/>
        </w:rPr>
      </w:pPr>
      <w:r w:rsidRPr="000F30EC">
        <w:rPr>
          <w:iCs/>
        </w:rPr>
        <w:t>Объективный статус</w:t>
      </w:r>
    </w:p>
    <w:p w14:paraId="4CA89225" w14:textId="73081219" w:rsidR="000F30EC" w:rsidRPr="000F30EC" w:rsidRDefault="000F30EC" w:rsidP="000F30EC">
      <w:pPr>
        <w:jc w:val="both"/>
        <w:rPr>
          <w:iCs/>
        </w:rPr>
      </w:pPr>
      <w:r w:rsidRPr="000F30EC">
        <w:rPr>
          <w:iCs/>
        </w:rPr>
        <w:t>Внешний осмотр: Состояние удовлетворительное. Регионарные лимфатические узлы не пальпируются. Височно-нижнечелюстной сустав без особенностей. Открывание рта свободное.</w:t>
      </w:r>
    </w:p>
    <w:p w14:paraId="2368AD3E" w14:textId="77777777" w:rsidR="000F30EC" w:rsidRPr="000F30EC" w:rsidRDefault="000F30EC" w:rsidP="000F30EC">
      <w:pPr>
        <w:pStyle w:val="ad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0F30EC">
        <w:rPr>
          <w:rFonts w:ascii="Arial" w:hAnsi="Arial" w:cs="Arial"/>
          <w:color w:val="000000"/>
          <w:sz w:val="22"/>
          <w:szCs w:val="22"/>
        </w:rPr>
        <w:t>Слизистая оболочка полости рта, дёсен, альвеолярных отростков и нёба бледно розового цвета, умеренно увлажнена </w:t>
      </w:r>
      <w:r w:rsidRPr="000F30EC">
        <w:rPr>
          <w:rStyle w:val="ae"/>
          <w:rFonts w:ascii="Arial" w:eastAsiaTheme="majorEastAsia" w:hAnsi="Arial" w:cs="Arial"/>
          <w:color w:val="000000"/>
          <w:sz w:val="22"/>
          <w:szCs w:val="22"/>
        </w:rPr>
        <w:t>Прикус:</w:t>
      </w:r>
      <w:r w:rsidRPr="000F30E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0F30EC">
        <w:rPr>
          <w:rFonts w:ascii="Arial" w:hAnsi="Arial" w:cs="Arial"/>
          <w:color w:val="000000"/>
          <w:sz w:val="22"/>
          <w:szCs w:val="22"/>
        </w:rPr>
        <w:t>ортогнатический</w:t>
      </w:r>
      <w:proofErr w:type="spellEnd"/>
      <w:r w:rsidRPr="000F30EC">
        <w:rPr>
          <w:rFonts w:ascii="Arial" w:hAnsi="Arial" w:cs="Arial"/>
          <w:color w:val="000000"/>
          <w:sz w:val="22"/>
          <w:szCs w:val="22"/>
        </w:rPr>
        <w:t>.</w:t>
      </w:r>
    </w:p>
    <w:p w14:paraId="01CAF679" w14:textId="77777777" w:rsidR="000F30EC" w:rsidRPr="000F30EC" w:rsidRDefault="000F30EC" w:rsidP="000F30EC">
      <w:pPr>
        <w:pStyle w:val="ad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0F30EC">
        <w:rPr>
          <w:rStyle w:val="ae"/>
          <w:rFonts w:ascii="Arial" w:eastAsiaTheme="majorEastAsia" w:hAnsi="Arial" w:cs="Arial"/>
          <w:color w:val="000000"/>
          <w:sz w:val="22"/>
          <w:szCs w:val="22"/>
        </w:rPr>
        <w:t>Локальный статус:</w:t>
      </w:r>
      <w:r w:rsidRPr="000F30EC">
        <w:rPr>
          <w:rFonts w:ascii="Arial" w:hAnsi="Arial" w:cs="Arial"/>
          <w:color w:val="000000"/>
          <w:sz w:val="22"/>
          <w:szCs w:val="22"/>
        </w:rPr>
        <w:t> в области фронтальных зубов верхней и нижней челюстей на вестибулярной поверхности определяются дефекты эмали в виде точечных и чашеобразных углублений от экватора до режущего края. Эмаль плотная, гладкая.</w:t>
      </w:r>
    </w:p>
    <w:p w14:paraId="5965145E" w14:textId="77777777" w:rsidR="008B0FF0" w:rsidRDefault="008B0FF0"/>
    <w:p w14:paraId="053A4C74" w14:textId="77777777" w:rsidR="008B0FF0" w:rsidRDefault="008B0FF0"/>
    <w:sectPr w:rsidR="008B0FF0" w:rsidSect="008B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4"/>
    <w:rsid w:val="000217C2"/>
    <w:rsid w:val="000F30EC"/>
    <w:rsid w:val="002F3894"/>
    <w:rsid w:val="004015AA"/>
    <w:rsid w:val="00556C06"/>
    <w:rsid w:val="00645EC8"/>
    <w:rsid w:val="007553E6"/>
    <w:rsid w:val="007A7587"/>
    <w:rsid w:val="008B0FF0"/>
    <w:rsid w:val="00AE2F2E"/>
    <w:rsid w:val="00C34625"/>
    <w:rsid w:val="00EA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C7F"/>
  <w15:chartTrackingRefBased/>
  <w15:docId w15:val="{9C02173C-474F-4DED-ABF9-8A6CD9A2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8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8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8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389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B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F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0F3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Дьяченко</dc:creator>
  <cp:keywords/>
  <dc:description/>
  <cp:lastModifiedBy>Денис Дьяченко</cp:lastModifiedBy>
  <cp:revision>6</cp:revision>
  <dcterms:created xsi:type="dcterms:W3CDTF">2025-08-24T11:30:00Z</dcterms:created>
  <dcterms:modified xsi:type="dcterms:W3CDTF">2025-10-19T23:08:00Z</dcterms:modified>
</cp:coreProperties>
</file>