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6953" w:rsidRDefault="00C769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76953" w:rsidRDefault="00C769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76953" w:rsidRDefault="00C76953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Курс 6: </w:t>
      </w:r>
      <w:r>
        <w:rPr>
          <w:rFonts w:ascii="Times New Roman" w:hAnsi="Times New Roman"/>
          <w:sz w:val="28"/>
          <w:szCs w:val="28"/>
          <w:lang w:eastAsia="ru-RU"/>
        </w:rPr>
        <w:t>Тема «Дуплексное сканирование брахиоцефальных артерий», 36 ак. ч</w:t>
      </w:r>
    </w:p>
    <w:p w:rsidR="00C76953" w:rsidRDefault="00C76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1" w:type="dxa"/>
        <w:tblInd w:w="-289" w:type="dxa"/>
        <w:tblLook w:val="0000" w:firstRow="0" w:lastRow="0" w:firstColumn="0" w:lastColumn="0" w:noHBand="0" w:noVBand="0"/>
      </w:tblPr>
      <w:tblGrid>
        <w:gridCol w:w="336"/>
        <w:gridCol w:w="1717"/>
        <w:gridCol w:w="6487"/>
        <w:gridCol w:w="1661"/>
      </w:tblGrid>
      <w:tr w:rsidR="00C76953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Части ЭУК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Структурные элементы частей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Трудоемкость элемента</w:t>
            </w:r>
          </w:p>
        </w:tc>
      </w:tr>
      <w:tr w:rsidR="00C76953"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Функциональная диагностика : национальное руководство / под ред. Н. Ф. Берестень, В. А. Сандрикова, С. И. Федоровой. - Москва : ГЭОТАР-Медиа, 2022. - 784 с. - (Национальные руководства). - ISBN 978-5-9704-6697-1. - Текст : электронный // ЭБС "Консультант студента" : [сайт]. - URL : </w:t>
            </w:r>
            <w:hyperlink r:id="rId7">
              <w:r>
                <w:rPr>
                  <w:rFonts w:ascii="Times New Roman" w:hAnsi="Times New Roman"/>
                  <w:sz w:val="24"/>
                  <w:szCs w:val="24"/>
                </w:rPr>
                <w:t>https://www.studentlibrary.ru/book/ISBN9785970466971.html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 ак.ч</w:t>
            </w:r>
          </w:p>
        </w:tc>
      </w:tr>
      <w:tr w:rsidR="00C76953"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/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r>
              <w:rPr>
                <w:rFonts w:ascii="Times New Roman" w:hAnsi="Times New Roman"/>
                <w:sz w:val="24"/>
                <w:szCs w:val="24"/>
              </w:rPr>
              <w:t xml:space="preserve">Правила проведения ультразвуковых исследований (приказ МЗ РФ № 557н от 08.06.2020) Режим доступа: </w:t>
            </w:r>
            <w:hyperlink r:id="rId8">
              <w:r>
                <w:rPr>
                  <w:rFonts w:ascii="Times New Roman" w:hAnsi="Times New Roman"/>
                  <w:sz w:val="24"/>
                  <w:szCs w:val="24"/>
                </w:rPr>
                <w:t>https://mbasegeotar.ru/book/Pr000116.html</w:t>
              </w:r>
            </w:hyperlink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 ак.ч</w:t>
            </w:r>
          </w:p>
        </w:tc>
      </w:tr>
      <w:tr w:rsidR="00C76953"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/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  <w:highlight w:val="white"/>
              </w:rPr>
              <w:t>Куликов, В. П.   Основы ультразвукового исследования сосудов / В. П. Куликов. - Москва : Видар-М, 2015. - 388, [4] c. : ил., цв. ил. - ISBN 978-5-88429-215-4. – Текст : непосредственный.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  <w:highlight w:val="white"/>
                <w:lang w:eastAsia="ru-RU"/>
              </w:rPr>
              <w:t xml:space="preserve"> Библиотека ВолгГМУ.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 ак.ч</w:t>
            </w:r>
          </w:p>
        </w:tc>
      </w:tr>
      <w:tr w:rsidR="00C76953"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/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Рыбакова, М. К.  Эхокардиография от М. К. Рыбаковой : [руководство] / М. К. Рыбакова, В. В. Митьков, Д. Г. Балдин. - Изд. 2-е. - Москва : Видар-М, 2018. - 588 с. : ил., цв. ил. + 1 CD-ROM. - ISBN 978-5-88429-242-0. – Текст : непосредственный.</w:t>
            </w:r>
            <w:r>
              <w:rPr>
                <w:rFonts w:ascii="Times New Roman" w:hAnsi="Times New Roman"/>
                <w:iCs/>
                <w:spacing w:val="-8"/>
                <w:sz w:val="24"/>
                <w:szCs w:val="24"/>
                <w:lang w:eastAsia="ru-RU"/>
              </w:rPr>
              <w:t xml:space="preserve">  Библиотека ВолгГМУ.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 ак.ч</w:t>
            </w:r>
          </w:p>
        </w:tc>
      </w:tr>
      <w:tr w:rsidR="00C76953"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/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/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часть 1, часть 2</w:t>
            </w:r>
          </w:p>
          <w:p w:rsidR="00C76953" w:rsidRDefault="00C76953"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«Дуплексное сканирование брахиоцефальных артерий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 ак ч</w:t>
            </w:r>
          </w:p>
        </w:tc>
      </w:tr>
      <w:tr w:rsidR="00C76953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Презентация на тему (по выбору):</w:t>
            </w:r>
          </w:p>
          <w:p w:rsidR="00C76953" w:rsidRDefault="00C76953">
            <w:pPr>
              <w:pStyle w:val="11"/>
              <w:numPr>
                <w:ilvl w:val="0"/>
                <w:numId w:val="2"/>
              </w:numPr>
              <w:tabs>
                <w:tab w:val="left" w:pos="887"/>
              </w:tabs>
              <w:spacing w:line="240" w:lineRule="auto"/>
              <w:rPr>
                <w:sz w:val="24"/>
                <w:szCs w:val="24"/>
                <w:highlight w:val="white"/>
              </w:rPr>
            </w:pPr>
            <w:bookmarkStart w:id="0" w:name="_Hlk196660882"/>
            <w:bookmarkEnd w:id="0"/>
            <w:r>
              <w:rPr>
                <w:b w:val="0"/>
                <w:bCs w:val="0"/>
                <w:sz w:val="24"/>
                <w:szCs w:val="24"/>
                <w:highlight w:val="white"/>
                <w:lang w:eastAsia="en-US"/>
              </w:rPr>
              <w:t>Методы и принципы ультразвукового исследования сосудов.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</w:p>
          <w:p w:rsidR="00C76953" w:rsidRDefault="00C76953">
            <w:pPr>
              <w:pStyle w:val="11"/>
              <w:numPr>
                <w:ilvl w:val="0"/>
                <w:numId w:val="2"/>
              </w:numPr>
              <w:tabs>
                <w:tab w:val="left" w:pos="887"/>
              </w:tabs>
              <w:spacing w:line="240" w:lineRule="auto"/>
              <w:rPr>
                <w:sz w:val="24"/>
                <w:szCs w:val="24"/>
                <w:highlight w:val="white"/>
              </w:rPr>
            </w:pPr>
            <w:bookmarkStart w:id="1" w:name="_Hlk1966608821"/>
            <w:bookmarkEnd w:id="1"/>
            <w:r>
              <w:rPr>
                <w:b w:val="0"/>
                <w:bCs w:val="0"/>
                <w:sz w:val="24"/>
                <w:szCs w:val="24"/>
                <w:highlight w:val="white"/>
              </w:rPr>
              <w:t>Использование ультразвуковых технологий в оценке        атеросклеротических поражений сосудистой стенки..</w:t>
            </w:r>
          </w:p>
          <w:p w:rsidR="00C76953" w:rsidRDefault="00C76953">
            <w:pPr>
              <w:pStyle w:val="11"/>
              <w:numPr>
                <w:ilvl w:val="0"/>
                <w:numId w:val="2"/>
              </w:numPr>
              <w:tabs>
                <w:tab w:val="left" w:pos="887"/>
              </w:tabs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>Ультразвуковая диагностика патологии позвоночных артерий.</w:t>
            </w:r>
          </w:p>
          <w:p w:rsidR="00C76953" w:rsidRDefault="00C76953">
            <w:pPr>
              <w:pStyle w:val="11"/>
              <w:numPr>
                <w:ilvl w:val="0"/>
                <w:numId w:val="2"/>
              </w:numPr>
              <w:tabs>
                <w:tab w:val="left" w:pos="887"/>
              </w:tabs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Возможности ультразвукового метода в оценке нарушений         гемодинамики в брахицефальных артериях.    </w:t>
            </w:r>
          </w:p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      5.   Ультразвуковая анатомия брахиоцефальных артерий.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8 ак.ч</w:t>
            </w:r>
          </w:p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C76953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Оценочная часть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Тестовые задания:</w:t>
            </w: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Продолжительность зубца P в норме составляет: </w:t>
            </w:r>
          </w:p>
          <w:p w:rsidR="00C76953" w:rsidRDefault="00C76953">
            <w:pPr>
              <w:spacing w:after="0" w:line="240" w:lineRule="auto"/>
              <w:ind w:left="360"/>
            </w:pPr>
            <w:r>
              <w:rPr>
                <w:rFonts w:ascii="Times New Roman" w:hAnsi="Times New Roman"/>
                <w:sz w:val="24"/>
                <w:szCs w:val="24"/>
              </w:rPr>
              <w:t>а)  0,02 сек.</w:t>
            </w:r>
          </w:p>
          <w:p w:rsidR="00C76953" w:rsidRDefault="00C76953">
            <w:pPr>
              <w:spacing w:after="0" w:line="240" w:lineRule="auto"/>
              <w:ind w:left="36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б) До 0,10 сек.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953" w:rsidRDefault="00C7695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До 0,12 сек. </w:t>
            </w:r>
          </w:p>
          <w:p w:rsidR="00C76953" w:rsidRDefault="00C7695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До 0,13 сек. 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Продолжительность интервала PQ у взрослых в норме составляет: </w:t>
            </w:r>
          </w:p>
          <w:p w:rsidR="00C76953" w:rsidRDefault="00C7695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0,08-0,12 сек. </w:t>
            </w:r>
          </w:p>
          <w:p w:rsidR="00C76953" w:rsidRDefault="00C7695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0,14-0,20 сек. </w:t>
            </w:r>
          </w:p>
          <w:p w:rsidR="00C76953" w:rsidRDefault="00C7695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0,22-0,24 сек. </w:t>
            </w:r>
          </w:p>
          <w:p w:rsidR="00C76953" w:rsidRDefault="00C7695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0,26-0,48 сек. 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Интервал PQ включает: </w:t>
            </w:r>
          </w:p>
          <w:p w:rsidR="00C76953" w:rsidRDefault="00C7695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проведения импульсов по предсердиям. </w:t>
            </w:r>
          </w:p>
          <w:p w:rsidR="00C76953" w:rsidRDefault="00C7695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проведения импульса по AV-узлу. </w:t>
            </w:r>
          </w:p>
          <w:p w:rsidR="00C76953" w:rsidRDefault="00C7695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Время проведения импульса по ножкам пучка Гиса. </w:t>
            </w:r>
          </w:p>
          <w:p w:rsidR="00C76953" w:rsidRDefault="00C7695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проведения импульса по волокнам Пуркинье. </w:t>
            </w:r>
          </w:p>
          <w:p w:rsidR="00C76953" w:rsidRDefault="00C7695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ответы правильные.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Продолжительность интервала PQ пpи увеличении ЧСС в норме: </w:t>
            </w:r>
          </w:p>
          <w:p w:rsidR="00C76953" w:rsidRDefault="00C7695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Увеличивается. </w:t>
            </w:r>
          </w:p>
          <w:p w:rsidR="00C76953" w:rsidRDefault="00C76953">
            <w:pPr>
              <w:numPr>
                <w:ilvl w:val="0"/>
                <w:numId w:val="20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Уменьшается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76953" w:rsidRDefault="00C7695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Обычно не меняется. 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Ширина комплекса QRS в отведениях от конечностей в норме не должна превышать: </w:t>
            </w:r>
          </w:p>
          <w:p w:rsidR="00C76953" w:rsidRDefault="00C7695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0,08 сек. </w:t>
            </w:r>
          </w:p>
          <w:p w:rsidR="00C76953" w:rsidRDefault="00C7695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0,09 сек. </w:t>
            </w:r>
          </w:p>
          <w:p w:rsidR="00C76953" w:rsidRDefault="00C76953">
            <w:pPr>
              <w:numPr>
                <w:ilvl w:val="0"/>
                <w:numId w:val="2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0,10 сек.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953" w:rsidRDefault="00C7695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0,11 сек. 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При АВ-диссоциации у больных с желудочковой тахикардией: </w:t>
            </w:r>
          </w:p>
          <w:p w:rsidR="00C76953" w:rsidRDefault="00C7695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Интервал RR меньше, чем интервал РР. </w:t>
            </w:r>
          </w:p>
          <w:p w:rsidR="00C76953" w:rsidRDefault="00C7695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Можно обнаружить сливные комплексы QRS. </w:t>
            </w:r>
          </w:p>
          <w:p w:rsidR="00C76953" w:rsidRDefault="00C7695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Периодически могут появляться синусовые комплексы. </w:t>
            </w:r>
          </w:p>
          <w:p w:rsidR="00C76953" w:rsidRDefault="00C76953">
            <w:pPr>
              <w:numPr>
                <w:ilvl w:val="0"/>
                <w:numId w:val="22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Наблюдается все перечисленное.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953" w:rsidRDefault="00C7695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Правильного ответа нет. 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При экстрасистолии: </w:t>
            </w:r>
          </w:p>
          <w:p w:rsidR="00C76953" w:rsidRDefault="00C769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Продолжительность предэкстрасистолического интервала меньше нормального расстояния RR. </w:t>
            </w:r>
          </w:p>
          <w:p w:rsidR="00C76953" w:rsidRDefault="00C76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Всегда наблюдается расширение и деформация комплекса QRS. </w:t>
            </w:r>
          </w:p>
          <w:p w:rsidR="00C76953" w:rsidRDefault="00C76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 то, и другое.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Ни то, и ни другое.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 При трепетании предсердия возбуждаются с частотой: </w:t>
            </w:r>
          </w:p>
          <w:p w:rsidR="00C76953" w:rsidRDefault="00C7695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в мин. </w:t>
            </w:r>
          </w:p>
          <w:p w:rsidR="00C76953" w:rsidRDefault="00C7695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 в мин. </w:t>
            </w:r>
          </w:p>
          <w:p w:rsidR="00C76953" w:rsidRDefault="00C7695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в мин. </w:t>
            </w:r>
          </w:p>
          <w:p w:rsidR="00C76953" w:rsidRDefault="00C7695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250 в мин. 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АВ-блокаду с проведением 2:1 при трепетании предсердий: </w:t>
            </w:r>
          </w:p>
          <w:p w:rsidR="00C76953" w:rsidRDefault="00C7695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Можно рассматривать как физиологическую. </w:t>
            </w:r>
          </w:p>
          <w:p w:rsidR="00C76953" w:rsidRDefault="00C7695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Следует рассматривать как проявление скрытого нарушения АВ-проводимости. </w:t>
            </w:r>
          </w:p>
          <w:p w:rsidR="00C76953" w:rsidRDefault="00C7695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Правильного ответа нет. 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 Волны F при мерцании предсердий чаще можно наблюдать в: </w:t>
            </w:r>
          </w:p>
          <w:p w:rsidR="00C76953" w:rsidRDefault="00C7695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II, III и aVFотведениях. </w:t>
            </w:r>
          </w:p>
          <w:p w:rsidR="00C76953" w:rsidRDefault="00C76953">
            <w:pPr>
              <w:numPr>
                <w:ilvl w:val="0"/>
                <w:numId w:val="25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V1-2отведениях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76953" w:rsidRDefault="00C7695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V4-6отведениях. </w:t>
            </w:r>
          </w:p>
          <w:p w:rsidR="00C76953" w:rsidRDefault="00C7695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I, aVLотведениях. 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 Первичной клинической формой нарушения ритма сердца не является: </w:t>
            </w:r>
          </w:p>
          <w:p w:rsidR="00C76953" w:rsidRDefault="00C769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Экстрасистолия.</w:t>
            </w:r>
          </w:p>
          <w:p w:rsidR="00C76953" w:rsidRDefault="00C769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Атриовентрикулярная диссоциация.</w:t>
            </w:r>
          </w:p>
          <w:p w:rsidR="00C76953" w:rsidRDefault="00C769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Ускоренные эктопические ритмы сердца.</w:t>
            </w:r>
          </w:p>
          <w:p w:rsidR="00C76953" w:rsidRDefault="00C769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Атриовентрикулярная блокада.</w:t>
            </w:r>
          </w:p>
          <w:p w:rsidR="00C76953" w:rsidRDefault="00C769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 одно из перечисленных.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 Экстрасистолией называют: </w:t>
            </w:r>
          </w:p>
          <w:p w:rsidR="00C76953" w:rsidRDefault="00C7695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Преждевременные импульсы.</w:t>
            </w:r>
          </w:p>
          <w:p w:rsidR="00C76953" w:rsidRDefault="00C7695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Импульсы, появляющиеся после паузы.</w:t>
            </w:r>
          </w:p>
          <w:p w:rsidR="00C76953" w:rsidRDefault="00C7695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то, и другое.</w:t>
            </w:r>
          </w:p>
          <w:p w:rsidR="00C76953" w:rsidRDefault="00C7695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 то, ни другое.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13. К выскальзывающим сокращениям относят: </w:t>
            </w:r>
          </w:p>
          <w:p w:rsidR="00C76953" w:rsidRDefault="00C7695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Эктопические импульсы.</w:t>
            </w:r>
          </w:p>
          <w:p w:rsidR="00C76953" w:rsidRDefault="00C7695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Преждевременные импульсы.</w:t>
            </w:r>
          </w:p>
          <w:p w:rsidR="00C76953" w:rsidRDefault="00C7695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Импульсы, появляющиеся после паузы.</w:t>
            </w:r>
          </w:p>
          <w:p w:rsidR="00C76953" w:rsidRDefault="00C7695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перечисленное.</w:t>
            </w:r>
          </w:p>
          <w:p w:rsidR="00C76953" w:rsidRDefault="00C7695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1 и 2.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14. Наиболее опасным вариантом тахиаритмии у больных с синдромом Вольф-Паркинсон-Уайта является: </w:t>
            </w:r>
          </w:p>
          <w:p w:rsidR="00C76953" w:rsidRDefault="00C769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Мерцательная аритмия.</w:t>
            </w:r>
          </w:p>
          <w:p w:rsidR="00C76953" w:rsidRDefault="00C769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Пароксизмальная атриовентрикулярная тахикардия.</w:t>
            </w:r>
          </w:p>
          <w:p w:rsidR="00C76953" w:rsidRDefault="00C769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Правильного ответа нет.</w:t>
            </w:r>
          </w:p>
          <w:p w:rsidR="00C76953" w:rsidRDefault="00C769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то, и другое.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15. Основное назначение проведения чреспищеводной электростимуляции сердца у больных с пароксизмальными тахиаритмиями: </w:t>
            </w:r>
          </w:p>
          <w:p w:rsidR="00C76953" w:rsidRDefault="00C7695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Уточнение электрофизиологического механизма развития тахикардии.</w:t>
            </w:r>
          </w:p>
          <w:p w:rsidR="00C76953" w:rsidRDefault="00C7695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Ускорение подбора антиаритмической терапии у больных с пароксизмальными наджелудочковыми тахиаритмиями. </w:t>
            </w:r>
          </w:p>
          <w:p w:rsidR="00C76953" w:rsidRDefault="00C7695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Оба ответа правильные.</w:t>
            </w:r>
          </w:p>
          <w:p w:rsidR="00C76953" w:rsidRDefault="00C7695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Правильного ответа нет.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16. Желудочковая экстрасистолия: </w:t>
            </w:r>
          </w:p>
          <w:p w:rsidR="00C76953" w:rsidRDefault="00C7695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влияет на прогноз у больных без признаков органического поражения сердца.</w:t>
            </w:r>
          </w:p>
          <w:p w:rsidR="00C76953" w:rsidRDefault="00C7695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быть прогностически неблагоприятным признаком у больных с постинфарктным кардиосклерозом.</w:t>
            </w:r>
          </w:p>
          <w:p w:rsidR="00C76953" w:rsidRDefault="00C7695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 то, и другое.</w:t>
            </w:r>
          </w:p>
          <w:p w:rsidR="00C76953" w:rsidRDefault="00C7695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 то, ни другое.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17. Во время мерцания предсердий возможно все перечисленное ниже, кроме: </w:t>
            </w:r>
          </w:p>
          <w:p w:rsidR="00C76953" w:rsidRDefault="00C7695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Полной нерегулярности сердечных сокращений.</w:t>
            </w:r>
          </w:p>
          <w:p w:rsidR="00C76953" w:rsidRDefault="00C7695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 "f".</w:t>
            </w:r>
          </w:p>
          <w:p w:rsidR="00C76953" w:rsidRDefault="00C7695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Зубцов Р, отличающихся по форме от “синусовых”.</w:t>
            </w:r>
          </w:p>
          <w:p w:rsidR="00C76953" w:rsidRDefault="00C7695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Правильного ответа нет.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18. Признаком дисфункции синусового узла является: </w:t>
            </w:r>
          </w:p>
          <w:p w:rsidR="00C76953" w:rsidRDefault="00C7695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Выраженная синусовая брадикардия.</w:t>
            </w:r>
          </w:p>
          <w:p w:rsidR="00C76953" w:rsidRDefault="00C7695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Мерцательная аритмия.</w:t>
            </w:r>
          </w:p>
          <w:p w:rsidR="00C76953" w:rsidRDefault="00C7695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Предсердная экстрасистолия.</w:t>
            </w:r>
          </w:p>
          <w:p w:rsidR="00C76953" w:rsidRDefault="00C7695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Атриовентрикулярная блокада I степени.</w:t>
            </w:r>
          </w:p>
          <w:p w:rsidR="00C76953" w:rsidRDefault="00C7695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перечисленное.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19. При атриовентрикулярной блокаде 1-й степени на ЭКГ отмечается: </w:t>
            </w:r>
          </w:p>
          <w:p w:rsidR="00C76953" w:rsidRDefault="00C7695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Выпадение комплексов QRS.</w:t>
            </w:r>
          </w:p>
          <w:p w:rsidR="00C76953" w:rsidRDefault="00C7695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Удлинение интервала PR.</w:t>
            </w:r>
          </w:p>
          <w:p w:rsidR="00C76953" w:rsidRDefault="00C7695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Атриовентрикулярная диссоциация.</w:t>
            </w:r>
          </w:p>
          <w:p w:rsidR="00C76953" w:rsidRDefault="00C7695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перечисленное.</w:t>
            </w:r>
          </w:p>
          <w:p w:rsidR="00C76953" w:rsidRDefault="00C7695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Ничего из перечисленного.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20. Признаком атриовентрикулярной блокады 2-й степени является: </w:t>
            </w:r>
          </w:p>
          <w:p w:rsidR="00C76953" w:rsidRDefault="00C7695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Выпадение комплексов QRS.</w:t>
            </w:r>
          </w:p>
          <w:p w:rsidR="00C76953" w:rsidRDefault="00C7695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Удлинение интервала PR.</w:t>
            </w:r>
          </w:p>
          <w:p w:rsidR="00C76953" w:rsidRDefault="00C7695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Уширение комплексов QRS.</w:t>
            </w: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     4.   Все перечисленное.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21. Для атриовентрикулярной блокады 2-й степени типа I ("Мобитц-I") характерно: </w:t>
            </w:r>
          </w:p>
          <w:p w:rsidR="00C76953" w:rsidRDefault="00C7695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Постоянство интервала PR.</w:t>
            </w:r>
          </w:p>
          <w:p w:rsidR="00C76953" w:rsidRDefault="00C7695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Прогрессивное удлинение интервалов PR перед выпадением комплекса QRS.</w:t>
            </w:r>
          </w:p>
          <w:p w:rsidR="00C76953" w:rsidRDefault="00C7695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Частое наличие одновременной блокады ветвей пучка Гиса.</w:t>
            </w:r>
          </w:p>
          <w:p w:rsidR="00C76953" w:rsidRDefault="00C7695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1 и 3. </w:t>
            </w:r>
          </w:p>
          <w:p w:rsidR="00C76953" w:rsidRDefault="00C7695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перечисленное.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22. Для атриовентрикулярной блокады 2-й степени типа 2 ("Мобитц-2") характерно: </w:t>
            </w:r>
          </w:p>
          <w:p w:rsidR="00C76953" w:rsidRDefault="00C76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Прогрессивное удлинение интервала PR перед выпадением желудочковых комплексов.</w:t>
            </w:r>
          </w:p>
          <w:p w:rsidR="00C76953" w:rsidRDefault="00C76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Постоянство интервала PR.</w:t>
            </w:r>
          </w:p>
          <w:p w:rsidR="00C76953" w:rsidRDefault="00C76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Частое наличие одновременной блокады ветвей пучка Гиса.</w:t>
            </w:r>
          </w:p>
          <w:p w:rsidR="00C76953" w:rsidRDefault="00C76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2 и 3. </w:t>
            </w:r>
          </w:p>
          <w:p w:rsidR="00C76953" w:rsidRDefault="00C769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перечисленное.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23.  При атриовентрикулярной блокаде 3-ей степени выскальзываюший ритм нормальными (неуширенными) комплексами QRS позволяет предположить развитие блокады: </w:t>
            </w:r>
          </w:p>
          <w:p w:rsidR="00C76953" w:rsidRDefault="00C7695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АВ-узла или пучка Гиса.</w:t>
            </w:r>
          </w:p>
          <w:p w:rsidR="00C76953" w:rsidRDefault="00C7695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ветвей пучка Гиса.</w:t>
            </w:r>
          </w:p>
          <w:p w:rsidR="00C76953" w:rsidRDefault="00C7695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любом уровне.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24. При атриовентрикулярной блокаде 3-ей степени выскальзывающий ритм с широкими комплексами QRS дает основание предположить развитие блокады: </w:t>
            </w:r>
          </w:p>
          <w:p w:rsidR="00C76953" w:rsidRDefault="00C769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уровне АВ-узла.</w:t>
            </w:r>
          </w:p>
          <w:p w:rsidR="00C76953" w:rsidRDefault="00C769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пучка Гиса.</w:t>
            </w:r>
          </w:p>
          <w:p w:rsidR="00C76953" w:rsidRDefault="00C769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ветвей пучка Гиса.</w:t>
            </w:r>
          </w:p>
          <w:p w:rsidR="00C76953" w:rsidRDefault="00C769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любом уровне.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25. Если при полной атриовентрикулярной блокаде (АВ-блокаде 3-й степени) регистрируется выскальзывающий ритм с уширенными комплек-сами QRS с частотой сердечных сокращений и равной 30 в 1 мин, наиболее вероятно, что локализация блокады: </w:t>
            </w:r>
          </w:p>
          <w:p w:rsidR="00C76953" w:rsidRDefault="00C7695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АВ-узла.</w:t>
            </w:r>
          </w:p>
          <w:p w:rsidR="00C76953" w:rsidRDefault="00C7695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пучка Гиса.</w:t>
            </w:r>
          </w:p>
          <w:p w:rsidR="00C76953" w:rsidRDefault="00C7695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уровне ветвей пучка Гиса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26. Признаком синоатриальной (СА) блокады II степени является: </w:t>
            </w:r>
          </w:p>
          <w:p w:rsidR="00C76953" w:rsidRDefault="00C7695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Эпизодическое выпадение комплексов QRS.</w:t>
            </w:r>
          </w:p>
          <w:p w:rsidR="00C76953" w:rsidRDefault="00C7695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Эпизодическое исчезновение зубцов Р.</w:t>
            </w:r>
          </w:p>
          <w:p w:rsidR="00C76953" w:rsidRDefault="00C7695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Отсутствие выскальзывающих сокращений во время паузы.</w:t>
            </w:r>
          </w:p>
          <w:p w:rsidR="00C76953" w:rsidRDefault="00C7695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перечисленное.</w:t>
            </w:r>
          </w:p>
          <w:p w:rsidR="00C76953" w:rsidRDefault="00C7695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1 и 2. 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27. Причиной выскальзывающих импульсов являются: </w:t>
            </w:r>
          </w:p>
          <w:p w:rsidR="00C76953" w:rsidRDefault="00C7695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частоты сердечных сокращений.</w:t>
            </w:r>
          </w:p>
          <w:p w:rsidR="00C76953" w:rsidRDefault="00C7695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Возникновение пауз (эпизодов асистолии).</w:t>
            </w:r>
          </w:p>
          <w:p w:rsidR="00C76953" w:rsidRDefault="00C7695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то, и другое.</w:t>
            </w:r>
          </w:p>
          <w:p w:rsidR="00C76953" w:rsidRDefault="00C7695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 то, и ни другое.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28. Эктопическим ритмом называют: </w:t>
            </w:r>
          </w:p>
          <w:p w:rsidR="00C76953" w:rsidRDefault="00C769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Любой ритм, кроме синусового.</w:t>
            </w:r>
          </w:p>
          <w:p w:rsidR="00C76953" w:rsidRDefault="00C769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Ритмы с частотой менее 60 в мин.</w:t>
            </w:r>
          </w:p>
          <w:p w:rsidR="00C76953" w:rsidRDefault="00C769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Ритмы с частотой более 100 в мин.</w:t>
            </w:r>
          </w:p>
          <w:p w:rsidR="00C76953" w:rsidRDefault="00C769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ответы правильные.</w:t>
            </w:r>
          </w:p>
          <w:p w:rsidR="00C76953" w:rsidRDefault="00C769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Правильного ответа нет.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29. Ускоренными эктопическими ритмами сердца называют: </w:t>
            </w:r>
          </w:p>
          <w:p w:rsidR="00C76953" w:rsidRDefault="00C769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Выскальзывающие ритмы сердца.</w:t>
            </w:r>
          </w:p>
          <w:p w:rsidR="00C76953" w:rsidRDefault="00C769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Эктопические ритмы с частотой менее 60 в мин.</w:t>
            </w:r>
          </w:p>
          <w:p w:rsidR="00C76953" w:rsidRDefault="00C769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Эктопические ритмы с частотой более 60 в мин, но менее 100 в мин.</w:t>
            </w:r>
          </w:p>
          <w:p w:rsidR="00C76953" w:rsidRDefault="00C769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Правильного ответа нет.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30. Выскальзывающие ритмы сердца:  </w:t>
            </w:r>
          </w:p>
          <w:p w:rsidR="00C76953" w:rsidRDefault="00C7695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устранять с помощью антиаритмических препаратов.</w:t>
            </w:r>
          </w:p>
          <w:p w:rsidR="00C76953" w:rsidRDefault="00C7695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ускорить с помощью симпатомиметиков и/или холинолитиков.</w:t>
            </w:r>
          </w:p>
          <w:p w:rsidR="00C76953" w:rsidRDefault="00C7695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Оба ответа правильные. </w:t>
            </w:r>
          </w:p>
          <w:p w:rsidR="00C76953" w:rsidRDefault="00C7695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Правильного ответа нет.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31. Причинами возникновения атриовентрикулярной диссоциации являются: </w:t>
            </w:r>
          </w:p>
          <w:p w:rsidR="00C76953" w:rsidRDefault="00C769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 атриовентрикулярная блокада.</w:t>
            </w:r>
          </w:p>
          <w:p w:rsidR="00C76953" w:rsidRDefault="00C769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Ускоренный ритм или тахикардия из атриовентрикулярного соединения.</w:t>
            </w:r>
          </w:p>
          <w:p w:rsidR="00C76953" w:rsidRDefault="00C769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Ускоренный идиовентрикулярный ритм или желудочковая тахикардия.</w:t>
            </w:r>
          </w:p>
          <w:p w:rsidR="00C76953" w:rsidRDefault="00C7695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перечисленное.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32. Признаками парасистолии являются: </w:t>
            </w:r>
          </w:p>
          <w:p w:rsidR="00C76953" w:rsidRDefault="00C76953">
            <w:pPr>
              <w:numPr>
                <w:ilvl w:val="0"/>
                <w:numId w:val="36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Изменяющийся интервал сцепления преждевременных комплексов.</w:t>
            </w:r>
          </w:p>
          <w:p w:rsidR="00C76953" w:rsidRDefault="00C76953">
            <w:pPr>
              <w:numPr>
                <w:ilvl w:val="0"/>
                <w:numId w:val="36"/>
              </w:num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Наличие "сливных" комплексов.</w:t>
            </w:r>
          </w:p>
          <w:p w:rsidR="00C76953" w:rsidRDefault="00C76953">
            <w:pPr>
              <w:numPr>
                <w:ilvl w:val="0"/>
                <w:numId w:val="36"/>
              </w:num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вычисления общего делителя для всех межэктопических интервалов.</w:t>
            </w:r>
          </w:p>
          <w:p w:rsidR="00C76953" w:rsidRDefault="00C76953">
            <w:pPr>
              <w:numPr>
                <w:ilvl w:val="0"/>
                <w:numId w:val="36"/>
              </w:num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Все перечисленное.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33. Тахикардия с уширенными комплексами QRS: </w:t>
            </w:r>
          </w:p>
          <w:p w:rsidR="00C76953" w:rsidRDefault="00C769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Всегда является желудочковой.</w:t>
            </w:r>
          </w:p>
          <w:p w:rsidR="00C76953" w:rsidRDefault="00C769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быть наджелудочковой - при нарушении внутрижелудочковой проводимости.</w:t>
            </w:r>
          </w:p>
          <w:p w:rsidR="00C76953" w:rsidRDefault="00C769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быть наджелудочковой - у больных с синдромом предвозбуждения желудочков.</w:t>
            </w:r>
          </w:p>
          <w:p w:rsidR="00C76953" w:rsidRDefault="00C769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Правильно 2 и 3. </w:t>
            </w:r>
          </w:p>
          <w:p w:rsidR="00C76953" w:rsidRDefault="00C7695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Правильного ответа нет.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34. При частом ритме с широкими комплексами QRS, признаками желудочковой тахикардии являются: </w:t>
            </w:r>
          </w:p>
          <w:p w:rsidR="00C76953" w:rsidRDefault="00C769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"сливных" и/или проведенных желудочковых комплексов (так называемых "захватов").</w:t>
            </w:r>
          </w:p>
          <w:p w:rsidR="00C76953" w:rsidRDefault="00C769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атриовентрикулярной диссоциации.</w:t>
            </w:r>
          </w:p>
          <w:p w:rsidR="00C76953" w:rsidRDefault="00C769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ретроградных зубцов Р.</w:t>
            </w:r>
          </w:p>
          <w:p w:rsidR="00C76953" w:rsidRDefault="00C769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Отсутствие зубцов Р.</w:t>
            </w:r>
          </w:p>
          <w:p w:rsidR="00C76953" w:rsidRDefault="00C7695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1 и 2. 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35. При наджелудочковой тахикардии с "тахизависимым" нарушением внутрижелудочковой проводимости комплексы QRS чаще всего: </w:t>
            </w:r>
          </w:p>
          <w:p w:rsidR="00C76953" w:rsidRDefault="00C7695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 форму блокады правой ножки пучка Гиса.</w:t>
            </w:r>
          </w:p>
          <w:p w:rsidR="00C76953" w:rsidRDefault="00C7695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 форму блокады левой ножки пучка Гиса.</w:t>
            </w:r>
          </w:p>
          <w:p w:rsidR="00C76953" w:rsidRDefault="00C7695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Уширены более 0,14 сек. </w:t>
            </w:r>
          </w:p>
          <w:p w:rsidR="00C76953" w:rsidRDefault="00C7695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Уширены менее 0,14 сек. </w:t>
            </w:r>
          </w:p>
          <w:p w:rsidR="00C76953" w:rsidRDefault="00C7695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Правильно 1 и 4. </w:t>
            </w: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36. Периодическое прогрессивное укорочение интервалов RR (или РР) на протяжении нескольких циклов с последующей паузой (внезапное удлинение интервала RR или РР) характерно для: </w:t>
            </w:r>
          </w:p>
          <w:p w:rsidR="00C76953" w:rsidRDefault="00C7695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Сино-атриальной блокады II степени тип I.</w:t>
            </w:r>
          </w:p>
          <w:p w:rsidR="00C76953" w:rsidRDefault="00C7695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Сино-атриальной блокады II степени тип II.</w:t>
            </w:r>
          </w:p>
          <w:p w:rsidR="00C76953" w:rsidRDefault="00C7695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Атриовентрикулярной блокады II степени тип I.</w:t>
            </w:r>
          </w:p>
          <w:p w:rsidR="00C76953" w:rsidRDefault="00C7695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Атриовентрикулярной блокады II степени тип II.</w:t>
            </w:r>
          </w:p>
          <w:p w:rsidR="00C76953" w:rsidRDefault="00C7695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Правильно 1 и 3.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76953" w:rsidRDefault="00C76953">
            <w:pPr>
              <w:spacing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6953" w:rsidRDefault="00C76953">
            <w:pPr>
              <w:rPr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ru-RU"/>
              </w:rPr>
              <w:t>37. Снижение ЖЕЛ не характерно для:</w:t>
            </w:r>
          </w:p>
          <w:p w:rsidR="00C76953" w:rsidRDefault="00C76953"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а) крупозной пневмонии </w:t>
            </w:r>
          </w:p>
          <w:p w:rsidR="00C76953" w:rsidRDefault="00C76953"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б) выпотного перикардита </w:t>
            </w:r>
          </w:p>
          <w:p w:rsidR="00C76953" w:rsidRDefault="00C76953"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в) болезни Бехтерева </w:t>
            </w:r>
          </w:p>
          <w:p w:rsidR="00C76953" w:rsidRDefault="00C76953"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г) пневмоторакса </w:t>
            </w:r>
          </w:p>
          <w:p w:rsidR="00C76953" w:rsidRDefault="00C76953">
            <w:pPr>
              <w:spacing w:line="240" w:lineRule="auto"/>
              <w:rPr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ru-RU"/>
              </w:rPr>
              <w:t xml:space="preserve">д) бронхиальной астмы </w:t>
            </w:r>
          </w:p>
          <w:p w:rsidR="00C76953" w:rsidRDefault="00C76953">
            <w:pPr>
              <w:spacing w:line="240" w:lineRule="auto"/>
              <w:ind w:left="36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38. Продолжительность зубца P в норме составляет: </w:t>
            </w:r>
          </w:p>
          <w:p w:rsidR="00C76953" w:rsidRDefault="00C7695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0,02 сек.</w:t>
            </w:r>
          </w:p>
          <w:p w:rsidR="00C76953" w:rsidRDefault="00C7695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 0,10 сек. </w:t>
            </w:r>
          </w:p>
          <w:p w:rsidR="00C76953" w:rsidRDefault="00C7695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0,12 сек. </w:t>
            </w:r>
          </w:p>
          <w:p w:rsidR="00C76953" w:rsidRDefault="00C7695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0,13 сек. </w:t>
            </w:r>
          </w:p>
          <w:p w:rsidR="00C76953" w:rsidRDefault="00C76953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pStyle w:val="af4"/>
              <w:spacing w:before="0" w:after="0"/>
              <w:ind w:left="720" w:hanging="7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39. Для атриовентрикулярной блокады II степени с периодикой Самойлова-Венкебаха характерно: </w:t>
            </w:r>
          </w:p>
          <w:p w:rsidR="00C76953" w:rsidRDefault="00C76953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76953" w:rsidRDefault="00C7695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 Постоянство интервалов РR. </w:t>
            </w:r>
          </w:p>
          <w:p w:rsidR="00C76953" w:rsidRDefault="00C7695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 Прогрессивное укорочение интервалов RR перед паузами (перед выпадениями комплексов QRS). </w:t>
            </w:r>
          </w:p>
          <w:p w:rsidR="00C76953" w:rsidRDefault="00C7695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 Частое наличие блокады ветвей п.Гиса. </w:t>
            </w:r>
          </w:p>
          <w:p w:rsidR="00C76953" w:rsidRDefault="00C7695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 Прогрессивное удлинение интервала РR перед паузами  (перед выпадениями комплексов QRS).</w:t>
            </w:r>
          </w:p>
          <w:p w:rsidR="00C76953" w:rsidRDefault="00C76953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 Правильно 2 и 4. </w:t>
            </w:r>
          </w:p>
          <w:p w:rsidR="00C76953" w:rsidRDefault="00C76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6953" w:rsidRDefault="00C76953">
            <w:pPr>
              <w:pStyle w:val="af4"/>
              <w:spacing w:before="0" w:after="0"/>
              <w:ind w:left="360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40. Признаками парасистолии  является  все  перечисленное, кроме: </w:t>
            </w:r>
          </w:p>
          <w:p w:rsidR="00C76953" w:rsidRDefault="00C76953">
            <w:pPr>
              <w:spacing w:after="0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76953" w:rsidRDefault="00C76953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Постоянного интервала сцепления. </w:t>
            </w:r>
          </w:p>
          <w:p w:rsidR="00C76953" w:rsidRDefault="00C76953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 Изменяющегося интервала сцепления. </w:t>
            </w:r>
          </w:p>
          <w:p w:rsidR="00C76953" w:rsidRDefault="00C76953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 Сливных комплексов. </w:t>
            </w:r>
          </w:p>
          <w:p w:rsidR="00C76953" w:rsidRDefault="00C76953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 Поздних преждевременных комплексов. </w:t>
            </w:r>
          </w:p>
          <w:p w:rsidR="00C76953" w:rsidRDefault="00C76953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5. Возможности вычислить общий делитель для всех межэктопических интервалов. </w:t>
            </w:r>
          </w:p>
          <w:p w:rsidR="00C76953" w:rsidRDefault="00C76953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41. Размер  полости  левого  желудочка  в  конце  диастолы  при  дилатационной кардиомиопатии составляет: </w:t>
            </w:r>
          </w:p>
          <w:p w:rsidR="00C76953" w:rsidRDefault="00C76953">
            <w:pPr>
              <w:pStyle w:val="ae"/>
              <w:ind w:left="59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pStyle w:val="ae"/>
              <w:numPr>
                <w:ilvl w:val="2"/>
                <w:numId w:val="37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59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2.более 56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pStyle w:val="ae"/>
              <w:numPr>
                <w:ilvl w:val="2"/>
                <w:numId w:val="38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pStyle w:val="ae"/>
              <w:numPr>
                <w:ilvl w:val="2"/>
                <w:numId w:val="39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  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59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5.40-50 мм  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42. Показатель фракции выброса левого  желудочка  при  дилатационной  кардиомиопатии составляет: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70%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50-70%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70-80%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менее 50%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50-60%  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43. Эхокардиографическими  признаками  дилатационной  кардиомиопатии  являются: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дилатация всех камер сердца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диффузное нарушение сократимости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увеличение  расстояния  от  пика  Е-точки  максимального  диастолического открытия - до межжелудочковой перегородки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наличие митральной и трикуспидальной регургитации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44. Толщина  стенок  левого  желудочка  при  гипертрофии  небольшой  степени составляет: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10-12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12-14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14-16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16-20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более 20 мм  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45. Толщина  стенок  левого  желудочка  при  умеренно  выраженной   гипертрофии составляет: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10-12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12-14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14-16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16-20 мм  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более 20 мм  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46. Толщина  стенок  левого  желудочка  при  выраженной  гипертрофии  составляет: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10-12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12-14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14-16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16-20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более 20 мм  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47. При эхокардиографии  толщина  стенки  правого  желудочка,  измеренная в конце диастолы у здорового человека составляет: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до 5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10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2 мм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12 мм  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9 мм  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48. При эхокардиографии  форма  систолического  потока  в  выносящем  тракте  левого  желудочка  при  гипертрофической  кардиомиопатии   с обструкцией выносящего тракта левого желудочка характеризуется: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смещением пика скорости в первую половину систолы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смещением пика скорости во вторую половину систолы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обычной формой потока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уменьшением скорости потока  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обычной скорости потока  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49. Скорость  систолического  потока  в  выносящем  тракте  левого   желудочка  при  гипертрофической  кардиомиопатии  с  обструкцией   выносящего тракта левого желудочка изменяется следующим образом: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изменяется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увеличивается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уменьшается 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изменяется или уменьшается</w:t>
            </w: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определяется</w:t>
            </w: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C76953" w:rsidRDefault="00C76953">
            <w:pPr>
              <w:spacing w:after="0" w:line="240" w:lineRule="auto"/>
              <w:ind w:left="304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50.Оптимальной позицией для оценки  состояния  створок  аортального   клапана при эхокардиографическом исследовании является: </w:t>
            </w: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парастернальная позиция  - короткая  ось  на  уровне  конца  створок   митрального клапана </w:t>
            </w: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ab/>
              <w:t xml:space="preserve">парастернальная позиция - короткая ось на уровне корня аорты </w:t>
            </w: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парастернальная позиция - короткая ось на уровне  конца  папиллярных   мышц </w:t>
            </w: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апикальная пятикамерная позиция </w:t>
            </w: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6953" w:rsidRDefault="00C76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ab/>
              <w:t xml:space="preserve">апикальная двухкамерная позиция 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4 ак. ч.</w:t>
            </w:r>
          </w:p>
          <w:p w:rsidR="00C76953" w:rsidRDefault="00C769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C76953"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53" w:rsidRDefault="00C7695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36 ак.ч</w:t>
            </w:r>
          </w:p>
        </w:tc>
      </w:tr>
    </w:tbl>
    <w:p w:rsidR="00C76953" w:rsidRDefault="00C76953">
      <w:pPr>
        <w:spacing w:after="0" w:line="240" w:lineRule="auto"/>
        <w:jc w:val="both"/>
      </w:pPr>
    </w:p>
    <w:sectPr w:rsidR="00C76953" w:rsidSect="00722229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6953" w:rsidRDefault="00C76953">
      <w:pPr>
        <w:spacing w:after="0" w:line="240" w:lineRule="auto"/>
      </w:pPr>
      <w:r>
        <w:separator/>
      </w:r>
    </w:p>
  </w:endnote>
  <w:endnote w:type="continuationSeparator" w:id="0">
    <w:p w:rsidR="00C76953" w:rsidRDefault="00C7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6953" w:rsidRDefault="00C76953">
    <w:pPr>
      <w:pStyle w:val="af2"/>
    </w:pPr>
  </w:p>
  <w:p w:rsidR="00C76953" w:rsidRDefault="00C76953">
    <w:pPr>
      <w:pStyle w:val="af2"/>
    </w:pPr>
  </w:p>
  <w:p w:rsidR="00C76953" w:rsidRDefault="00C76953">
    <w:pPr>
      <w:pStyle w:val="af2"/>
    </w:pPr>
  </w:p>
  <w:p w:rsidR="00C76953" w:rsidRDefault="00C7695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6953" w:rsidRDefault="00C76953">
      <w:pPr>
        <w:spacing w:after="0" w:line="240" w:lineRule="auto"/>
      </w:pPr>
      <w:r>
        <w:separator/>
      </w:r>
    </w:p>
  </w:footnote>
  <w:footnote w:type="continuationSeparator" w:id="0">
    <w:p w:rsidR="00C76953" w:rsidRDefault="00C7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126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BB0A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3F452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9011FEC"/>
    <w:multiLevelType w:val="multilevel"/>
    <w:tmpl w:val="FFFFFFFF"/>
    <w:lvl w:ilvl="0">
      <w:start w:val="1"/>
      <w:numFmt w:val="decimal"/>
      <w:lvlText w:val="%1."/>
      <w:lvlJc w:val="left"/>
      <w:pPr>
        <w:ind w:left="5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4" w15:restartNumberingAfterBreak="0">
    <w:nsid w:val="0E4101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183C70F3"/>
    <w:multiLevelType w:val="multilevel"/>
    <w:tmpl w:val="FFFFFFFF"/>
    <w:lvl w:ilvl="0">
      <w:start w:val="1"/>
      <w:numFmt w:val="decimal"/>
      <w:lvlText w:val="%1"/>
      <w:lvlJc w:val="left"/>
      <w:pPr>
        <w:ind w:left="735" w:hanging="735"/>
      </w:pPr>
      <w:rPr>
        <w:rFonts w:cs="Times New Roman"/>
      </w:rPr>
    </w:lvl>
    <w:lvl w:ilvl="1">
      <w:start w:val="45"/>
      <w:numFmt w:val="decimal"/>
      <w:lvlText w:val="%1.%2"/>
      <w:lvlJc w:val="left"/>
      <w:pPr>
        <w:ind w:left="1034" w:hanging="735"/>
      </w:pPr>
      <w:rPr>
        <w:rFonts w:cs="Times New Roman"/>
      </w:rPr>
    </w:lvl>
    <w:lvl w:ilvl="2">
      <w:start w:val="56"/>
      <w:numFmt w:val="decimal"/>
      <w:lvlText w:val="%1.%2.%3"/>
      <w:lvlJc w:val="left"/>
      <w:pPr>
        <w:ind w:left="1333" w:hanging="735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32" w:hanging="73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7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7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3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53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192" w:hanging="1800"/>
      </w:pPr>
      <w:rPr>
        <w:rFonts w:cs="Times New Roman"/>
      </w:rPr>
    </w:lvl>
  </w:abstractNum>
  <w:abstractNum w:abstractNumId="6" w15:restartNumberingAfterBreak="0">
    <w:nsid w:val="1B332F3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1D7974F8"/>
    <w:multiLevelType w:val="multilevel"/>
    <w:tmpl w:val="FFFFFFFF"/>
    <w:lvl w:ilvl="0">
      <w:start w:val="1"/>
      <w:numFmt w:val="decimal"/>
      <w:lvlText w:val="%1."/>
      <w:lvlJc w:val="left"/>
      <w:pPr>
        <w:ind w:left="5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8" w15:restartNumberingAfterBreak="0">
    <w:nsid w:val="22D04FB3"/>
    <w:multiLevelType w:val="multilevel"/>
    <w:tmpl w:val="FFFFFFFF"/>
    <w:lvl w:ilvl="0">
      <w:start w:val="1"/>
      <w:numFmt w:val="decimal"/>
      <w:lvlText w:val="%1."/>
      <w:lvlJc w:val="left"/>
      <w:pPr>
        <w:ind w:left="5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9" w15:restartNumberingAfterBreak="0">
    <w:nsid w:val="24EE08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2CD765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2D4907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3005795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32D979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360522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412C70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42AC7688"/>
    <w:multiLevelType w:val="multilevel"/>
    <w:tmpl w:val="FFFFFFFF"/>
    <w:lvl w:ilvl="0">
      <w:start w:val="1"/>
      <w:numFmt w:val="decimal"/>
      <w:lvlText w:val="%1."/>
      <w:lvlJc w:val="left"/>
      <w:pPr>
        <w:ind w:left="5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17" w15:restartNumberingAfterBreak="0">
    <w:nsid w:val="451751C1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8" w15:restartNumberingAfterBreak="0">
    <w:nsid w:val="46EF70B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4A2828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4A376A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 w15:restartNumberingAfterBreak="0">
    <w:nsid w:val="4AFC5E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 w15:restartNumberingAfterBreak="0">
    <w:nsid w:val="4E9F69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508C5F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53F9303E"/>
    <w:multiLevelType w:val="multilevel"/>
    <w:tmpl w:val="FFFFFFFF"/>
    <w:lvl w:ilvl="0">
      <w:start w:val="1"/>
      <w:numFmt w:val="decimal"/>
      <w:lvlText w:val="%1."/>
      <w:lvlJc w:val="left"/>
      <w:pPr>
        <w:ind w:left="5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25" w15:restartNumberingAfterBreak="0">
    <w:nsid w:val="552F34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 w15:restartNumberingAfterBreak="0">
    <w:nsid w:val="555E40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 w15:restartNumberingAfterBreak="0">
    <w:nsid w:val="571458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57B15B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 w15:restartNumberingAfterBreak="0">
    <w:nsid w:val="5BCB3A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 w15:restartNumberingAfterBreak="0">
    <w:nsid w:val="5BD71A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1" w15:restartNumberingAfterBreak="0">
    <w:nsid w:val="5FAB7B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 w15:restartNumberingAfterBreak="0">
    <w:nsid w:val="5FFE52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61274F26"/>
    <w:multiLevelType w:val="multilevel"/>
    <w:tmpl w:val="FFFFFFFF"/>
    <w:lvl w:ilvl="0">
      <w:start w:val="4"/>
      <w:numFmt w:val="decimal"/>
      <w:lvlText w:val="%1"/>
      <w:lvlJc w:val="left"/>
      <w:pPr>
        <w:ind w:left="735" w:hanging="735"/>
      </w:pPr>
      <w:rPr>
        <w:rFonts w:cs="Times New Roman"/>
      </w:rPr>
    </w:lvl>
    <w:lvl w:ilvl="1">
      <w:start w:val="30"/>
      <w:numFmt w:val="decimal"/>
      <w:lvlText w:val="%1.%2"/>
      <w:lvlJc w:val="left"/>
      <w:pPr>
        <w:ind w:left="1034" w:hanging="735"/>
      </w:pPr>
      <w:rPr>
        <w:rFonts w:cs="Times New Roman"/>
      </w:rPr>
    </w:lvl>
    <w:lvl w:ilvl="2">
      <w:start w:val="35"/>
      <w:numFmt w:val="decimal"/>
      <w:lvlText w:val="%1.%2.%3"/>
      <w:lvlJc w:val="left"/>
      <w:pPr>
        <w:ind w:left="1333" w:hanging="735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32" w:hanging="73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7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7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3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53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192" w:hanging="1800"/>
      </w:pPr>
      <w:rPr>
        <w:rFonts w:cs="Times New Roman"/>
      </w:rPr>
    </w:lvl>
  </w:abstractNum>
  <w:abstractNum w:abstractNumId="34" w15:restartNumberingAfterBreak="0">
    <w:nsid w:val="658E3CDF"/>
    <w:multiLevelType w:val="multilevel"/>
    <w:tmpl w:val="FFFFFFFF"/>
    <w:lvl w:ilvl="0">
      <w:start w:val="1"/>
      <w:numFmt w:val="decimal"/>
      <w:lvlText w:val="%1."/>
      <w:lvlJc w:val="left"/>
      <w:pPr>
        <w:ind w:left="5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35" w15:restartNumberingAfterBreak="0">
    <w:nsid w:val="669F2FE0"/>
    <w:multiLevelType w:val="multilevel"/>
    <w:tmpl w:val="FFFFFFFF"/>
    <w:lvl w:ilvl="0">
      <w:start w:val="1"/>
      <w:numFmt w:val="decimal"/>
      <w:lvlText w:val="%1."/>
      <w:lvlJc w:val="left"/>
      <w:pPr>
        <w:ind w:left="5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36" w15:restartNumberingAfterBreak="0">
    <w:nsid w:val="67FC02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69F941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8" w15:restartNumberingAfterBreak="0">
    <w:nsid w:val="6A2C6185"/>
    <w:multiLevelType w:val="multilevel"/>
    <w:tmpl w:val="FFFFFFFF"/>
    <w:lvl w:ilvl="0">
      <w:start w:val="1"/>
      <w:numFmt w:val="decimal"/>
      <w:lvlText w:val="%1."/>
      <w:lvlJc w:val="left"/>
      <w:pPr>
        <w:ind w:left="5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39" w15:restartNumberingAfterBreak="0">
    <w:nsid w:val="6B6964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6C460B37"/>
    <w:multiLevelType w:val="multilevel"/>
    <w:tmpl w:val="FFFFFFFF"/>
    <w:lvl w:ilvl="0">
      <w:start w:val="3"/>
      <w:numFmt w:val="decimal"/>
      <w:lvlText w:val="%1"/>
      <w:lvlJc w:val="left"/>
      <w:pPr>
        <w:ind w:left="735" w:hanging="735"/>
      </w:pPr>
      <w:rPr>
        <w:rFonts w:cs="Times New Roman"/>
      </w:rPr>
    </w:lvl>
    <w:lvl w:ilvl="1">
      <w:start w:val="40"/>
      <w:numFmt w:val="decimal"/>
      <w:lvlText w:val="%1.%2"/>
      <w:lvlJc w:val="left"/>
      <w:pPr>
        <w:ind w:left="1034" w:hanging="735"/>
      </w:pPr>
      <w:rPr>
        <w:rFonts w:cs="Times New Roman"/>
      </w:rPr>
    </w:lvl>
    <w:lvl w:ilvl="2">
      <w:start w:val="35"/>
      <w:numFmt w:val="decimal"/>
      <w:lvlText w:val="%1.%2.%3"/>
      <w:lvlJc w:val="left"/>
      <w:pPr>
        <w:ind w:left="1333" w:hanging="735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32" w:hanging="73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7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7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3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53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192" w:hanging="1800"/>
      </w:pPr>
      <w:rPr>
        <w:rFonts w:cs="Times New Roman"/>
      </w:rPr>
    </w:lvl>
  </w:abstractNum>
  <w:abstractNum w:abstractNumId="41" w15:restartNumberingAfterBreak="0">
    <w:nsid w:val="6EFF7B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2" w15:restartNumberingAfterBreak="0">
    <w:nsid w:val="720C0F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3" w15:restartNumberingAfterBreak="0">
    <w:nsid w:val="75EC31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4" w15:restartNumberingAfterBreak="0">
    <w:nsid w:val="7A0315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5" w15:restartNumberingAfterBreak="0">
    <w:nsid w:val="7BC451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6" w15:restartNumberingAfterBreak="0">
    <w:nsid w:val="7F2628D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45"/>
  </w:num>
  <w:num w:numId="4">
    <w:abstractNumId w:val="10"/>
  </w:num>
  <w:num w:numId="5">
    <w:abstractNumId w:val="37"/>
  </w:num>
  <w:num w:numId="6">
    <w:abstractNumId w:val="9"/>
  </w:num>
  <w:num w:numId="7">
    <w:abstractNumId w:val="18"/>
  </w:num>
  <w:num w:numId="8">
    <w:abstractNumId w:val="27"/>
  </w:num>
  <w:num w:numId="9">
    <w:abstractNumId w:val="6"/>
  </w:num>
  <w:num w:numId="10">
    <w:abstractNumId w:val="25"/>
  </w:num>
  <w:num w:numId="11">
    <w:abstractNumId w:val="13"/>
  </w:num>
  <w:num w:numId="12">
    <w:abstractNumId w:val="29"/>
  </w:num>
  <w:num w:numId="13">
    <w:abstractNumId w:val="39"/>
  </w:num>
  <w:num w:numId="14">
    <w:abstractNumId w:val="23"/>
  </w:num>
  <w:num w:numId="15">
    <w:abstractNumId w:val="46"/>
  </w:num>
  <w:num w:numId="16">
    <w:abstractNumId w:val="43"/>
  </w:num>
  <w:num w:numId="17">
    <w:abstractNumId w:val="26"/>
  </w:num>
  <w:num w:numId="18">
    <w:abstractNumId w:val="20"/>
  </w:num>
  <w:num w:numId="19">
    <w:abstractNumId w:val="42"/>
  </w:num>
  <w:num w:numId="20">
    <w:abstractNumId w:val="36"/>
  </w:num>
  <w:num w:numId="21">
    <w:abstractNumId w:val="31"/>
  </w:num>
  <w:num w:numId="22">
    <w:abstractNumId w:val="0"/>
  </w:num>
  <w:num w:numId="23">
    <w:abstractNumId w:val="11"/>
  </w:num>
  <w:num w:numId="24">
    <w:abstractNumId w:val="22"/>
  </w:num>
  <w:num w:numId="25">
    <w:abstractNumId w:val="30"/>
  </w:num>
  <w:num w:numId="26">
    <w:abstractNumId w:val="28"/>
  </w:num>
  <w:num w:numId="27">
    <w:abstractNumId w:val="15"/>
  </w:num>
  <w:num w:numId="28">
    <w:abstractNumId w:val="44"/>
  </w:num>
  <w:num w:numId="29">
    <w:abstractNumId w:val="32"/>
  </w:num>
  <w:num w:numId="30">
    <w:abstractNumId w:val="4"/>
  </w:num>
  <w:num w:numId="31">
    <w:abstractNumId w:val="19"/>
  </w:num>
  <w:num w:numId="32">
    <w:abstractNumId w:val="14"/>
  </w:num>
  <w:num w:numId="33">
    <w:abstractNumId w:val="41"/>
  </w:num>
  <w:num w:numId="34">
    <w:abstractNumId w:val="2"/>
  </w:num>
  <w:num w:numId="35">
    <w:abstractNumId w:val="21"/>
  </w:num>
  <w:num w:numId="36">
    <w:abstractNumId w:val="1"/>
  </w:num>
  <w:num w:numId="37">
    <w:abstractNumId w:val="5"/>
  </w:num>
  <w:num w:numId="38">
    <w:abstractNumId w:val="40"/>
  </w:num>
  <w:num w:numId="39">
    <w:abstractNumId w:val="33"/>
  </w:num>
  <w:num w:numId="40">
    <w:abstractNumId w:val="7"/>
  </w:num>
  <w:num w:numId="41">
    <w:abstractNumId w:val="8"/>
  </w:num>
  <w:num w:numId="42">
    <w:abstractNumId w:val="16"/>
  </w:num>
  <w:num w:numId="43">
    <w:abstractNumId w:val="3"/>
  </w:num>
  <w:num w:numId="44">
    <w:abstractNumId w:val="24"/>
  </w:num>
  <w:num w:numId="45">
    <w:abstractNumId w:val="38"/>
  </w:num>
  <w:num w:numId="46">
    <w:abstractNumId w:val="3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3527"/>
    <w:rsid w:val="00693527"/>
    <w:rsid w:val="00722229"/>
    <w:rsid w:val="00821609"/>
    <w:rsid w:val="00830A16"/>
    <w:rsid w:val="00C7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A6F0674C-D84F-4DC8-9A35-ABBF7611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3581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3Char">
    <w:name w:val="Heading 3 Char"/>
    <w:uiPriority w:val="99"/>
    <w:rPr>
      <w:rFonts w:ascii="Calibri Light" w:hAnsi="Calibri Light"/>
      <w:color w:val="1F4D78"/>
      <w:sz w:val="24"/>
    </w:rPr>
  </w:style>
  <w:style w:type="character" w:customStyle="1" w:styleId="-">
    <w:name w:val="Интернет-ссылка"/>
    <w:uiPriority w:val="99"/>
    <w:rPr>
      <w:color w:val="0563C1"/>
      <w:u w:val="single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hilight">
    <w:name w:val="hilight"/>
    <w:uiPriority w:val="99"/>
  </w:style>
  <w:style w:type="character" w:styleId="a3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a4">
    <w:name w:val="Посещённая гиперссылка"/>
    <w:uiPriority w:val="99"/>
    <w:rPr>
      <w:color w:val="800080"/>
      <w:u w:val="single"/>
    </w:rPr>
  </w:style>
  <w:style w:type="character" w:customStyle="1" w:styleId="WW8Num28z0">
    <w:name w:val="WW8Num28z0"/>
    <w:uiPriority w:val="99"/>
    <w:rPr>
      <w:rFonts w:ascii="Times New Roman" w:eastAsia="Times New Roman" w:hAnsi="Times New Roman"/>
      <w:b/>
      <w:color w:val="000000"/>
      <w:spacing w:val="8"/>
      <w:sz w:val="24"/>
      <w:lang w:val="x-none" w:eastAsia="ar-SA" w:bidi="ar-SA"/>
    </w:rPr>
  </w:style>
  <w:style w:type="character" w:customStyle="1" w:styleId="WW8Num28z1">
    <w:name w:val="WW8Num28z1"/>
    <w:uiPriority w:val="99"/>
    <w:rPr>
      <w:rFonts w:ascii="Times New Roman" w:hAnsi="Times New Roman"/>
      <w:sz w:val="24"/>
    </w:rPr>
  </w:style>
  <w:style w:type="character" w:customStyle="1" w:styleId="WW8Num28z2">
    <w:name w:val="WW8Num28z2"/>
    <w:uiPriority w:val="99"/>
  </w:style>
  <w:style w:type="character" w:customStyle="1" w:styleId="WW8Num28z3">
    <w:name w:val="WW8Num28z3"/>
    <w:uiPriority w:val="99"/>
  </w:style>
  <w:style w:type="character" w:customStyle="1" w:styleId="WW8Num28z4">
    <w:name w:val="WW8Num28z4"/>
    <w:uiPriority w:val="99"/>
  </w:style>
  <w:style w:type="character" w:customStyle="1" w:styleId="WW8Num28z5">
    <w:name w:val="WW8Num28z5"/>
    <w:uiPriority w:val="99"/>
  </w:style>
  <w:style w:type="character" w:customStyle="1" w:styleId="WW8Num28z6">
    <w:name w:val="WW8Num28z6"/>
    <w:uiPriority w:val="99"/>
  </w:style>
  <w:style w:type="character" w:customStyle="1" w:styleId="WW8Num28z7">
    <w:name w:val="WW8Num28z7"/>
    <w:uiPriority w:val="99"/>
  </w:style>
  <w:style w:type="character" w:customStyle="1" w:styleId="WW8Num28z8">
    <w:name w:val="WW8Num28z8"/>
    <w:uiPriority w:val="99"/>
  </w:style>
  <w:style w:type="character" w:customStyle="1" w:styleId="WW8Num5z0">
    <w:name w:val="WW8Num5z0"/>
    <w:uiPriority w:val="99"/>
    <w:rPr>
      <w:rFonts w:ascii="Calibri" w:hAnsi="Calibri"/>
      <w:sz w:val="28"/>
      <w:lang w:val="x-none" w:eastAsia="en-US"/>
    </w:rPr>
  </w:style>
  <w:style w:type="character" w:customStyle="1" w:styleId="WW8Num5z1">
    <w:name w:val="WW8Num5z1"/>
    <w:uiPriority w:val="99"/>
  </w:style>
  <w:style w:type="character" w:customStyle="1" w:styleId="WW8Num9z0">
    <w:name w:val="WW8Num9z0"/>
    <w:uiPriority w:val="99"/>
    <w:rPr>
      <w:rFonts w:ascii="Calibri" w:hAnsi="Calibri"/>
      <w:sz w:val="28"/>
      <w:lang w:val="ru-RU" w:eastAsia="en-US"/>
    </w:rPr>
  </w:style>
  <w:style w:type="character" w:customStyle="1" w:styleId="WW8Num9z1">
    <w:name w:val="WW8Num9z1"/>
    <w:uiPriority w:val="99"/>
  </w:style>
  <w:style w:type="character" w:customStyle="1" w:styleId="WW8Num21z0">
    <w:name w:val="WW8Num21z0"/>
    <w:uiPriority w:val="99"/>
    <w:rPr>
      <w:rFonts w:ascii="Times New Roman" w:hAnsi="Times New Roman"/>
      <w:b/>
      <w:sz w:val="24"/>
    </w:rPr>
  </w:style>
  <w:style w:type="character" w:customStyle="1" w:styleId="WW8Num21z1">
    <w:name w:val="WW8Num21z1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</w:style>
  <w:style w:type="character" w:customStyle="1" w:styleId="WW8Num14z0">
    <w:name w:val="WW8Num14z0"/>
    <w:uiPriority w:val="99"/>
  </w:style>
  <w:style w:type="character" w:customStyle="1" w:styleId="WW8Num14z1">
    <w:name w:val="WW8Num14z1"/>
    <w:uiPriority w:val="99"/>
  </w:style>
  <w:style w:type="character" w:customStyle="1" w:styleId="WW8Num33z0">
    <w:name w:val="WW8Num33z0"/>
    <w:uiPriority w:val="99"/>
  </w:style>
  <w:style w:type="character" w:customStyle="1" w:styleId="WW8Num33z1">
    <w:name w:val="WW8Num33z1"/>
    <w:uiPriority w:val="99"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1z0">
    <w:name w:val="WW8Num11z0"/>
    <w:uiPriority w:val="99"/>
  </w:style>
  <w:style w:type="character" w:customStyle="1" w:styleId="WW8Num11z1">
    <w:name w:val="WW8Num11z1"/>
    <w:uiPriority w:val="99"/>
  </w:style>
  <w:style w:type="character" w:customStyle="1" w:styleId="WW8Num35z0">
    <w:name w:val="WW8Num35z0"/>
    <w:uiPriority w:val="99"/>
  </w:style>
  <w:style w:type="character" w:customStyle="1" w:styleId="WW8Num35z1">
    <w:name w:val="WW8Num35z1"/>
    <w:uiPriority w:val="99"/>
  </w:style>
  <w:style w:type="character" w:customStyle="1" w:styleId="WW8Num22z0">
    <w:name w:val="WW8Num22z0"/>
    <w:uiPriority w:val="99"/>
  </w:style>
  <w:style w:type="character" w:customStyle="1" w:styleId="WW8Num22z1">
    <w:name w:val="WW8Num22z1"/>
    <w:uiPriority w:val="99"/>
  </w:style>
  <w:style w:type="character" w:customStyle="1" w:styleId="WW8Num38z0">
    <w:name w:val="WW8Num38z0"/>
    <w:uiPriority w:val="99"/>
  </w:style>
  <w:style w:type="character" w:customStyle="1" w:styleId="WW8Num38z1">
    <w:name w:val="WW8Num38z1"/>
    <w:uiPriority w:val="99"/>
  </w:style>
  <w:style w:type="character" w:customStyle="1" w:styleId="WW8Num17z0">
    <w:name w:val="WW8Num17z0"/>
    <w:uiPriority w:val="99"/>
  </w:style>
  <w:style w:type="character" w:customStyle="1" w:styleId="WW8Num17z1">
    <w:name w:val="WW8Num17z1"/>
    <w:uiPriority w:val="99"/>
  </w:style>
  <w:style w:type="character" w:customStyle="1" w:styleId="WW8Num37z0">
    <w:name w:val="WW8Num37z0"/>
    <w:uiPriority w:val="99"/>
  </w:style>
  <w:style w:type="character" w:customStyle="1" w:styleId="WW8Num37z1">
    <w:name w:val="WW8Num37z1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9z0">
    <w:name w:val="WW8Num29z0"/>
    <w:uiPriority w:val="99"/>
  </w:style>
  <w:style w:type="character" w:customStyle="1" w:styleId="WW8Num29z1">
    <w:name w:val="WW8Num29z1"/>
    <w:uiPriority w:val="99"/>
  </w:style>
  <w:style w:type="character" w:customStyle="1" w:styleId="WW8Num34z0">
    <w:name w:val="WW8Num34z0"/>
    <w:uiPriority w:val="99"/>
    <w:rPr>
      <w:rFonts w:ascii="Times New Roman" w:hAnsi="Times New Roman"/>
      <w:sz w:val="24"/>
    </w:rPr>
  </w:style>
  <w:style w:type="character" w:customStyle="1" w:styleId="WW8Num34z1">
    <w:name w:val="WW8Num34z1"/>
    <w:uiPriority w:val="99"/>
  </w:style>
  <w:style w:type="character" w:customStyle="1" w:styleId="WW8Num18z0">
    <w:name w:val="WW8Num18z0"/>
    <w:uiPriority w:val="99"/>
    <w:rPr>
      <w:rFonts w:ascii="Times New Roman" w:hAnsi="Times New Roman"/>
      <w:sz w:val="24"/>
    </w:rPr>
  </w:style>
  <w:style w:type="character" w:customStyle="1" w:styleId="WW8Num18z1">
    <w:name w:val="WW8Num18z1"/>
    <w:uiPriority w:val="99"/>
  </w:style>
  <w:style w:type="character" w:customStyle="1" w:styleId="WW8Num10z0">
    <w:name w:val="WW8Num10z0"/>
    <w:uiPriority w:val="99"/>
  </w:style>
  <w:style w:type="character" w:customStyle="1" w:styleId="WW8Num10z1">
    <w:name w:val="WW8Num10z1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40z0">
    <w:name w:val="WW8Num40z0"/>
    <w:uiPriority w:val="99"/>
  </w:style>
  <w:style w:type="character" w:customStyle="1" w:styleId="WW8Num40z1">
    <w:name w:val="WW8Num40z1"/>
    <w:uiPriority w:val="99"/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26z0">
    <w:name w:val="WW8Num26z0"/>
    <w:uiPriority w:val="99"/>
    <w:rPr>
      <w:rFonts w:ascii="Times New Roman" w:hAnsi="Times New Roman"/>
      <w:sz w:val="24"/>
    </w:rPr>
  </w:style>
  <w:style w:type="character" w:customStyle="1" w:styleId="WW8Num26z1">
    <w:name w:val="WW8Num26z1"/>
    <w:uiPriority w:val="99"/>
  </w:style>
  <w:style w:type="character" w:customStyle="1" w:styleId="WW8Num20z0">
    <w:name w:val="WW8Num20z0"/>
    <w:uiPriority w:val="99"/>
  </w:style>
  <w:style w:type="character" w:customStyle="1" w:styleId="WW8Num20z1">
    <w:name w:val="WW8Num20z1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24z0">
    <w:name w:val="WW8Num24z0"/>
    <w:uiPriority w:val="99"/>
  </w:style>
  <w:style w:type="character" w:customStyle="1" w:styleId="WW8Num24z1">
    <w:name w:val="WW8Num24z1"/>
    <w:uiPriority w:val="99"/>
  </w:style>
  <w:style w:type="character" w:customStyle="1" w:styleId="WW8Num15z0">
    <w:name w:val="WW8Num15z0"/>
    <w:uiPriority w:val="99"/>
  </w:style>
  <w:style w:type="character" w:customStyle="1" w:styleId="WW8Num15z1">
    <w:name w:val="WW8Num15z1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39z0">
    <w:name w:val="WW8Num39z0"/>
    <w:uiPriority w:val="99"/>
  </w:style>
  <w:style w:type="character" w:customStyle="1" w:styleId="WW8Num39z1">
    <w:name w:val="WW8Num39z1"/>
    <w:uiPriority w:val="99"/>
  </w:style>
  <w:style w:type="character" w:customStyle="1" w:styleId="WW8Num25z0">
    <w:name w:val="WW8Num25z0"/>
    <w:uiPriority w:val="99"/>
  </w:style>
  <w:style w:type="character" w:customStyle="1" w:styleId="WW8Num25z1">
    <w:name w:val="WW8Num25z1"/>
    <w:uiPriority w:val="99"/>
  </w:style>
  <w:style w:type="character" w:customStyle="1" w:styleId="WW8Num19z0">
    <w:name w:val="WW8Num19z0"/>
    <w:uiPriority w:val="99"/>
  </w:style>
  <w:style w:type="character" w:customStyle="1" w:styleId="WW8Num19z1">
    <w:name w:val="WW8Num19z1"/>
    <w:uiPriority w:val="99"/>
  </w:style>
  <w:style w:type="character" w:customStyle="1" w:styleId="WW8Num27z0">
    <w:name w:val="WW8Num27z0"/>
    <w:uiPriority w:val="99"/>
  </w:style>
  <w:style w:type="character" w:customStyle="1" w:styleId="WW8Num27z1">
    <w:name w:val="WW8Num27z1"/>
    <w:uiPriority w:val="99"/>
  </w:style>
  <w:style w:type="character" w:customStyle="1" w:styleId="WW8Num31z0">
    <w:name w:val="WW8Num31z0"/>
    <w:uiPriority w:val="99"/>
    <w:rPr>
      <w:rFonts w:ascii="Times New Roman" w:hAnsi="Times New Roman"/>
      <w:sz w:val="24"/>
    </w:rPr>
  </w:style>
  <w:style w:type="character" w:customStyle="1" w:styleId="WW8Num31z1">
    <w:name w:val="WW8Num31z1"/>
    <w:uiPriority w:val="99"/>
  </w:style>
  <w:style w:type="character" w:customStyle="1" w:styleId="WW8Num23z0">
    <w:name w:val="WW8Num23z0"/>
    <w:uiPriority w:val="99"/>
  </w:style>
  <w:style w:type="character" w:customStyle="1" w:styleId="WW8Num23z1">
    <w:name w:val="WW8Num23z1"/>
    <w:uiPriority w:val="99"/>
  </w:style>
  <w:style w:type="character" w:customStyle="1" w:styleId="WW8Num36z0">
    <w:name w:val="WW8Num36z0"/>
    <w:uiPriority w:val="99"/>
  </w:style>
  <w:style w:type="character" w:customStyle="1" w:styleId="WW8Num36z1">
    <w:name w:val="WW8Num36z1"/>
    <w:uiPriority w:val="99"/>
  </w:style>
  <w:style w:type="character" w:customStyle="1" w:styleId="WW8Num30z0">
    <w:name w:val="WW8Num30z0"/>
    <w:uiPriority w:val="99"/>
  </w:style>
  <w:style w:type="character" w:customStyle="1" w:styleId="WW8Num30z1">
    <w:name w:val="WW8Num30z1"/>
    <w:uiPriority w:val="99"/>
  </w:style>
  <w:style w:type="character" w:customStyle="1" w:styleId="WW8Num32z0">
    <w:name w:val="WW8Num32z0"/>
    <w:uiPriority w:val="99"/>
  </w:style>
  <w:style w:type="character" w:customStyle="1" w:styleId="WW8Num32z1">
    <w:name w:val="WW8Num32z1"/>
    <w:uiPriority w:val="99"/>
  </w:style>
  <w:style w:type="character" w:customStyle="1" w:styleId="a5">
    <w:name w:val="Символ нумерации"/>
    <w:uiPriority w:val="99"/>
  </w:style>
  <w:style w:type="paragraph" w:styleId="a6">
    <w:name w:val="Title"/>
    <w:basedOn w:val="a"/>
    <w:next w:val="a7"/>
    <w:link w:val="a8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8">
    <w:name w:val="Заголовок Знак"/>
    <w:basedOn w:val="a0"/>
    <w:link w:val="a6"/>
    <w:uiPriority w:val="10"/>
    <w:rsid w:val="0003581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Body Text"/>
    <w:basedOn w:val="a"/>
    <w:link w:val="a9"/>
    <w:uiPriority w:val="99"/>
    <w:pPr>
      <w:spacing w:after="140" w:line="276" w:lineRule="auto"/>
    </w:pPr>
  </w:style>
  <w:style w:type="character" w:customStyle="1" w:styleId="a9">
    <w:name w:val="Основной текст Знак"/>
    <w:basedOn w:val="a0"/>
    <w:link w:val="a7"/>
    <w:uiPriority w:val="99"/>
    <w:semiHidden/>
    <w:rsid w:val="00035814"/>
    <w:rPr>
      <w:lang w:eastAsia="en-US"/>
    </w:rPr>
  </w:style>
  <w:style w:type="paragraph" w:styleId="aa">
    <w:name w:val="List"/>
    <w:basedOn w:val="a7"/>
    <w:uiPriority w:val="99"/>
    <w:rPr>
      <w:rFonts w:cs="Arial"/>
    </w:rPr>
  </w:style>
  <w:style w:type="paragraph" w:styleId="ab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c">
    <w:name w:val="index heading"/>
    <w:basedOn w:val="a"/>
    <w:uiPriority w:val="99"/>
    <w:pPr>
      <w:suppressLineNumbers/>
    </w:pPr>
    <w:rPr>
      <w:rFonts w:cs="Arial"/>
    </w:rPr>
  </w:style>
  <w:style w:type="paragraph" w:styleId="ad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eastAsia="Times New Roman"/>
      <w:szCs w:val="20"/>
      <w:lang w:eastAsia="ja-JP"/>
    </w:rPr>
  </w:style>
  <w:style w:type="paragraph" w:customStyle="1" w:styleId="af">
    <w:name w:val="Верхний и нижний колонтитулы"/>
    <w:basedOn w:val="a"/>
    <w:uiPriority w:val="99"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035814"/>
    <w:rPr>
      <w:lang w:eastAsia="en-US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35814"/>
    <w:rPr>
      <w:lang w:eastAsia="en-US"/>
    </w:rPr>
  </w:style>
  <w:style w:type="paragraph" w:customStyle="1" w:styleId="11">
    <w:name w:val="Основной текст (11)"/>
    <w:basedOn w:val="a"/>
    <w:uiPriority w:val="9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af4">
    <w:name w:val="вопрос"/>
    <w:basedOn w:val="a"/>
    <w:next w:val="a"/>
    <w:uiPriority w:val="99"/>
    <w:pPr>
      <w:keepNext/>
      <w:keepLines/>
      <w:overflowPunct w:val="0"/>
      <w:spacing w:before="120" w:after="120" w:line="240" w:lineRule="auto"/>
      <w:textAlignment w:val="baseline"/>
    </w:pPr>
    <w:rPr>
      <w:rFonts w:ascii="Arial" w:hAnsi="Arial" w:cs="Arial"/>
      <w:i/>
      <w:sz w:val="20"/>
      <w:szCs w:val="20"/>
    </w:rPr>
  </w:style>
  <w:style w:type="paragraph" w:customStyle="1" w:styleId="af5">
    <w:name w:val="Содержимое таблицы"/>
    <w:basedOn w:val="a"/>
    <w:uiPriority w:val="9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asegeotar.ru/book/Pr00011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6697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1941</Words>
  <Characters>11066</Characters>
  <Application>Microsoft Office Word</Application>
  <DocSecurity>0</DocSecurity>
  <Lines>92</Lines>
  <Paragraphs>25</Paragraphs>
  <ScaleCrop>false</ScaleCrop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</cp:lastModifiedBy>
  <cp:revision>2</cp:revision>
  <dcterms:created xsi:type="dcterms:W3CDTF">2025-07-31T16:23:00Z</dcterms:created>
  <dcterms:modified xsi:type="dcterms:W3CDTF">2025-07-31T16:23:00Z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