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BF4D9" w14:textId="77777777" w:rsidR="005015BC" w:rsidRDefault="005015BC" w:rsidP="005015BC">
      <w:pPr>
        <w:pStyle w:val="a3"/>
        <w:spacing w:line="360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ЗАНЯТИЕ №1.</w:t>
      </w:r>
    </w:p>
    <w:p w14:paraId="5B4D15DA" w14:textId="6C1E4796" w:rsidR="005015BC" w:rsidRPr="00024AD8" w:rsidRDefault="005015BC" w:rsidP="005015BC">
      <w:pPr>
        <w:jc w:val="both"/>
        <w:rPr>
          <w:bCs/>
          <w:iCs/>
          <w:sz w:val="28"/>
          <w:szCs w:val="28"/>
        </w:rPr>
      </w:pPr>
      <w:bookmarkStart w:id="0" w:name="_Toc398710941"/>
      <w:bookmarkStart w:id="1" w:name="_Toc398709367"/>
      <w:bookmarkStart w:id="2" w:name="_Toc398581968"/>
      <w:bookmarkStart w:id="3" w:name="_Toc398579334"/>
      <w:bookmarkStart w:id="4" w:name="_Toc398577775"/>
      <w:bookmarkStart w:id="5" w:name="_Toc398576188"/>
      <w:bookmarkStart w:id="6" w:name="_Toc398557307"/>
      <w:bookmarkStart w:id="7" w:name="_Toc398557170"/>
      <w:bookmarkStart w:id="8" w:name="_Toc398556414"/>
      <w:r w:rsidRPr="00024AD8">
        <w:rPr>
          <w:b/>
          <w:bCs/>
          <w:sz w:val="28"/>
          <w:szCs w:val="28"/>
        </w:rPr>
        <w:t xml:space="preserve">Тема: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b/>
          <w:bCs/>
          <w:iCs/>
          <w:sz w:val="28"/>
          <w:szCs w:val="28"/>
        </w:rPr>
        <w:t>Введение</w:t>
      </w:r>
      <w:r w:rsidRPr="00024AD8">
        <w:rPr>
          <w:b/>
          <w:bCs/>
          <w:iCs/>
          <w:sz w:val="28"/>
          <w:szCs w:val="28"/>
        </w:rPr>
        <w:t xml:space="preserve">. </w:t>
      </w:r>
      <w:r w:rsidRPr="007E08D7">
        <w:rPr>
          <w:b/>
          <w:bCs/>
          <w:iCs/>
          <w:sz w:val="28"/>
          <w:szCs w:val="28"/>
        </w:rPr>
        <w:t>Возрастная анатомия и физиология органа зрения</w:t>
      </w:r>
      <w:r w:rsidRPr="007E08D7">
        <w:rPr>
          <w:b/>
          <w:sz w:val="28"/>
          <w:szCs w:val="28"/>
        </w:rPr>
        <w:t>.</w:t>
      </w:r>
      <w:r w:rsidRPr="00024AD8">
        <w:rPr>
          <w:b/>
          <w:sz w:val="28"/>
          <w:szCs w:val="28"/>
        </w:rPr>
        <w:t xml:space="preserve"> </w:t>
      </w:r>
      <w:r w:rsidRPr="00024AD8">
        <w:rPr>
          <w:b/>
          <w:bCs/>
          <w:iCs/>
          <w:sz w:val="28"/>
          <w:szCs w:val="28"/>
        </w:rPr>
        <w:t xml:space="preserve">Методы исследования </w:t>
      </w:r>
      <w:r>
        <w:rPr>
          <w:b/>
          <w:bCs/>
          <w:iCs/>
          <w:sz w:val="28"/>
          <w:szCs w:val="28"/>
        </w:rPr>
        <w:t>органа зрения</w:t>
      </w:r>
      <w:r w:rsidRPr="00024AD8">
        <w:rPr>
          <w:b/>
          <w:bCs/>
          <w:iCs/>
          <w:sz w:val="28"/>
          <w:szCs w:val="28"/>
        </w:rPr>
        <w:t>.</w:t>
      </w:r>
    </w:p>
    <w:p w14:paraId="374C310D" w14:textId="77777777" w:rsidR="005015BC" w:rsidRPr="00730C89" w:rsidRDefault="005015BC" w:rsidP="005015BC">
      <w:pPr>
        <w:pStyle w:val="1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730C89">
        <w:rPr>
          <w:rFonts w:ascii="Times New Roman" w:hAnsi="Times New Roman"/>
          <w:sz w:val="28"/>
          <w:szCs w:val="28"/>
        </w:rPr>
        <w:t>Практическое изучение анатомо-физиологических особенностей и функций различных отделов зрительного анализатора</w:t>
      </w:r>
      <w:r>
        <w:rPr>
          <w:rFonts w:ascii="Times New Roman" w:hAnsi="Times New Roman"/>
          <w:sz w:val="28"/>
          <w:szCs w:val="28"/>
        </w:rPr>
        <w:t xml:space="preserve"> у взрослых и детей</w:t>
      </w:r>
      <w:r w:rsidRPr="00730C89">
        <w:rPr>
          <w:rFonts w:ascii="Times New Roman" w:hAnsi="Times New Roman"/>
          <w:sz w:val="28"/>
          <w:szCs w:val="28"/>
        </w:rPr>
        <w:t>; сущность акта зрения. Изучение анатомо-физиологических особенностей защитного и придаточного аппарата глаза. Значение анатомо-физиологических особенностей органа зрения в его патологии.</w:t>
      </w:r>
      <w:r>
        <w:rPr>
          <w:rFonts w:ascii="Times New Roman" w:hAnsi="Times New Roman"/>
          <w:sz w:val="28"/>
          <w:szCs w:val="28"/>
        </w:rPr>
        <w:t xml:space="preserve"> Ознакомить студентов с методами исследования глаза и его придатков.</w:t>
      </w:r>
    </w:p>
    <w:p w14:paraId="010285EF" w14:textId="77777777" w:rsidR="005015BC" w:rsidRDefault="005015BC" w:rsidP="005015BC">
      <w:pPr>
        <w:pStyle w:val="1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</w:p>
    <w:p w14:paraId="74D6AF19" w14:textId="77777777" w:rsidR="005015BC" w:rsidRDefault="005015BC" w:rsidP="005015B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вопросы, предлагаемые для обсуждения.</w:t>
      </w:r>
    </w:p>
    <w:p w14:paraId="6B084DDC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05D3B">
        <w:rPr>
          <w:sz w:val="28"/>
          <w:szCs w:val="28"/>
        </w:rPr>
        <w:t>оставные части зрительного анализатора.</w:t>
      </w:r>
    </w:p>
    <w:p w14:paraId="389FF3D3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05D3B">
        <w:rPr>
          <w:sz w:val="28"/>
          <w:szCs w:val="28"/>
        </w:rPr>
        <w:t>спомогательн</w:t>
      </w:r>
      <w:r>
        <w:rPr>
          <w:sz w:val="28"/>
          <w:szCs w:val="28"/>
        </w:rPr>
        <w:t>ый</w:t>
      </w:r>
      <w:r w:rsidRPr="00E05D3B">
        <w:rPr>
          <w:sz w:val="28"/>
          <w:szCs w:val="28"/>
        </w:rPr>
        <w:t xml:space="preserve"> и защитн</w:t>
      </w:r>
      <w:r>
        <w:rPr>
          <w:sz w:val="28"/>
          <w:szCs w:val="28"/>
        </w:rPr>
        <w:t>ый</w:t>
      </w:r>
      <w:r w:rsidRPr="00E05D3B">
        <w:rPr>
          <w:sz w:val="28"/>
          <w:szCs w:val="28"/>
        </w:rPr>
        <w:t xml:space="preserve"> аппарат глаза.</w:t>
      </w:r>
    </w:p>
    <w:p w14:paraId="6B59A5B7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Глазница.</w:t>
      </w:r>
    </w:p>
    <w:p w14:paraId="693742EE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Глазодвигательные мышцы.</w:t>
      </w:r>
    </w:p>
    <w:p w14:paraId="080FA292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Веки.</w:t>
      </w:r>
    </w:p>
    <w:p w14:paraId="5ADC630D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Соединительная оболочка глаза.</w:t>
      </w:r>
    </w:p>
    <w:p w14:paraId="53D0C369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Слезные органы.</w:t>
      </w:r>
    </w:p>
    <w:p w14:paraId="0AE57D3F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Глазное яблоко и возрастные особенности его строения в норме.</w:t>
      </w:r>
    </w:p>
    <w:p w14:paraId="21029528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Анатомические ориентиры глазного яблока.</w:t>
      </w:r>
    </w:p>
    <w:p w14:paraId="7B20ED01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Оболочки глазного яблока (фиброзная капсула, сосудистая оболочка, сетчатка).</w:t>
      </w:r>
    </w:p>
    <w:p w14:paraId="39313886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Сетчатка.</w:t>
      </w:r>
    </w:p>
    <w:p w14:paraId="30523B95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Зрительный нерв и зрительные пути.</w:t>
      </w:r>
    </w:p>
    <w:p w14:paraId="5DC480DE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 xml:space="preserve">Оптический аппарат глаза (роговица, хрусталик, стекловидное тело). </w:t>
      </w:r>
    </w:p>
    <w:p w14:paraId="5690B843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Кровообращение и иннервация глаза.</w:t>
      </w:r>
    </w:p>
    <w:p w14:paraId="08F9C699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 xml:space="preserve"> Наружный осмотр.</w:t>
      </w:r>
    </w:p>
    <w:p w14:paraId="71449067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 xml:space="preserve"> Метод бокового освещения.</w:t>
      </w:r>
    </w:p>
    <w:p w14:paraId="6E64C1CA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 xml:space="preserve"> Метод исследования </w:t>
      </w:r>
      <w:r>
        <w:rPr>
          <w:sz w:val="28"/>
          <w:szCs w:val="28"/>
        </w:rPr>
        <w:t>проходящим светом</w:t>
      </w:r>
      <w:r w:rsidRPr="00E05D3B">
        <w:rPr>
          <w:sz w:val="28"/>
          <w:szCs w:val="28"/>
        </w:rPr>
        <w:t>.</w:t>
      </w:r>
    </w:p>
    <w:p w14:paraId="2A6B64AF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 xml:space="preserve"> Прямая и обратная офтальмоскопия. Нормальная картина глазного дна.</w:t>
      </w:r>
    </w:p>
    <w:p w14:paraId="7502629D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 xml:space="preserve"> </w:t>
      </w:r>
      <w:proofErr w:type="spellStart"/>
      <w:r w:rsidRPr="00E05D3B">
        <w:rPr>
          <w:sz w:val="28"/>
          <w:szCs w:val="28"/>
        </w:rPr>
        <w:t>Биомикроскопия</w:t>
      </w:r>
      <w:proofErr w:type="spellEnd"/>
      <w:r w:rsidRPr="00E05D3B">
        <w:rPr>
          <w:sz w:val="28"/>
          <w:szCs w:val="28"/>
        </w:rPr>
        <w:t>.</w:t>
      </w:r>
    </w:p>
    <w:p w14:paraId="778E2774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 xml:space="preserve"> </w:t>
      </w:r>
      <w:proofErr w:type="spellStart"/>
      <w:r w:rsidRPr="00E05D3B">
        <w:rPr>
          <w:sz w:val="28"/>
          <w:szCs w:val="28"/>
        </w:rPr>
        <w:t>Гониоскопия</w:t>
      </w:r>
      <w:proofErr w:type="spellEnd"/>
      <w:r w:rsidRPr="00E05D3B">
        <w:rPr>
          <w:sz w:val="28"/>
          <w:szCs w:val="28"/>
        </w:rPr>
        <w:t>.</w:t>
      </w:r>
    </w:p>
    <w:p w14:paraId="238C8840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>Флюоресцентная ангиография.</w:t>
      </w:r>
    </w:p>
    <w:p w14:paraId="6153C382" w14:textId="77777777" w:rsidR="005015BC" w:rsidRPr="00E05D3B" w:rsidRDefault="005015BC" w:rsidP="005015BC">
      <w:pPr>
        <w:numPr>
          <w:ilvl w:val="0"/>
          <w:numId w:val="1"/>
        </w:numPr>
        <w:jc w:val="both"/>
        <w:rPr>
          <w:sz w:val="28"/>
          <w:szCs w:val="28"/>
        </w:rPr>
      </w:pPr>
      <w:r w:rsidRPr="00E05D3B">
        <w:rPr>
          <w:sz w:val="28"/>
          <w:szCs w:val="28"/>
        </w:rPr>
        <w:t xml:space="preserve"> Электрофизиологические методы исследования.</w:t>
      </w:r>
    </w:p>
    <w:p w14:paraId="1233B4AF" w14:textId="77777777" w:rsidR="005015BC" w:rsidRPr="007E66E2" w:rsidRDefault="005015BC" w:rsidP="005015BC">
      <w:pPr>
        <w:pStyle w:val="21"/>
        <w:spacing w:before="160"/>
        <w:ind w:left="0" w:firstLine="0"/>
        <w:jc w:val="both"/>
        <w:rPr>
          <w:rFonts w:ascii="Times New Roman" w:hAnsi="Times New Roman"/>
          <w:b/>
          <w:sz w:val="27"/>
          <w:szCs w:val="28"/>
        </w:rPr>
      </w:pPr>
      <w:r w:rsidRPr="007E66E2">
        <w:rPr>
          <w:rFonts w:ascii="Times New Roman" w:hAnsi="Times New Roman"/>
          <w:b/>
          <w:sz w:val="27"/>
          <w:szCs w:val="28"/>
        </w:rPr>
        <w:t>Литература:</w:t>
      </w:r>
    </w:p>
    <w:p w14:paraId="64A76534" w14:textId="77777777" w:rsidR="005015BC" w:rsidRPr="00370FA3" w:rsidRDefault="005015BC" w:rsidP="005015BC">
      <w:pPr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r w:rsidRPr="00397184">
        <w:rPr>
          <w:bCs/>
          <w:sz w:val="28"/>
          <w:szCs w:val="28"/>
        </w:rPr>
        <w:t>Глазные болезни</w:t>
      </w:r>
      <w:r w:rsidRPr="00397184">
        <w:rPr>
          <w:sz w:val="28"/>
          <w:szCs w:val="28"/>
        </w:rPr>
        <w:t xml:space="preserve">: учебник / [авт.: Т. И. </w:t>
      </w:r>
      <w:proofErr w:type="spellStart"/>
      <w:r w:rsidRPr="00397184">
        <w:rPr>
          <w:sz w:val="28"/>
          <w:szCs w:val="28"/>
        </w:rPr>
        <w:t>Ерошевский</w:t>
      </w:r>
      <w:proofErr w:type="spellEnd"/>
      <w:r w:rsidRPr="00397184">
        <w:rPr>
          <w:sz w:val="28"/>
          <w:szCs w:val="28"/>
        </w:rPr>
        <w:t>, А. П. Н</w:t>
      </w:r>
      <w:r>
        <w:rPr>
          <w:sz w:val="28"/>
          <w:szCs w:val="28"/>
        </w:rPr>
        <w:t>естеров, А. А. Бочкарёва и др.]</w:t>
      </w:r>
      <w:r w:rsidRPr="00397184">
        <w:rPr>
          <w:sz w:val="28"/>
          <w:szCs w:val="28"/>
        </w:rPr>
        <w:t>; под ред. А. П. Нестерова, В. М. Малова. –</w:t>
      </w:r>
      <w:r>
        <w:rPr>
          <w:sz w:val="28"/>
          <w:szCs w:val="28"/>
        </w:rPr>
        <w:t xml:space="preserve"> 4-е изд., </w:t>
      </w:r>
      <w:proofErr w:type="spellStart"/>
      <w:r>
        <w:rPr>
          <w:sz w:val="28"/>
          <w:szCs w:val="28"/>
        </w:rPr>
        <w:t>перераб</w:t>
      </w:r>
      <w:proofErr w:type="spellEnd"/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доп. – М.</w:t>
      </w:r>
      <w:r w:rsidRPr="00397184">
        <w:rPr>
          <w:sz w:val="28"/>
          <w:szCs w:val="28"/>
        </w:rPr>
        <w:t>: Лидер-М, 2008. – 316 с.: ил.</w:t>
      </w:r>
    </w:p>
    <w:p w14:paraId="04E26E9C" w14:textId="77777777" w:rsidR="005015BC" w:rsidRPr="00370FA3" w:rsidRDefault="005015BC" w:rsidP="005015BC">
      <w:pPr>
        <w:pStyle w:val="a4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370FA3">
        <w:rPr>
          <w:szCs w:val="28"/>
        </w:rPr>
        <w:t>Глазные болезни.</w:t>
      </w:r>
      <w:r>
        <w:t xml:space="preserve"> </w:t>
      </w:r>
      <w:hyperlink r:id="rId5" w:history="1">
        <w:r w:rsidRPr="00370FA3">
          <w:rPr>
            <w:bCs/>
            <w:szCs w:val="28"/>
          </w:rPr>
          <w:t xml:space="preserve"> Учебник /Под ред. В. Г. </w:t>
        </w:r>
        <w:proofErr w:type="spellStart"/>
        <w:r w:rsidRPr="00370FA3">
          <w:rPr>
            <w:bCs/>
            <w:szCs w:val="28"/>
          </w:rPr>
          <w:t>Копаевой</w:t>
        </w:r>
        <w:proofErr w:type="spellEnd"/>
        <w:r w:rsidRPr="00370FA3">
          <w:rPr>
            <w:bCs/>
            <w:szCs w:val="28"/>
          </w:rPr>
          <w:t>. – М.: ОАО "Издательство "Медицина", 2008. – 560 с.: ил. (Учеб</w:t>
        </w:r>
        <w:proofErr w:type="gramStart"/>
        <w:r w:rsidRPr="00370FA3">
          <w:rPr>
            <w:bCs/>
            <w:szCs w:val="28"/>
          </w:rPr>
          <w:t>.</w:t>
        </w:r>
        <w:proofErr w:type="gramEnd"/>
        <w:r w:rsidRPr="00370FA3">
          <w:rPr>
            <w:bCs/>
            <w:szCs w:val="28"/>
          </w:rPr>
          <w:t xml:space="preserve"> лит.</w:t>
        </w:r>
        <w:r>
          <w:rPr>
            <w:bCs/>
            <w:szCs w:val="28"/>
          </w:rPr>
          <w:t xml:space="preserve"> д</w:t>
        </w:r>
        <w:r w:rsidRPr="00370FA3">
          <w:rPr>
            <w:bCs/>
            <w:szCs w:val="28"/>
          </w:rPr>
          <w:t>ля студентов мед. вузов).</w:t>
        </w:r>
      </w:hyperlink>
      <w:r w:rsidRPr="00370FA3">
        <w:rPr>
          <w:bCs/>
          <w:szCs w:val="28"/>
        </w:rPr>
        <w:t xml:space="preserve"> </w:t>
      </w:r>
    </w:p>
    <w:p w14:paraId="7DBA0DAA" w14:textId="77777777" w:rsidR="005015BC" w:rsidRPr="00D245FD" w:rsidRDefault="005015BC" w:rsidP="005015BC">
      <w:pPr>
        <w:pStyle w:val="a4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D245FD">
        <w:rPr>
          <w:bCs/>
          <w:szCs w:val="28"/>
        </w:rPr>
        <w:t>Офтальмология</w:t>
      </w:r>
      <w:r w:rsidRPr="00D245FD">
        <w:rPr>
          <w:szCs w:val="28"/>
        </w:rPr>
        <w:t>: учебник для вузов / под ре</w:t>
      </w:r>
      <w:r>
        <w:rPr>
          <w:szCs w:val="28"/>
        </w:rPr>
        <w:t xml:space="preserve">д. Е. И. </w:t>
      </w:r>
      <w:proofErr w:type="gramStart"/>
      <w:r>
        <w:rPr>
          <w:szCs w:val="28"/>
        </w:rPr>
        <w:t>Сидоренко ;</w:t>
      </w:r>
      <w:proofErr w:type="gramEnd"/>
      <w:r>
        <w:rPr>
          <w:szCs w:val="28"/>
        </w:rPr>
        <w:t xml:space="preserve"> [авт. кол.: Е. И. Сидоренко и др.]. – М.</w:t>
      </w:r>
      <w:r w:rsidRPr="00D245FD">
        <w:rPr>
          <w:szCs w:val="28"/>
        </w:rPr>
        <w:t xml:space="preserve">: ГЭОТАР-Медиа, 2007. – 404 с.: ил., </w:t>
      </w:r>
      <w:proofErr w:type="spellStart"/>
      <w:r w:rsidRPr="00D245FD">
        <w:rPr>
          <w:szCs w:val="28"/>
        </w:rPr>
        <w:t>цв</w:t>
      </w:r>
      <w:proofErr w:type="spellEnd"/>
      <w:r w:rsidRPr="00D245FD">
        <w:rPr>
          <w:szCs w:val="28"/>
        </w:rPr>
        <w:t>. ил.</w:t>
      </w:r>
      <w:r w:rsidRPr="00D245FD">
        <w:rPr>
          <w:bCs/>
          <w:szCs w:val="28"/>
        </w:rPr>
        <w:t xml:space="preserve">  </w:t>
      </w:r>
    </w:p>
    <w:p w14:paraId="65AB3F65" w14:textId="77777777" w:rsidR="005015BC" w:rsidRPr="005B1A3E" w:rsidRDefault="005015BC" w:rsidP="005015BC">
      <w:pPr>
        <w:pStyle w:val="a4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proofErr w:type="spellStart"/>
      <w:r w:rsidRPr="005B1A3E">
        <w:rPr>
          <w:bCs/>
          <w:szCs w:val="28"/>
        </w:rPr>
        <w:lastRenderedPageBreak/>
        <w:t>Петраевский</w:t>
      </w:r>
      <w:proofErr w:type="spellEnd"/>
      <w:r w:rsidRPr="005B1A3E">
        <w:rPr>
          <w:bCs/>
          <w:szCs w:val="28"/>
        </w:rPr>
        <w:t>, А. В.</w:t>
      </w:r>
      <w:r w:rsidRPr="005B1A3E">
        <w:rPr>
          <w:szCs w:val="28"/>
        </w:rPr>
        <w:t xml:space="preserve"> Офтальмологическая терминология: учеб.</w:t>
      </w:r>
      <w:r>
        <w:rPr>
          <w:szCs w:val="28"/>
        </w:rPr>
        <w:t xml:space="preserve"> пособие для спец.</w:t>
      </w:r>
      <w:r w:rsidRPr="005B1A3E">
        <w:rPr>
          <w:szCs w:val="28"/>
        </w:rPr>
        <w:t xml:space="preserve">: 06010165 – </w:t>
      </w:r>
      <w:proofErr w:type="spellStart"/>
      <w:r w:rsidRPr="005B1A3E">
        <w:rPr>
          <w:szCs w:val="28"/>
        </w:rPr>
        <w:t>Леч</w:t>
      </w:r>
      <w:proofErr w:type="spellEnd"/>
      <w:r w:rsidRPr="005B1A3E">
        <w:rPr>
          <w:szCs w:val="28"/>
        </w:rPr>
        <w:t xml:space="preserve">. дело, 06010365 – Педиатрия, 06010465 – Мед.-проф. дело, 06010565 – Стоматология / А. В. </w:t>
      </w:r>
      <w:proofErr w:type="spellStart"/>
      <w:r w:rsidRPr="005B1A3E">
        <w:rPr>
          <w:szCs w:val="28"/>
        </w:rPr>
        <w:t>Петраевский</w:t>
      </w:r>
      <w:proofErr w:type="spellEnd"/>
      <w:r w:rsidRPr="005B1A3E">
        <w:rPr>
          <w:szCs w:val="28"/>
        </w:rPr>
        <w:t xml:space="preserve">, И. А. </w:t>
      </w:r>
      <w:proofErr w:type="spellStart"/>
      <w:proofErr w:type="gramStart"/>
      <w:r w:rsidRPr="005B1A3E">
        <w:rPr>
          <w:szCs w:val="28"/>
        </w:rPr>
        <w:t>Гндоян</w:t>
      </w:r>
      <w:proofErr w:type="spellEnd"/>
      <w:r w:rsidRPr="005B1A3E">
        <w:rPr>
          <w:szCs w:val="28"/>
        </w:rPr>
        <w:t xml:space="preserve"> ;</w:t>
      </w:r>
      <w:proofErr w:type="gramEnd"/>
      <w:r w:rsidRPr="005B1A3E">
        <w:rPr>
          <w:szCs w:val="28"/>
        </w:rPr>
        <w:t xml:space="preserve"> Минздравсоцразвития РФ ; </w:t>
      </w:r>
      <w:proofErr w:type="spellStart"/>
      <w:r w:rsidRPr="005B1A3E">
        <w:rPr>
          <w:szCs w:val="28"/>
        </w:rPr>
        <w:t>ВолгГМУ</w:t>
      </w:r>
      <w:proofErr w:type="spellEnd"/>
      <w:r w:rsidRPr="005B1A3E">
        <w:rPr>
          <w:szCs w:val="28"/>
        </w:rPr>
        <w:t xml:space="preserve">. – </w:t>
      </w:r>
      <w:proofErr w:type="gramStart"/>
      <w:r w:rsidRPr="005B1A3E">
        <w:rPr>
          <w:szCs w:val="28"/>
        </w:rPr>
        <w:t>Волгоград :</w:t>
      </w:r>
      <w:proofErr w:type="gramEnd"/>
      <w:r w:rsidRPr="005B1A3E">
        <w:rPr>
          <w:szCs w:val="28"/>
        </w:rPr>
        <w:t xml:space="preserve"> Изд-во </w:t>
      </w:r>
      <w:proofErr w:type="spellStart"/>
      <w:r w:rsidRPr="005B1A3E">
        <w:rPr>
          <w:szCs w:val="28"/>
        </w:rPr>
        <w:t>ВолгГМУ</w:t>
      </w:r>
      <w:proofErr w:type="spellEnd"/>
      <w:r w:rsidRPr="005B1A3E">
        <w:rPr>
          <w:szCs w:val="28"/>
        </w:rPr>
        <w:t>, 2012. – 128 с.</w:t>
      </w:r>
      <w:r w:rsidRPr="005B1A3E">
        <w:rPr>
          <w:bCs/>
          <w:szCs w:val="28"/>
        </w:rPr>
        <w:t xml:space="preserve">         </w:t>
      </w:r>
    </w:p>
    <w:p w14:paraId="56F67B59" w14:textId="0CCDD827" w:rsidR="00400829" w:rsidRDefault="00400829"/>
    <w:p w14:paraId="4FEA00A5" w14:textId="5F27A7C9" w:rsidR="00932A01" w:rsidRDefault="00932A01"/>
    <w:p w14:paraId="0F5CAECD" w14:textId="71AAADB6" w:rsidR="00932A01" w:rsidRDefault="00932A01">
      <w:bookmarkStart w:id="9" w:name="_GoBack"/>
      <w:bookmarkEnd w:id="9"/>
    </w:p>
    <w:sectPr w:rsidR="0093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684D"/>
    <w:multiLevelType w:val="multilevel"/>
    <w:tmpl w:val="589CD0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51AA2"/>
    <w:multiLevelType w:val="multilevel"/>
    <w:tmpl w:val="DC901D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B668A"/>
    <w:multiLevelType w:val="multilevel"/>
    <w:tmpl w:val="3814E5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04295"/>
    <w:multiLevelType w:val="hybridMultilevel"/>
    <w:tmpl w:val="7340D7DA"/>
    <w:lvl w:ilvl="0" w:tplc="3A9CD2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51B04"/>
    <w:multiLevelType w:val="multilevel"/>
    <w:tmpl w:val="3EEA02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A4A79"/>
    <w:multiLevelType w:val="hybridMultilevel"/>
    <w:tmpl w:val="0050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11B69"/>
    <w:multiLevelType w:val="hybridMultilevel"/>
    <w:tmpl w:val="9158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F75"/>
    <w:multiLevelType w:val="multilevel"/>
    <w:tmpl w:val="F148E7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F3FA9"/>
    <w:multiLevelType w:val="multilevel"/>
    <w:tmpl w:val="EFD8FA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0174E"/>
    <w:multiLevelType w:val="multilevel"/>
    <w:tmpl w:val="9496E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25D63"/>
    <w:multiLevelType w:val="multilevel"/>
    <w:tmpl w:val="CEDED6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065DA"/>
    <w:multiLevelType w:val="hybridMultilevel"/>
    <w:tmpl w:val="9A88C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5622C"/>
    <w:multiLevelType w:val="multilevel"/>
    <w:tmpl w:val="E9805A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174CB"/>
    <w:multiLevelType w:val="multilevel"/>
    <w:tmpl w:val="C1A42F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60EB6"/>
    <w:multiLevelType w:val="multilevel"/>
    <w:tmpl w:val="04848B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6B4017"/>
    <w:multiLevelType w:val="multilevel"/>
    <w:tmpl w:val="E5082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01536"/>
    <w:multiLevelType w:val="multilevel"/>
    <w:tmpl w:val="C0D6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386A11"/>
    <w:multiLevelType w:val="multilevel"/>
    <w:tmpl w:val="C7E098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866FA8"/>
    <w:multiLevelType w:val="multilevel"/>
    <w:tmpl w:val="8D56BA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604CF5"/>
    <w:multiLevelType w:val="multilevel"/>
    <w:tmpl w:val="3D507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6"/>
  </w:num>
  <w:num w:numId="5">
    <w:abstractNumId w:val="15"/>
  </w:num>
  <w:num w:numId="6">
    <w:abstractNumId w:val="19"/>
  </w:num>
  <w:num w:numId="7">
    <w:abstractNumId w:val="9"/>
  </w:num>
  <w:num w:numId="8">
    <w:abstractNumId w:val="18"/>
  </w:num>
  <w:num w:numId="9">
    <w:abstractNumId w:val="10"/>
  </w:num>
  <w:num w:numId="10">
    <w:abstractNumId w:val="2"/>
  </w:num>
  <w:num w:numId="11">
    <w:abstractNumId w:val="14"/>
  </w:num>
  <w:num w:numId="12">
    <w:abstractNumId w:val="8"/>
  </w:num>
  <w:num w:numId="13">
    <w:abstractNumId w:val="13"/>
  </w:num>
  <w:num w:numId="14">
    <w:abstractNumId w:val="17"/>
  </w:num>
  <w:num w:numId="15">
    <w:abstractNumId w:val="7"/>
  </w:num>
  <w:num w:numId="16">
    <w:abstractNumId w:val="4"/>
  </w:num>
  <w:num w:numId="17">
    <w:abstractNumId w:val="1"/>
  </w:num>
  <w:num w:numId="18">
    <w:abstractNumId w:val="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70"/>
    <w:rsid w:val="00400829"/>
    <w:rsid w:val="005015BC"/>
    <w:rsid w:val="00825EAF"/>
    <w:rsid w:val="00932A01"/>
    <w:rsid w:val="00AF09B4"/>
    <w:rsid w:val="00E6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4C6F"/>
  <w15:chartTrackingRefBased/>
  <w15:docId w15:val="{321EEA8A-B80E-494F-BCFC-A7575614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015BC"/>
    <w:pPr>
      <w:keepNext/>
      <w:widowControl w:val="0"/>
      <w:autoSpaceDE w:val="0"/>
      <w:autoSpaceDN w:val="0"/>
      <w:adjustRightInd w:val="0"/>
      <w:ind w:firstLine="851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15B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50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5015BC"/>
    <w:pPr>
      <w:widowControl w:val="0"/>
      <w:spacing w:after="0" w:line="240" w:lineRule="auto"/>
      <w:ind w:left="360" w:hanging="36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21">
    <w:name w:val="Обычный2"/>
    <w:rsid w:val="005015BC"/>
    <w:pPr>
      <w:widowControl w:val="0"/>
      <w:spacing w:after="0" w:line="240" w:lineRule="auto"/>
      <w:ind w:left="360" w:hanging="36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1">
    <w:name w:val="FR1"/>
    <w:rsid w:val="005015B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napToGrid w:val="0"/>
      <w:sz w:val="18"/>
      <w:szCs w:val="20"/>
    </w:rPr>
  </w:style>
  <w:style w:type="paragraph" w:styleId="a4">
    <w:name w:val="List Paragraph"/>
    <w:basedOn w:val="a"/>
    <w:link w:val="a5"/>
    <w:uiPriority w:val="34"/>
    <w:qFormat/>
    <w:rsid w:val="005015BC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5015BC"/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medlib.ru/book/ISBN5225047130.html?SSr=330133294c08759a9cb1579pavl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3</cp:revision>
  <dcterms:created xsi:type="dcterms:W3CDTF">2020-03-20T07:23:00Z</dcterms:created>
  <dcterms:modified xsi:type="dcterms:W3CDTF">2020-03-20T07:37:00Z</dcterms:modified>
</cp:coreProperties>
</file>