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A99BC" w14:textId="3AE22434" w:rsidR="001E4E95" w:rsidRPr="00D22E7E" w:rsidRDefault="001E4E95" w:rsidP="001E4E95">
      <w:pPr>
        <w:ind w:right="641"/>
        <w:jc w:val="center"/>
        <w:rPr>
          <w:b/>
          <w:i/>
          <w:sz w:val="28"/>
          <w:szCs w:val="28"/>
        </w:rPr>
      </w:pPr>
      <w:r w:rsidRPr="00D22E7E">
        <w:rPr>
          <w:b/>
          <w:bCs/>
          <w:iCs/>
          <w:sz w:val="28"/>
          <w:szCs w:val="28"/>
        </w:rPr>
        <w:t>Физиологическая оптика. Рефракция</w:t>
      </w:r>
      <w:r>
        <w:rPr>
          <w:b/>
          <w:bCs/>
          <w:iCs/>
          <w:sz w:val="28"/>
          <w:szCs w:val="28"/>
        </w:rPr>
        <w:t>, возрастные особенности. Физиологическая оптика. А</w:t>
      </w:r>
      <w:r w:rsidRPr="00D22E7E">
        <w:rPr>
          <w:b/>
          <w:bCs/>
          <w:iCs/>
          <w:sz w:val="28"/>
          <w:szCs w:val="28"/>
        </w:rPr>
        <w:t xml:space="preserve">ккомодация. </w:t>
      </w:r>
      <w:r>
        <w:rPr>
          <w:b/>
          <w:bCs/>
          <w:iCs/>
          <w:sz w:val="28"/>
          <w:szCs w:val="28"/>
        </w:rPr>
        <w:t xml:space="preserve">Пресбиопия. Принципы коррекции аметропий. </w:t>
      </w:r>
      <w:r w:rsidRPr="00D22E7E">
        <w:rPr>
          <w:b/>
          <w:bCs/>
          <w:iCs/>
          <w:sz w:val="28"/>
          <w:szCs w:val="28"/>
        </w:rPr>
        <w:t xml:space="preserve">Патология </w:t>
      </w:r>
      <w:r>
        <w:rPr>
          <w:b/>
          <w:bCs/>
          <w:iCs/>
          <w:sz w:val="28"/>
          <w:szCs w:val="28"/>
        </w:rPr>
        <w:t xml:space="preserve">глазодвигательного аппарата. </w:t>
      </w:r>
      <w:proofErr w:type="spellStart"/>
      <w:r>
        <w:rPr>
          <w:b/>
          <w:bCs/>
          <w:iCs/>
          <w:sz w:val="28"/>
          <w:szCs w:val="28"/>
        </w:rPr>
        <w:t>Содружественное</w:t>
      </w:r>
      <w:proofErr w:type="spellEnd"/>
      <w:r>
        <w:rPr>
          <w:b/>
          <w:bCs/>
          <w:iCs/>
          <w:sz w:val="28"/>
          <w:szCs w:val="28"/>
        </w:rPr>
        <w:t xml:space="preserve"> и паралитическое косоглазие</w:t>
      </w:r>
      <w:r w:rsidRPr="00D22E7E">
        <w:rPr>
          <w:b/>
          <w:bCs/>
          <w:iCs/>
          <w:sz w:val="28"/>
          <w:szCs w:val="28"/>
        </w:rPr>
        <w:t>.</w:t>
      </w:r>
    </w:p>
    <w:p w14:paraId="7D80379B" w14:textId="77777777" w:rsidR="001E4E95" w:rsidRDefault="001E4E95" w:rsidP="001E4E95">
      <w:pPr>
        <w:jc w:val="both"/>
        <w:rPr>
          <w:b/>
          <w:bCs/>
          <w:sz w:val="28"/>
          <w:szCs w:val="28"/>
        </w:rPr>
      </w:pPr>
    </w:p>
    <w:p w14:paraId="66888A80" w14:textId="1093B224" w:rsidR="001E4E95" w:rsidRDefault="001E4E95" w:rsidP="001E4E95">
      <w:pPr>
        <w:ind w:firstLine="35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 занятия</w:t>
      </w:r>
      <w:proofErr w:type="gramStart"/>
      <w:r>
        <w:rPr>
          <w:b/>
          <w:bCs/>
          <w:sz w:val="28"/>
          <w:szCs w:val="28"/>
        </w:rPr>
        <w:t xml:space="preserve">: </w:t>
      </w:r>
      <w:r w:rsidRPr="009E7F73">
        <w:rPr>
          <w:sz w:val="28"/>
          <w:szCs w:val="28"/>
        </w:rPr>
        <w:t>Изучить</w:t>
      </w:r>
      <w:proofErr w:type="gramEnd"/>
      <w:r w:rsidRPr="009E7F73">
        <w:rPr>
          <w:sz w:val="28"/>
          <w:szCs w:val="28"/>
        </w:rPr>
        <w:t xml:space="preserve"> виды и возрастную динамику клинической рефракции, методы её исследования, основны</w:t>
      </w:r>
      <w:r>
        <w:rPr>
          <w:sz w:val="28"/>
          <w:szCs w:val="28"/>
        </w:rPr>
        <w:t xml:space="preserve">е принципы коррекции аметропий; </w:t>
      </w:r>
      <w:r w:rsidRPr="009E7F73">
        <w:rPr>
          <w:sz w:val="28"/>
          <w:szCs w:val="28"/>
        </w:rPr>
        <w:t>клиник</w:t>
      </w:r>
      <w:r>
        <w:rPr>
          <w:sz w:val="28"/>
          <w:szCs w:val="28"/>
        </w:rPr>
        <w:t>у</w:t>
      </w:r>
      <w:r w:rsidRPr="009E7F73">
        <w:rPr>
          <w:sz w:val="28"/>
          <w:szCs w:val="28"/>
        </w:rPr>
        <w:t>, принцип</w:t>
      </w:r>
      <w:r>
        <w:rPr>
          <w:sz w:val="28"/>
          <w:szCs w:val="28"/>
        </w:rPr>
        <w:t>ы</w:t>
      </w:r>
      <w:r w:rsidRPr="009E7F73">
        <w:rPr>
          <w:sz w:val="28"/>
          <w:szCs w:val="28"/>
        </w:rPr>
        <w:t xml:space="preserve"> лечения и профилактики прогрессирующей близорукости. Осво</w:t>
      </w:r>
      <w:r>
        <w:rPr>
          <w:sz w:val="28"/>
          <w:szCs w:val="28"/>
        </w:rPr>
        <w:t>ение</w:t>
      </w:r>
      <w:r w:rsidRPr="009E7F73">
        <w:rPr>
          <w:sz w:val="28"/>
          <w:szCs w:val="28"/>
        </w:rPr>
        <w:t xml:space="preserve"> метод</w:t>
      </w:r>
      <w:r>
        <w:rPr>
          <w:sz w:val="28"/>
          <w:szCs w:val="28"/>
        </w:rPr>
        <w:t>ов</w:t>
      </w:r>
      <w:r w:rsidRPr="009E7F73">
        <w:rPr>
          <w:sz w:val="28"/>
          <w:szCs w:val="28"/>
        </w:rPr>
        <w:t xml:space="preserve"> определения бинокулярного зрения, </w:t>
      </w:r>
      <w:proofErr w:type="gramStart"/>
      <w:r w:rsidRPr="009E7F73">
        <w:rPr>
          <w:sz w:val="28"/>
          <w:szCs w:val="28"/>
        </w:rPr>
        <w:t>патологи</w:t>
      </w:r>
      <w:r>
        <w:rPr>
          <w:sz w:val="28"/>
          <w:szCs w:val="28"/>
        </w:rPr>
        <w:t xml:space="preserve">и </w:t>
      </w:r>
      <w:r w:rsidRPr="009E7F73">
        <w:rPr>
          <w:sz w:val="28"/>
          <w:szCs w:val="28"/>
        </w:rPr>
        <w:t xml:space="preserve"> глазодвигательного</w:t>
      </w:r>
      <w:proofErr w:type="gramEnd"/>
      <w:r w:rsidRPr="009E7F73">
        <w:rPr>
          <w:sz w:val="28"/>
          <w:szCs w:val="28"/>
        </w:rPr>
        <w:t xml:space="preserve"> аппарата (косоглазие).</w:t>
      </w:r>
    </w:p>
    <w:p w14:paraId="0D25BAFD" w14:textId="77777777" w:rsidR="001E4E95" w:rsidRPr="009E7F73" w:rsidRDefault="001E4E95" w:rsidP="001E4E95">
      <w:pPr>
        <w:ind w:firstLine="357"/>
        <w:jc w:val="both"/>
        <w:rPr>
          <w:sz w:val="28"/>
          <w:szCs w:val="28"/>
        </w:rPr>
      </w:pPr>
    </w:p>
    <w:p w14:paraId="35B70E45" w14:textId="77777777" w:rsidR="001E4E95" w:rsidRPr="006C705D" w:rsidRDefault="001E4E95" w:rsidP="001E4E95">
      <w:pPr>
        <w:pStyle w:val="21"/>
        <w:ind w:left="357" w:firstLine="0"/>
        <w:jc w:val="both"/>
        <w:rPr>
          <w:rFonts w:ascii="Times New Roman" w:hAnsi="Times New Roman"/>
          <w:b/>
          <w:sz w:val="28"/>
          <w:szCs w:val="28"/>
        </w:rPr>
      </w:pPr>
      <w:r w:rsidRPr="006C705D">
        <w:rPr>
          <w:rFonts w:ascii="Times New Roman" w:hAnsi="Times New Roman"/>
          <w:b/>
          <w:sz w:val="28"/>
          <w:szCs w:val="28"/>
        </w:rPr>
        <w:t>Вопросы, рассматриваемые на занятии:</w:t>
      </w:r>
    </w:p>
    <w:p w14:paraId="4AAB4781" w14:textId="77777777" w:rsidR="001E4E95" w:rsidRPr="00BB3E4D" w:rsidRDefault="001E4E95" w:rsidP="001E4E95">
      <w:pPr>
        <w:jc w:val="both"/>
        <w:rPr>
          <w:color w:val="000000"/>
          <w:sz w:val="18"/>
          <w:szCs w:val="18"/>
        </w:rPr>
      </w:pPr>
      <w:r w:rsidRPr="00BB3E4D">
        <w:rPr>
          <w:sz w:val="28"/>
          <w:szCs w:val="28"/>
        </w:rPr>
        <w:t>1. Понятие о физической и клинической рефракции глаза.</w:t>
      </w:r>
      <w:r w:rsidRPr="00BB3E4D">
        <w:rPr>
          <w:color w:val="000000"/>
          <w:sz w:val="18"/>
          <w:szCs w:val="18"/>
        </w:rPr>
        <w:t xml:space="preserve">    </w:t>
      </w:r>
    </w:p>
    <w:p w14:paraId="27E302EC" w14:textId="77777777" w:rsidR="001E4E95" w:rsidRPr="00BB3E4D" w:rsidRDefault="001E4E95" w:rsidP="001E4E95">
      <w:pPr>
        <w:jc w:val="both"/>
        <w:rPr>
          <w:color w:val="000000"/>
          <w:sz w:val="28"/>
          <w:szCs w:val="28"/>
        </w:rPr>
      </w:pPr>
      <w:r w:rsidRPr="00BB3E4D">
        <w:rPr>
          <w:color w:val="000000"/>
          <w:sz w:val="28"/>
          <w:szCs w:val="28"/>
        </w:rPr>
        <w:t>2. Понятие об эмметропии и аметропиях (гиперметропия, миопия, астигматизм), их клиническая характеристика.</w:t>
      </w:r>
    </w:p>
    <w:p w14:paraId="4AF3D028" w14:textId="77777777" w:rsidR="001E4E95" w:rsidRPr="00BB3E4D" w:rsidRDefault="001E4E95" w:rsidP="001E4E9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B3E4D">
        <w:rPr>
          <w:color w:val="000000"/>
          <w:sz w:val="28"/>
          <w:szCs w:val="28"/>
        </w:rPr>
        <w:t>3. Этиология и патогенез миопии.</w:t>
      </w:r>
    </w:p>
    <w:p w14:paraId="06855FC2" w14:textId="77777777" w:rsidR="001E4E95" w:rsidRPr="00BB3E4D" w:rsidRDefault="001E4E95" w:rsidP="001E4E9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B3E4D">
        <w:rPr>
          <w:color w:val="000000"/>
          <w:sz w:val="28"/>
          <w:szCs w:val="28"/>
        </w:rPr>
        <w:t>4.Клиническое течение миопии, прогрессирующая миопия.</w:t>
      </w:r>
    </w:p>
    <w:p w14:paraId="45B7450E" w14:textId="77777777" w:rsidR="001E4E95" w:rsidRPr="00BB3E4D" w:rsidRDefault="001E4E95" w:rsidP="001E4E95">
      <w:pPr>
        <w:jc w:val="both"/>
        <w:rPr>
          <w:sz w:val="28"/>
          <w:szCs w:val="28"/>
        </w:rPr>
      </w:pPr>
      <w:r w:rsidRPr="00BB3E4D">
        <w:rPr>
          <w:sz w:val="28"/>
          <w:szCs w:val="28"/>
        </w:rPr>
        <w:t>5. Аккомодация.</w:t>
      </w:r>
    </w:p>
    <w:p w14:paraId="22E1110A" w14:textId="77777777" w:rsidR="001E4E95" w:rsidRPr="00BB3E4D" w:rsidRDefault="001E4E95" w:rsidP="001E4E9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B3E4D">
        <w:rPr>
          <w:color w:val="000000"/>
          <w:sz w:val="28"/>
          <w:szCs w:val="28"/>
        </w:rPr>
        <w:t>6. Возрастные изменения аккомодации (пресбиопия).</w:t>
      </w:r>
    </w:p>
    <w:p w14:paraId="2F577624" w14:textId="77777777" w:rsidR="001E4E95" w:rsidRPr="00BB3E4D" w:rsidRDefault="001E4E95" w:rsidP="001E4E95">
      <w:pPr>
        <w:autoSpaceDE w:val="0"/>
        <w:autoSpaceDN w:val="0"/>
        <w:adjustRightInd w:val="0"/>
        <w:rPr>
          <w:sz w:val="28"/>
          <w:szCs w:val="28"/>
        </w:rPr>
      </w:pPr>
      <w:r w:rsidRPr="00BB3E4D">
        <w:rPr>
          <w:color w:val="000000"/>
          <w:sz w:val="28"/>
          <w:szCs w:val="28"/>
        </w:rPr>
        <w:t>7. Патологические состояния аккомодации (спазм, паралич, аккомодационная астенопия), диагностика, методы лечения.</w:t>
      </w:r>
    </w:p>
    <w:p w14:paraId="495BFDD2" w14:textId="77777777" w:rsidR="001E4E95" w:rsidRPr="00BB3E4D" w:rsidRDefault="001E4E95" w:rsidP="001E4E95">
      <w:pPr>
        <w:jc w:val="both"/>
        <w:rPr>
          <w:sz w:val="28"/>
          <w:szCs w:val="28"/>
        </w:rPr>
      </w:pPr>
      <w:r w:rsidRPr="00BB3E4D">
        <w:rPr>
          <w:sz w:val="28"/>
          <w:szCs w:val="28"/>
        </w:rPr>
        <w:t>8. Методы определения клинической рефракции.</w:t>
      </w:r>
    </w:p>
    <w:p w14:paraId="69254AB6" w14:textId="77777777" w:rsidR="001E4E95" w:rsidRPr="00BB3E4D" w:rsidRDefault="001E4E95" w:rsidP="001E4E9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B3E4D">
        <w:rPr>
          <w:color w:val="000000"/>
          <w:sz w:val="28"/>
          <w:szCs w:val="28"/>
        </w:rPr>
        <w:t>9. Набор пробных очковых линз, определение рефракции с помощью линз (субъективный метод).</w:t>
      </w:r>
    </w:p>
    <w:p w14:paraId="56B017C2" w14:textId="77777777" w:rsidR="001E4E95" w:rsidRPr="00BB3E4D" w:rsidRDefault="001E4E95" w:rsidP="001E4E9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B3E4D">
        <w:rPr>
          <w:color w:val="000000"/>
          <w:sz w:val="28"/>
          <w:szCs w:val="28"/>
        </w:rPr>
        <w:t>11. Объективные методы определения рефракции: скиаскопия, рефрактометрия, компьютерная рефрактометрия, офтальмометрия.</w:t>
      </w:r>
    </w:p>
    <w:p w14:paraId="3C8C600B" w14:textId="77777777" w:rsidR="001E4E95" w:rsidRPr="00BB3E4D" w:rsidRDefault="001E4E95" w:rsidP="001E4E95">
      <w:pPr>
        <w:jc w:val="both"/>
        <w:rPr>
          <w:sz w:val="28"/>
          <w:szCs w:val="28"/>
        </w:rPr>
      </w:pPr>
      <w:r w:rsidRPr="00BB3E4D">
        <w:rPr>
          <w:sz w:val="28"/>
          <w:szCs w:val="28"/>
        </w:rPr>
        <w:t>12. Правила и метод</w:t>
      </w:r>
      <w:r>
        <w:rPr>
          <w:sz w:val="28"/>
          <w:szCs w:val="28"/>
        </w:rPr>
        <w:t>ы</w:t>
      </w:r>
      <w:r w:rsidRPr="00BB3E4D">
        <w:rPr>
          <w:sz w:val="28"/>
          <w:szCs w:val="28"/>
        </w:rPr>
        <w:t xml:space="preserve"> оптической коррекции зрения.</w:t>
      </w:r>
    </w:p>
    <w:p w14:paraId="704D556B" w14:textId="77777777" w:rsidR="001E4E95" w:rsidRPr="00BB3E4D" w:rsidRDefault="001E4E95" w:rsidP="001E4E9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B3E4D">
        <w:rPr>
          <w:color w:val="000000"/>
          <w:sz w:val="28"/>
          <w:szCs w:val="28"/>
        </w:rPr>
        <w:t>13. Порядок обследования пациента при назначении очков, общие правила</w:t>
      </w:r>
    </w:p>
    <w:p w14:paraId="61D2D863" w14:textId="77777777" w:rsidR="001E4E95" w:rsidRPr="00BB3E4D" w:rsidRDefault="001E4E95" w:rsidP="001E4E9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B3E4D">
        <w:rPr>
          <w:color w:val="000000"/>
          <w:sz w:val="28"/>
          <w:szCs w:val="28"/>
        </w:rPr>
        <w:t>назначения очков и выписки очковых линз, рецепты на очки. Методы определения силы и вида оптического стекла.</w:t>
      </w:r>
    </w:p>
    <w:p w14:paraId="70C44B2B" w14:textId="77777777" w:rsidR="001E4E95" w:rsidRPr="00BB3E4D" w:rsidRDefault="001E4E95" w:rsidP="001E4E9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B3E4D">
        <w:rPr>
          <w:color w:val="000000"/>
          <w:sz w:val="28"/>
          <w:szCs w:val="28"/>
        </w:rPr>
        <w:t xml:space="preserve">14. Назначение очков при гиперметропии, миопии, астигматизме, пресбиопии, афакии. </w:t>
      </w:r>
    </w:p>
    <w:p w14:paraId="35849E78" w14:textId="77777777" w:rsidR="001E4E95" w:rsidRPr="00BB3E4D" w:rsidRDefault="001E4E95" w:rsidP="001E4E9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B3E4D">
        <w:rPr>
          <w:color w:val="000000"/>
          <w:sz w:val="28"/>
          <w:szCs w:val="28"/>
        </w:rPr>
        <w:t>15. Контактная коррекция зрения: основные показания к ее назначению,</w:t>
      </w:r>
    </w:p>
    <w:p w14:paraId="3BC02029" w14:textId="77777777" w:rsidR="001E4E95" w:rsidRPr="00BB3E4D" w:rsidRDefault="001E4E95" w:rsidP="001E4E9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B3E4D">
        <w:rPr>
          <w:color w:val="000000"/>
          <w:sz w:val="28"/>
          <w:szCs w:val="28"/>
        </w:rPr>
        <w:t xml:space="preserve">диспансерное наблюдение за пациентами, пользующимися контактными линзами. </w:t>
      </w:r>
    </w:p>
    <w:p w14:paraId="549E9212" w14:textId="77777777" w:rsidR="001E4E95" w:rsidRPr="00BB3E4D" w:rsidRDefault="001E4E95" w:rsidP="001E4E95">
      <w:pPr>
        <w:jc w:val="both"/>
        <w:rPr>
          <w:sz w:val="28"/>
          <w:szCs w:val="28"/>
        </w:rPr>
      </w:pPr>
      <w:r w:rsidRPr="00BB3E4D">
        <w:rPr>
          <w:sz w:val="28"/>
          <w:szCs w:val="28"/>
        </w:rPr>
        <w:t>17. Профилактика миопии, диспансерное наблюдение и профилактическое лечение.</w:t>
      </w:r>
    </w:p>
    <w:p w14:paraId="625699D3" w14:textId="77777777" w:rsidR="001E4E95" w:rsidRPr="00BB3E4D" w:rsidRDefault="001E4E95" w:rsidP="001E4E9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B3E4D">
        <w:rPr>
          <w:color w:val="000000"/>
          <w:sz w:val="28"/>
          <w:szCs w:val="28"/>
        </w:rPr>
        <w:t>18. Хирургические методы лечения аметропии.</w:t>
      </w:r>
    </w:p>
    <w:p w14:paraId="2F5812F6" w14:textId="77777777" w:rsidR="001E4E95" w:rsidRPr="00BB3E4D" w:rsidRDefault="001E4E95" w:rsidP="001E4E9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B3E4D">
        <w:rPr>
          <w:color w:val="000000"/>
          <w:sz w:val="28"/>
          <w:szCs w:val="28"/>
        </w:rPr>
        <w:t>19. Условия для бинокулярного зрения. Методы определения бинокулярного зрения.</w:t>
      </w:r>
    </w:p>
    <w:p w14:paraId="60DC4301" w14:textId="77777777" w:rsidR="001E4E95" w:rsidRPr="00BB3E4D" w:rsidRDefault="001E4E95" w:rsidP="001E4E9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B3E4D">
        <w:rPr>
          <w:color w:val="000000"/>
          <w:sz w:val="28"/>
          <w:szCs w:val="28"/>
        </w:rPr>
        <w:t xml:space="preserve">20. Косоглазие: </w:t>
      </w:r>
      <w:proofErr w:type="spellStart"/>
      <w:r w:rsidRPr="00BB3E4D">
        <w:rPr>
          <w:color w:val="000000"/>
          <w:sz w:val="28"/>
          <w:szCs w:val="28"/>
        </w:rPr>
        <w:t>этиопатогенез</w:t>
      </w:r>
      <w:proofErr w:type="spellEnd"/>
      <w:r w:rsidRPr="00BB3E4D">
        <w:rPr>
          <w:color w:val="000000"/>
          <w:sz w:val="28"/>
          <w:szCs w:val="28"/>
        </w:rPr>
        <w:t>, клинические формы.</w:t>
      </w:r>
    </w:p>
    <w:p w14:paraId="7D035CD2" w14:textId="77777777" w:rsidR="001E4E95" w:rsidRPr="00BB3E4D" w:rsidRDefault="001E4E95" w:rsidP="001E4E9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B3E4D">
        <w:rPr>
          <w:color w:val="000000"/>
          <w:sz w:val="28"/>
          <w:szCs w:val="28"/>
        </w:rPr>
        <w:t xml:space="preserve">21. </w:t>
      </w:r>
      <w:proofErr w:type="spellStart"/>
      <w:r w:rsidRPr="00BB3E4D">
        <w:rPr>
          <w:color w:val="000000"/>
          <w:sz w:val="28"/>
          <w:szCs w:val="28"/>
        </w:rPr>
        <w:t>Содружественное</w:t>
      </w:r>
      <w:proofErr w:type="spellEnd"/>
      <w:r w:rsidRPr="00BB3E4D">
        <w:rPr>
          <w:color w:val="000000"/>
          <w:sz w:val="28"/>
          <w:szCs w:val="28"/>
        </w:rPr>
        <w:t>: патогенез, клиническая картина, принципы лечения.</w:t>
      </w:r>
    </w:p>
    <w:p w14:paraId="050CCDDE" w14:textId="77777777" w:rsidR="001E4E95" w:rsidRPr="00BB3E4D" w:rsidRDefault="001E4E95" w:rsidP="001E4E9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B3E4D">
        <w:rPr>
          <w:color w:val="000000"/>
          <w:sz w:val="28"/>
          <w:szCs w:val="28"/>
        </w:rPr>
        <w:t>22. Паралитическое косоглазие: наиболее частые причины, клиника, особенности лечения.</w:t>
      </w:r>
    </w:p>
    <w:p w14:paraId="57426E93" w14:textId="77777777" w:rsidR="001E4E95" w:rsidRPr="00BB3E4D" w:rsidRDefault="001E4E95" w:rsidP="001E4E95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B3E4D">
        <w:rPr>
          <w:color w:val="000000"/>
          <w:sz w:val="28"/>
          <w:szCs w:val="28"/>
        </w:rPr>
        <w:lastRenderedPageBreak/>
        <w:t xml:space="preserve">23. Дифференциальная диагностика паралитического и </w:t>
      </w:r>
      <w:proofErr w:type="spellStart"/>
      <w:r w:rsidRPr="00BB3E4D">
        <w:rPr>
          <w:color w:val="000000"/>
          <w:sz w:val="28"/>
          <w:szCs w:val="28"/>
        </w:rPr>
        <w:t>содружественного</w:t>
      </w:r>
      <w:proofErr w:type="spellEnd"/>
      <w:r w:rsidRPr="00BB3E4D">
        <w:rPr>
          <w:color w:val="000000"/>
          <w:sz w:val="28"/>
          <w:szCs w:val="28"/>
        </w:rPr>
        <w:t xml:space="preserve"> косоглазия.</w:t>
      </w:r>
    </w:p>
    <w:p w14:paraId="4809EEB7" w14:textId="75475D68" w:rsidR="001E4E95" w:rsidRDefault="001E4E95" w:rsidP="001E4E95">
      <w:pPr>
        <w:rPr>
          <w:b/>
          <w:bCs/>
          <w:sz w:val="28"/>
          <w:szCs w:val="28"/>
        </w:rPr>
      </w:pPr>
    </w:p>
    <w:p w14:paraId="4017CA55" w14:textId="4DD753E5" w:rsidR="001E4E95" w:rsidRDefault="001E4E95" w:rsidP="001E4E95">
      <w:pPr>
        <w:rPr>
          <w:sz w:val="28"/>
          <w:szCs w:val="28"/>
        </w:rPr>
      </w:pPr>
      <w:r>
        <w:rPr>
          <w:b/>
          <w:sz w:val="28"/>
          <w:szCs w:val="28"/>
        </w:rPr>
        <w:t>МЕТОДИКА ПРОВЕДЕНИЯ ЗАНЯТИЯ</w:t>
      </w:r>
      <w:r>
        <w:rPr>
          <w:sz w:val="28"/>
          <w:szCs w:val="28"/>
        </w:rPr>
        <w:t>.</w:t>
      </w:r>
    </w:p>
    <w:p w14:paraId="58BA4E6F" w14:textId="77777777" w:rsidR="001E4E95" w:rsidRDefault="001E4E95" w:rsidP="001E4E95">
      <w:pPr>
        <w:rPr>
          <w:sz w:val="28"/>
          <w:szCs w:val="28"/>
        </w:rPr>
      </w:pPr>
    </w:p>
    <w:p w14:paraId="404DCADE" w14:textId="22435935" w:rsidR="001E4E95" w:rsidRPr="001C0BE7" w:rsidRDefault="001E4E95" w:rsidP="001E4E95">
      <w:pPr>
        <w:pStyle w:val="FR1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Знать</w:t>
      </w:r>
      <w:r w:rsidRPr="001C0BE7">
        <w:rPr>
          <w:i w:val="0"/>
          <w:sz w:val="28"/>
          <w:szCs w:val="28"/>
        </w:rPr>
        <w:t>:</w:t>
      </w:r>
    </w:p>
    <w:p w14:paraId="036C6C1C" w14:textId="77777777" w:rsidR="001E4E95" w:rsidRPr="001C0BE7" w:rsidRDefault="001E4E95" w:rsidP="001E4E95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ind w:left="720" w:hanging="360"/>
        <w:jc w:val="both"/>
        <w:rPr>
          <w:spacing w:val="-24"/>
          <w:sz w:val="28"/>
          <w:szCs w:val="28"/>
        </w:rPr>
      </w:pPr>
      <w:r w:rsidRPr="001C0BE7">
        <w:rPr>
          <w:spacing w:val="-11"/>
          <w:sz w:val="28"/>
          <w:szCs w:val="28"/>
        </w:rPr>
        <w:t>Определение клинической рефракции субъективными методами.</w:t>
      </w:r>
    </w:p>
    <w:p w14:paraId="717C3042" w14:textId="77777777" w:rsidR="001E4E95" w:rsidRPr="001C0BE7" w:rsidRDefault="001E4E95" w:rsidP="001E4E95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ind w:left="720" w:hanging="360"/>
        <w:jc w:val="both"/>
        <w:rPr>
          <w:spacing w:val="-28"/>
          <w:sz w:val="28"/>
          <w:szCs w:val="28"/>
        </w:rPr>
      </w:pPr>
      <w:r w:rsidRPr="001C0BE7">
        <w:rPr>
          <w:spacing w:val="-11"/>
          <w:sz w:val="28"/>
          <w:szCs w:val="28"/>
        </w:rPr>
        <w:t>Измерение межзрачкового расстояния.</w:t>
      </w:r>
    </w:p>
    <w:p w14:paraId="445435C2" w14:textId="77777777" w:rsidR="001E4E95" w:rsidRPr="001C0BE7" w:rsidRDefault="001E4E95" w:rsidP="001E4E95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ind w:left="720" w:hanging="360"/>
        <w:jc w:val="both"/>
        <w:rPr>
          <w:spacing w:val="-28"/>
          <w:sz w:val="28"/>
          <w:szCs w:val="28"/>
        </w:rPr>
      </w:pPr>
      <w:r w:rsidRPr="001C0BE7">
        <w:rPr>
          <w:spacing w:val="-11"/>
          <w:sz w:val="28"/>
          <w:szCs w:val="28"/>
        </w:rPr>
        <w:t>Подб</w:t>
      </w:r>
      <w:r>
        <w:rPr>
          <w:spacing w:val="-11"/>
          <w:sz w:val="28"/>
          <w:szCs w:val="28"/>
        </w:rPr>
        <w:t>ор</w:t>
      </w:r>
      <w:r w:rsidRPr="001C0BE7">
        <w:rPr>
          <w:spacing w:val="-11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очков и выписывание рецептов</w:t>
      </w:r>
      <w:r w:rsidRPr="001C0BE7">
        <w:rPr>
          <w:spacing w:val="-11"/>
          <w:sz w:val="28"/>
          <w:szCs w:val="28"/>
        </w:rPr>
        <w:t>.</w:t>
      </w:r>
    </w:p>
    <w:p w14:paraId="6D9F2EF6" w14:textId="77777777" w:rsidR="001E4E95" w:rsidRPr="001C0BE7" w:rsidRDefault="001E4E95" w:rsidP="001E4E95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before="5"/>
        <w:ind w:left="720" w:hanging="360"/>
        <w:jc w:val="both"/>
        <w:rPr>
          <w:spacing w:val="-35"/>
          <w:sz w:val="28"/>
          <w:szCs w:val="28"/>
        </w:rPr>
      </w:pPr>
      <w:r w:rsidRPr="001C0BE7">
        <w:rPr>
          <w:spacing w:val="-10"/>
          <w:sz w:val="28"/>
          <w:szCs w:val="28"/>
        </w:rPr>
        <w:t>Исследование подвижности глазных яблок.</w:t>
      </w:r>
    </w:p>
    <w:p w14:paraId="0ED98B41" w14:textId="77777777" w:rsidR="001E4E95" w:rsidRPr="001C0BE7" w:rsidRDefault="001E4E95" w:rsidP="001E4E95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ind w:left="720" w:hanging="360"/>
        <w:jc w:val="both"/>
        <w:rPr>
          <w:spacing w:val="-25"/>
          <w:sz w:val="28"/>
          <w:szCs w:val="28"/>
        </w:rPr>
      </w:pPr>
      <w:r w:rsidRPr="001C0BE7">
        <w:rPr>
          <w:spacing w:val="-10"/>
          <w:sz w:val="28"/>
          <w:szCs w:val="28"/>
        </w:rPr>
        <w:t>Определение бинокулярного зрения ориентировочными методами.</w:t>
      </w:r>
    </w:p>
    <w:p w14:paraId="4AC00811" w14:textId="77777777" w:rsidR="001E4E95" w:rsidRPr="001C0BE7" w:rsidRDefault="001E4E95" w:rsidP="001E4E95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ind w:left="720" w:hanging="360"/>
        <w:jc w:val="both"/>
        <w:rPr>
          <w:spacing w:val="-25"/>
          <w:sz w:val="28"/>
          <w:szCs w:val="28"/>
        </w:rPr>
      </w:pPr>
      <w:r w:rsidRPr="001C0BE7">
        <w:rPr>
          <w:spacing w:val="-10"/>
          <w:sz w:val="28"/>
          <w:szCs w:val="28"/>
        </w:rPr>
        <w:t xml:space="preserve">Определение угла косоглазия по </w:t>
      </w:r>
      <w:proofErr w:type="spellStart"/>
      <w:r w:rsidRPr="001C0BE7">
        <w:rPr>
          <w:spacing w:val="-10"/>
          <w:sz w:val="28"/>
          <w:szCs w:val="28"/>
        </w:rPr>
        <w:t>Гиршбергу</w:t>
      </w:r>
      <w:proofErr w:type="spellEnd"/>
      <w:r w:rsidRPr="001C0BE7">
        <w:rPr>
          <w:spacing w:val="-10"/>
          <w:sz w:val="28"/>
          <w:szCs w:val="28"/>
        </w:rPr>
        <w:t>.</w:t>
      </w:r>
    </w:p>
    <w:p w14:paraId="44024AA5" w14:textId="2E2DC39B" w:rsidR="001E4E95" w:rsidRDefault="001E4E95" w:rsidP="001E4E95">
      <w:pPr>
        <w:pStyle w:val="FR1"/>
        <w:numPr>
          <w:ilvl w:val="0"/>
          <w:numId w:val="2"/>
        </w:numPr>
        <w:ind w:left="709" w:hanging="425"/>
        <w:jc w:val="both"/>
        <w:rPr>
          <w:b w:val="0"/>
          <w:i w:val="0"/>
          <w:sz w:val="28"/>
          <w:szCs w:val="28"/>
        </w:rPr>
      </w:pPr>
      <w:r w:rsidRPr="001C0BE7">
        <w:rPr>
          <w:b w:val="0"/>
          <w:i w:val="0"/>
          <w:sz w:val="28"/>
          <w:szCs w:val="28"/>
        </w:rPr>
        <w:t>Решение ситуационных задач.</w:t>
      </w:r>
    </w:p>
    <w:p w14:paraId="0B2E4EBC" w14:textId="77777777" w:rsidR="001E4E95" w:rsidRPr="001C0BE7" w:rsidRDefault="001E4E95" w:rsidP="001E4E95">
      <w:pPr>
        <w:pStyle w:val="FR1"/>
        <w:jc w:val="both"/>
        <w:rPr>
          <w:b w:val="0"/>
          <w:i w:val="0"/>
          <w:sz w:val="28"/>
          <w:szCs w:val="28"/>
        </w:rPr>
      </w:pPr>
    </w:p>
    <w:p w14:paraId="26F666F2" w14:textId="77777777" w:rsidR="001E4E95" w:rsidRPr="001C0BE7" w:rsidRDefault="001E4E95" w:rsidP="001E4E95">
      <w:pPr>
        <w:pStyle w:val="FR1"/>
        <w:jc w:val="both"/>
        <w:rPr>
          <w:i w:val="0"/>
          <w:sz w:val="28"/>
          <w:szCs w:val="28"/>
        </w:rPr>
      </w:pPr>
      <w:r w:rsidRPr="001C0BE7">
        <w:rPr>
          <w:i w:val="0"/>
          <w:sz w:val="28"/>
          <w:szCs w:val="28"/>
        </w:rPr>
        <w:t>Практические на</w:t>
      </w:r>
      <w:bookmarkStart w:id="0" w:name="_GoBack"/>
      <w:bookmarkEnd w:id="0"/>
      <w:r w:rsidRPr="001C0BE7">
        <w:rPr>
          <w:i w:val="0"/>
          <w:sz w:val="28"/>
          <w:szCs w:val="28"/>
        </w:rPr>
        <w:t>выки:</w:t>
      </w:r>
    </w:p>
    <w:p w14:paraId="55D824EF" w14:textId="77777777" w:rsidR="001E4E95" w:rsidRPr="001C0BE7" w:rsidRDefault="001E4E95" w:rsidP="001E4E95">
      <w:pPr>
        <w:pStyle w:val="a3"/>
        <w:numPr>
          <w:ilvl w:val="0"/>
          <w:numId w:val="1"/>
        </w:numPr>
        <w:spacing w:line="240" w:lineRule="auto"/>
        <w:ind w:left="714" w:hanging="357"/>
        <w:jc w:val="both"/>
        <w:rPr>
          <w:szCs w:val="28"/>
        </w:rPr>
      </w:pPr>
      <w:r w:rsidRPr="001C0BE7">
        <w:rPr>
          <w:szCs w:val="28"/>
        </w:rPr>
        <w:t>Алгоритм подбора очков. Определение вида и силы оптического стекла. Методика измерения расстояния между зрачками.</w:t>
      </w:r>
    </w:p>
    <w:p w14:paraId="600DC88D" w14:textId="77777777" w:rsidR="001E4E95" w:rsidRPr="001C0BE7" w:rsidRDefault="001E4E95" w:rsidP="001E4E95">
      <w:pPr>
        <w:pStyle w:val="a3"/>
        <w:numPr>
          <w:ilvl w:val="0"/>
          <w:numId w:val="1"/>
        </w:numPr>
        <w:spacing w:line="240" w:lineRule="auto"/>
        <w:ind w:left="714" w:hanging="357"/>
        <w:jc w:val="both"/>
        <w:rPr>
          <w:szCs w:val="28"/>
        </w:rPr>
      </w:pPr>
      <w:r w:rsidRPr="001C0BE7">
        <w:rPr>
          <w:szCs w:val="28"/>
        </w:rPr>
        <w:t>Основные методики исследования бинокулярного зрения.</w:t>
      </w:r>
    </w:p>
    <w:p w14:paraId="0BD3C05D" w14:textId="77777777" w:rsidR="001E4E95" w:rsidRPr="001C0BE7" w:rsidRDefault="001E4E95" w:rsidP="001E4E95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1C0BE7">
        <w:rPr>
          <w:sz w:val="28"/>
          <w:szCs w:val="28"/>
        </w:rPr>
        <w:t xml:space="preserve">Определение угла косоглазия по </w:t>
      </w:r>
      <w:proofErr w:type="spellStart"/>
      <w:r w:rsidRPr="001C0BE7">
        <w:rPr>
          <w:sz w:val="28"/>
          <w:szCs w:val="28"/>
        </w:rPr>
        <w:t>Гиршбергу</w:t>
      </w:r>
      <w:proofErr w:type="spellEnd"/>
      <w:r w:rsidRPr="001C0BE7">
        <w:rPr>
          <w:sz w:val="28"/>
          <w:szCs w:val="28"/>
        </w:rPr>
        <w:t>.</w:t>
      </w:r>
    </w:p>
    <w:p w14:paraId="55875BEB" w14:textId="77777777" w:rsidR="001E4E95" w:rsidRPr="001C0BE7" w:rsidRDefault="001E4E95" w:rsidP="001E4E95">
      <w:pPr>
        <w:pStyle w:val="a3"/>
        <w:numPr>
          <w:ilvl w:val="0"/>
          <w:numId w:val="1"/>
        </w:numPr>
        <w:spacing w:line="240" w:lineRule="auto"/>
        <w:ind w:left="714" w:hanging="357"/>
        <w:jc w:val="both"/>
        <w:rPr>
          <w:szCs w:val="28"/>
        </w:rPr>
      </w:pPr>
      <w:r w:rsidRPr="001C0BE7">
        <w:rPr>
          <w:szCs w:val="28"/>
        </w:rPr>
        <w:t>Определения подвижности глазного яблока. Методика определения угла косоглазия.</w:t>
      </w:r>
    </w:p>
    <w:p w14:paraId="44DE1FB0" w14:textId="77777777" w:rsidR="001E4E95" w:rsidRPr="001C0BE7" w:rsidRDefault="001E4E95" w:rsidP="001E4E95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1C0BE7">
        <w:rPr>
          <w:sz w:val="28"/>
          <w:szCs w:val="28"/>
        </w:rPr>
        <w:t>Выписывание рецептов на очки при миопии, гиперметропии, пресбиопии.</w:t>
      </w:r>
    </w:p>
    <w:p w14:paraId="18726A32" w14:textId="77777777" w:rsidR="001E4E95" w:rsidRDefault="001E4E95" w:rsidP="001E4E95">
      <w:pPr>
        <w:spacing w:after="120"/>
        <w:jc w:val="both"/>
        <w:rPr>
          <w:b/>
          <w:sz w:val="28"/>
          <w:szCs w:val="28"/>
        </w:rPr>
      </w:pPr>
    </w:p>
    <w:p w14:paraId="7860D009" w14:textId="77777777" w:rsidR="001E4E95" w:rsidRDefault="001E4E95" w:rsidP="001E4E95">
      <w:pPr>
        <w:shd w:val="clear" w:color="auto" w:fill="FFFFFF"/>
        <w:ind w:left="720" w:right="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14:paraId="3519DB3D" w14:textId="77777777" w:rsidR="001E4E95" w:rsidRPr="00A118C8" w:rsidRDefault="001E4E95" w:rsidP="001E4E95">
      <w:pPr>
        <w:shd w:val="clear" w:color="auto" w:fill="FFFFFF"/>
        <w:ind w:right="5"/>
        <w:jc w:val="both"/>
        <w:rPr>
          <w:b/>
          <w:i/>
          <w:sz w:val="28"/>
          <w:szCs w:val="28"/>
        </w:rPr>
      </w:pPr>
      <w:r w:rsidRPr="00A118C8">
        <w:rPr>
          <w:b/>
          <w:i/>
          <w:sz w:val="28"/>
          <w:szCs w:val="28"/>
        </w:rPr>
        <w:t>Основная:</w:t>
      </w:r>
    </w:p>
    <w:p w14:paraId="3BFC7147" w14:textId="77777777" w:rsidR="001E4E95" w:rsidRPr="00F3507C" w:rsidRDefault="001E4E95" w:rsidP="001E4E95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b/>
          <w:szCs w:val="28"/>
        </w:rPr>
      </w:pPr>
      <w:r w:rsidRPr="00F3507C">
        <w:rPr>
          <w:bCs/>
          <w:szCs w:val="28"/>
        </w:rPr>
        <w:t>Глазные болезни</w:t>
      </w:r>
      <w:r w:rsidRPr="00F3507C">
        <w:rPr>
          <w:szCs w:val="28"/>
        </w:rPr>
        <w:t xml:space="preserve">: учебник / [авт.: Т. И. </w:t>
      </w:r>
      <w:proofErr w:type="spellStart"/>
      <w:r w:rsidRPr="00F3507C">
        <w:rPr>
          <w:szCs w:val="28"/>
        </w:rPr>
        <w:t>Ерошевский</w:t>
      </w:r>
      <w:proofErr w:type="spellEnd"/>
      <w:r w:rsidRPr="00F3507C">
        <w:rPr>
          <w:szCs w:val="28"/>
        </w:rPr>
        <w:t>, А. П. Н</w:t>
      </w:r>
      <w:r>
        <w:rPr>
          <w:szCs w:val="28"/>
        </w:rPr>
        <w:t>естеров, А. А. Бочкарёва и др.]</w:t>
      </w:r>
      <w:r w:rsidRPr="00F3507C">
        <w:rPr>
          <w:szCs w:val="28"/>
        </w:rPr>
        <w:t xml:space="preserve">; под ред. А. П. Нестерова, В. М. Малова. – 4-е изд., </w:t>
      </w:r>
      <w:proofErr w:type="spellStart"/>
      <w:r w:rsidRPr="00F3507C">
        <w:rPr>
          <w:szCs w:val="28"/>
        </w:rPr>
        <w:t>перераб</w:t>
      </w:r>
      <w:proofErr w:type="spellEnd"/>
      <w:r w:rsidRPr="00F3507C">
        <w:rPr>
          <w:szCs w:val="28"/>
        </w:rPr>
        <w:t xml:space="preserve">. и доп. – </w:t>
      </w:r>
      <w:proofErr w:type="gramStart"/>
      <w:r w:rsidRPr="00F3507C">
        <w:rPr>
          <w:szCs w:val="28"/>
        </w:rPr>
        <w:t>М. :</w:t>
      </w:r>
      <w:proofErr w:type="gramEnd"/>
      <w:r w:rsidRPr="00F3507C">
        <w:rPr>
          <w:szCs w:val="28"/>
        </w:rPr>
        <w:t xml:space="preserve"> Лидер-М, 2008. – 316 с.: ил.</w:t>
      </w:r>
    </w:p>
    <w:p w14:paraId="5E927A85" w14:textId="77777777" w:rsidR="001E4E95" w:rsidRPr="00370FA3" w:rsidRDefault="001E4E95" w:rsidP="001E4E95">
      <w:pPr>
        <w:pStyle w:val="a3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after="100" w:afterAutospacing="1" w:line="240" w:lineRule="auto"/>
        <w:ind w:left="0" w:firstLine="0"/>
        <w:rPr>
          <w:szCs w:val="28"/>
        </w:rPr>
      </w:pPr>
      <w:r w:rsidRPr="00370FA3">
        <w:rPr>
          <w:szCs w:val="28"/>
        </w:rPr>
        <w:t>Глазные болезни.</w:t>
      </w:r>
      <w:r>
        <w:t xml:space="preserve"> </w:t>
      </w:r>
      <w:hyperlink r:id="rId5" w:history="1">
        <w:r w:rsidRPr="00370FA3">
          <w:rPr>
            <w:bCs/>
            <w:szCs w:val="28"/>
          </w:rPr>
          <w:t xml:space="preserve"> Учебник /Под ред. В. Г. </w:t>
        </w:r>
        <w:proofErr w:type="spellStart"/>
        <w:r w:rsidRPr="00370FA3">
          <w:rPr>
            <w:bCs/>
            <w:szCs w:val="28"/>
          </w:rPr>
          <w:t>Копаевой</w:t>
        </w:r>
        <w:proofErr w:type="spellEnd"/>
        <w:r w:rsidRPr="00370FA3">
          <w:rPr>
            <w:bCs/>
            <w:szCs w:val="28"/>
          </w:rPr>
          <w:t>. – М.: ОАО "Издательство "Медицина", 2008. – 560 с.: ил. (Учеб</w:t>
        </w:r>
        <w:proofErr w:type="gramStart"/>
        <w:r w:rsidRPr="00370FA3">
          <w:rPr>
            <w:bCs/>
            <w:szCs w:val="28"/>
          </w:rPr>
          <w:t>.</w:t>
        </w:r>
        <w:proofErr w:type="gramEnd"/>
        <w:r w:rsidRPr="00370FA3">
          <w:rPr>
            <w:bCs/>
            <w:szCs w:val="28"/>
          </w:rPr>
          <w:t xml:space="preserve"> лит.</w:t>
        </w:r>
        <w:r>
          <w:rPr>
            <w:bCs/>
            <w:szCs w:val="28"/>
          </w:rPr>
          <w:t xml:space="preserve"> д</w:t>
        </w:r>
        <w:r w:rsidRPr="00370FA3">
          <w:rPr>
            <w:bCs/>
            <w:szCs w:val="28"/>
          </w:rPr>
          <w:t>ля студентов мед. вузов).</w:t>
        </w:r>
      </w:hyperlink>
      <w:r w:rsidRPr="00370FA3">
        <w:rPr>
          <w:bCs/>
          <w:szCs w:val="28"/>
        </w:rPr>
        <w:t xml:space="preserve"> </w:t>
      </w:r>
    </w:p>
    <w:p w14:paraId="34733654" w14:textId="77777777" w:rsidR="001E4E95" w:rsidRPr="00D245FD" w:rsidRDefault="001E4E95" w:rsidP="001E4E95">
      <w:pPr>
        <w:pStyle w:val="a3"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after="100" w:afterAutospacing="1" w:line="240" w:lineRule="auto"/>
        <w:ind w:left="0" w:firstLine="0"/>
        <w:rPr>
          <w:szCs w:val="28"/>
        </w:rPr>
      </w:pPr>
      <w:r w:rsidRPr="00D245FD">
        <w:rPr>
          <w:bCs/>
          <w:szCs w:val="28"/>
        </w:rPr>
        <w:t>Офтальмология</w:t>
      </w:r>
      <w:r w:rsidRPr="00D245FD">
        <w:rPr>
          <w:szCs w:val="28"/>
        </w:rPr>
        <w:t>: учебник для вузов / под ре</w:t>
      </w:r>
      <w:r>
        <w:rPr>
          <w:szCs w:val="28"/>
        </w:rPr>
        <w:t xml:space="preserve">д. Е. И. </w:t>
      </w:r>
      <w:proofErr w:type="gramStart"/>
      <w:r>
        <w:rPr>
          <w:szCs w:val="28"/>
        </w:rPr>
        <w:t>Сидоренко ;</w:t>
      </w:r>
      <w:proofErr w:type="gramEnd"/>
      <w:r>
        <w:rPr>
          <w:szCs w:val="28"/>
        </w:rPr>
        <w:t xml:space="preserve"> [авт. кол.</w:t>
      </w:r>
      <w:r w:rsidRPr="00D245FD">
        <w:rPr>
          <w:szCs w:val="28"/>
        </w:rPr>
        <w:t xml:space="preserve">: </w:t>
      </w:r>
      <w:r>
        <w:rPr>
          <w:szCs w:val="28"/>
        </w:rPr>
        <w:t xml:space="preserve"> Е. И. Сидоренко и др.]. – М.</w:t>
      </w:r>
      <w:r w:rsidRPr="00D245FD">
        <w:rPr>
          <w:szCs w:val="28"/>
        </w:rPr>
        <w:t xml:space="preserve">: ГЭОТАР-Медиа, 2007. – 404 с.: ил., </w:t>
      </w:r>
      <w:proofErr w:type="spellStart"/>
      <w:r w:rsidRPr="00D245FD">
        <w:rPr>
          <w:szCs w:val="28"/>
        </w:rPr>
        <w:t>цв</w:t>
      </w:r>
      <w:proofErr w:type="spellEnd"/>
      <w:r w:rsidRPr="00D245FD">
        <w:rPr>
          <w:szCs w:val="28"/>
        </w:rPr>
        <w:t>. ил.</w:t>
      </w:r>
      <w:r w:rsidRPr="00D245FD">
        <w:rPr>
          <w:bCs/>
          <w:szCs w:val="28"/>
        </w:rPr>
        <w:t xml:space="preserve">  </w:t>
      </w:r>
    </w:p>
    <w:p w14:paraId="42F81194" w14:textId="77777777" w:rsidR="001E4E95" w:rsidRPr="005B1A3E" w:rsidRDefault="001E4E95" w:rsidP="001E4E95">
      <w:pPr>
        <w:pStyle w:val="a3"/>
        <w:numPr>
          <w:ilvl w:val="0"/>
          <w:numId w:val="3"/>
        </w:numPr>
        <w:spacing w:after="100" w:afterAutospacing="1" w:line="240" w:lineRule="auto"/>
        <w:ind w:left="0" w:firstLine="0"/>
        <w:rPr>
          <w:szCs w:val="28"/>
        </w:rPr>
      </w:pPr>
      <w:proofErr w:type="spellStart"/>
      <w:r w:rsidRPr="005B1A3E">
        <w:rPr>
          <w:bCs/>
          <w:szCs w:val="28"/>
        </w:rPr>
        <w:t>Петраевский</w:t>
      </w:r>
      <w:proofErr w:type="spellEnd"/>
      <w:r w:rsidRPr="005B1A3E">
        <w:rPr>
          <w:bCs/>
          <w:szCs w:val="28"/>
        </w:rPr>
        <w:t>, А. В.</w:t>
      </w:r>
      <w:r w:rsidRPr="005B1A3E">
        <w:rPr>
          <w:szCs w:val="28"/>
        </w:rPr>
        <w:t xml:space="preserve"> Офтальмологическая терминология: учеб.</w:t>
      </w:r>
      <w:r>
        <w:rPr>
          <w:szCs w:val="28"/>
        </w:rPr>
        <w:t xml:space="preserve"> пособие для спец.</w:t>
      </w:r>
      <w:r w:rsidRPr="005B1A3E">
        <w:rPr>
          <w:szCs w:val="28"/>
        </w:rPr>
        <w:t xml:space="preserve">: 06010165 – </w:t>
      </w:r>
      <w:proofErr w:type="spellStart"/>
      <w:r w:rsidRPr="005B1A3E">
        <w:rPr>
          <w:szCs w:val="28"/>
        </w:rPr>
        <w:t>Леч</w:t>
      </w:r>
      <w:proofErr w:type="spellEnd"/>
      <w:r w:rsidRPr="005B1A3E">
        <w:rPr>
          <w:szCs w:val="28"/>
        </w:rPr>
        <w:t xml:space="preserve">. дело, 06010365 – Педиатрия, 06010465 – Мед.-проф. дело, 06010565 – Стоматология / А. В. </w:t>
      </w:r>
      <w:proofErr w:type="spellStart"/>
      <w:r w:rsidRPr="005B1A3E">
        <w:rPr>
          <w:szCs w:val="28"/>
        </w:rPr>
        <w:t>Петраевский</w:t>
      </w:r>
      <w:proofErr w:type="spellEnd"/>
      <w:r w:rsidRPr="005B1A3E">
        <w:rPr>
          <w:szCs w:val="28"/>
        </w:rPr>
        <w:t xml:space="preserve">, И. А. </w:t>
      </w:r>
      <w:proofErr w:type="spellStart"/>
      <w:proofErr w:type="gramStart"/>
      <w:r w:rsidRPr="005B1A3E">
        <w:rPr>
          <w:szCs w:val="28"/>
        </w:rPr>
        <w:t>Гндоян</w:t>
      </w:r>
      <w:proofErr w:type="spellEnd"/>
      <w:r w:rsidRPr="005B1A3E">
        <w:rPr>
          <w:szCs w:val="28"/>
        </w:rPr>
        <w:t xml:space="preserve"> ;</w:t>
      </w:r>
      <w:proofErr w:type="gramEnd"/>
      <w:r w:rsidRPr="005B1A3E">
        <w:rPr>
          <w:szCs w:val="28"/>
        </w:rPr>
        <w:t xml:space="preserve"> Минздравсоцразвития РФ ; </w:t>
      </w:r>
      <w:proofErr w:type="spellStart"/>
      <w:r w:rsidRPr="005B1A3E">
        <w:rPr>
          <w:szCs w:val="28"/>
        </w:rPr>
        <w:t>ВолгГМУ</w:t>
      </w:r>
      <w:proofErr w:type="spellEnd"/>
      <w:r w:rsidRPr="005B1A3E">
        <w:rPr>
          <w:szCs w:val="28"/>
        </w:rPr>
        <w:t xml:space="preserve">. – </w:t>
      </w:r>
      <w:proofErr w:type="gramStart"/>
      <w:r w:rsidRPr="005B1A3E">
        <w:rPr>
          <w:szCs w:val="28"/>
        </w:rPr>
        <w:t>Волгоград :</w:t>
      </w:r>
      <w:proofErr w:type="gramEnd"/>
      <w:r w:rsidRPr="005B1A3E">
        <w:rPr>
          <w:szCs w:val="28"/>
        </w:rPr>
        <w:t xml:space="preserve"> Изд-во </w:t>
      </w:r>
      <w:proofErr w:type="spellStart"/>
      <w:r w:rsidRPr="005B1A3E">
        <w:rPr>
          <w:szCs w:val="28"/>
        </w:rPr>
        <w:t>ВолгГМУ</w:t>
      </w:r>
      <w:proofErr w:type="spellEnd"/>
      <w:r w:rsidRPr="005B1A3E">
        <w:rPr>
          <w:szCs w:val="28"/>
        </w:rPr>
        <w:t>, 2012. – 128 с.</w:t>
      </w:r>
      <w:r w:rsidRPr="005B1A3E">
        <w:rPr>
          <w:bCs/>
          <w:szCs w:val="28"/>
        </w:rPr>
        <w:t xml:space="preserve">         </w:t>
      </w:r>
    </w:p>
    <w:p w14:paraId="41C7252B" w14:textId="77777777" w:rsidR="001E4E95" w:rsidRDefault="001E4E95" w:rsidP="001E4E95">
      <w:pPr>
        <w:jc w:val="both"/>
        <w:rPr>
          <w:b/>
          <w:i/>
          <w:sz w:val="28"/>
          <w:szCs w:val="28"/>
        </w:rPr>
      </w:pPr>
      <w:r w:rsidRPr="00A118C8">
        <w:rPr>
          <w:b/>
          <w:i/>
          <w:sz w:val="28"/>
          <w:szCs w:val="28"/>
        </w:rPr>
        <w:t>Дополнительная:</w:t>
      </w:r>
    </w:p>
    <w:p w14:paraId="0FE9CAA0" w14:textId="77777777" w:rsidR="001E4E95" w:rsidRPr="00A97004" w:rsidRDefault="001E4E95" w:rsidP="001E4E95">
      <w:pPr>
        <w:pStyle w:val="a3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4B6B5C">
        <w:rPr>
          <w:bCs/>
          <w:i/>
          <w:szCs w:val="28"/>
        </w:rPr>
        <w:t>Аветисов, Э. С.</w:t>
      </w:r>
      <w:r>
        <w:rPr>
          <w:i/>
          <w:szCs w:val="28"/>
        </w:rPr>
        <w:t> </w:t>
      </w:r>
      <w:r w:rsidRPr="004B6B5C">
        <w:rPr>
          <w:i/>
          <w:szCs w:val="28"/>
        </w:rPr>
        <w:t xml:space="preserve">Руководство по детской </w:t>
      </w:r>
      <w:r>
        <w:rPr>
          <w:i/>
          <w:szCs w:val="28"/>
        </w:rPr>
        <w:t xml:space="preserve">офтальмологии / Э. С. </w:t>
      </w:r>
      <w:r w:rsidRPr="00A97004">
        <w:rPr>
          <w:szCs w:val="28"/>
        </w:rPr>
        <w:t xml:space="preserve">Аветисов, Е. И. Ковалевский, А. В. </w:t>
      </w:r>
      <w:proofErr w:type="spellStart"/>
      <w:r w:rsidRPr="00A97004">
        <w:rPr>
          <w:szCs w:val="28"/>
        </w:rPr>
        <w:t>Хватова</w:t>
      </w:r>
      <w:proofErr w:type="spellEnd"/>
      <w:r w:rsidRPr="00A97004">
        <w:rPr>
          <w:szCs w:val="28"/>
        </w:rPr>
        <w:t xml:space="preserve">. - М.: Медицина, 1987. - 494 с.: ил. </w:t>
      </w:r>
    </w:p>
    <w:p w14:paraId="170F1419" w14:textId="77777777" w:rsidR="001E4E95" w:rsidRPr="00A97004" w:rsidRDefault="001E4E95" w:rsidP="001E4E95">
      <w:pPr>
        <w:pStyle w:val="a3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A97004">
        <w:rPr>
          <w:bCs/>
          <w:szCs w:val="28"/>
        </w:rPr>
        <w:lastRenderedPageBreak/>
        <w:t xml:space="preserve">Астахов Ю. </w:t>
      </w:r>
      <w:proofErr w:type="spellStart"/>
      <w:r w:rsidRPr="00A97004">
        <w:rPr>
          <w:bCs/>
          <w:szCs w:val="28"/>
        </w:rPr>
        <w:t>С.</w:t>
      </w:r>
      <w:r w:rsidRPr="00A97004">
        <w:rPr>
          <w:szCs w:val="28"/>
        </w:rPr>
        <w:t>Глазные</w:t>
      </w:r>
      <w:proofErr w:type="spellEnd"/>
      <w:r w:rsidRPr="00A97004">
        <w:rPr>
          <w:szCs w:val="28"/>
        </w:rPr>
        <w:t xml:space="preserve"> болезни: для врачей общей практики: справ. пособие / Ю. С. Астахов, Г. В. </w:t>
      </w:r>
      <w:proofErr w:type="spellStart"/>
      <w:r w:rsidRPr="00A97004">
        <w:rPr>
          <w:szCs w:val="28"/>
        </w:rPr>
        <w:t>Ангелопуло</w:t>
      </w:r>
      <w:proofErr w:type="spellEnd"/>
      <w:r w:rsidRPr="00A97004">
        <w:rPr>
          <w:szCs w:val="28"/>
        </w:rPr>
        <w:t xml:space="preserve">, О. А. </w:t>
      </w:r>
      <w:proofErr w:type="spellStart"/>
      <w:r w:rsidRPr="00A97004">
        <w:rPr>
          <w:szCs w:val="28"/>
        </w:rPr>
        <w:t>Джалиашвили</w:t>
      </w:r>
      <w:proofErr w:type="spellEnd"/>
      <w:r w:rsidRPr="00A97004">
        <w:rPr>
          <w:szCs w:val="28"/>
        </w:rPr>
        <w:t xml:space="preserve">. – 2-е изд., </w:t>
      </w:r>
      <w:proofErr w:type="spellStart"/>
      <w:r w:rsidRPr="00A97004">
        <w:rPr>
          <w:szCs w:val="28"/>
        </w:rPr>
        <w:t>испр</w:t>
      </w:r>
      <w:proofErr w:type="spellEnd"/>
      <w:proofErr w:type="gramStart"/>
      <w:r w:rsidRPr="00A97004">
        <w:rPr>
          <w:szCs w:val="28"/>
        </w:rPr>
        <w:t>.</w:t>
      </w:r>
      <w:proofErr w:type="gramEnd"/>
      <w:r w:rsidRPr="00A97004">
        <w:rPr>
          <w:szCs w:val="28"/>
        </w:rPr>
        <w:t xml:space="preserve"> и доп. – СПб.: Спец Лит, 2004. – 248 с.: ил. </w:t>
      </w:r>
    </w:p>
    <w:p w14:paraId="3882D0DC" w14:textId="77777777" w:rsidR="001E4E95" w:rsidRPr="00A97004" w:rsidRDefault="001E4E95" w:rsidP="001E4E95">
      <w:pPr>
        <w:pStyle w:val="a3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A97004">
        <w:rPr>
          <w:bCs/>
          <w:szCs w:val="28"/>
        </w:rPr>
        <w:t xml:space="preserve">Глазные </w:t>
      </w:r>
      <w:proofErr w:type="gramStart"/>
      <w:r w:rsidRPr="00A97004">
        <w:rPr>
          <w:bCs/>
          <w:szCs w:val="28"/>
        </w:rPr>
        <w:t>болезни</w:t>
      </w:r>
      <w:r w:rsidRPr="00A97004">
        <w:rPr>
          <w:szCs w:val="28"/>
        </w:rPr>
        <w:t>:  учебник</w:t>
      </w:r>
      <w:proofErr w:type="gramEnd"/>
      <w:r w:rsidRPr="00A97004">
        <w:rPr>
          <w:szCs w:val="28"/>
        </w:rPr>
        <w:t xml:space="preserve"> для студ. мед. ин-</w:t>
      </w:r>
      <w:proofErr w:type="spellStart"/>
      <w:r w:rsidRPr="00A97004">
        <w:rPr>
          <w:szCs w:val="28"/>
        </w:rPr>
        <w:t>тов</w:t>
      </w:r>
      <w:proofErr w:type="spellEnd"/>
      <w:r w:rsidRPr="00A97004">
        <w:rPr>
          <w:szCs w:val="28"/>
        </w:rPr>
        <w:t xml:space="preserve">  / А. А. Бочкарева [и др.] ; под ред. А. А. Бочкаревой. – 3-е изд., </w:t>
      </w:r>
      <w:proofErr w:type="spellStart"/>
      <w:r w:rsidRPr="00A97004">
        <w:rPr>
          <w:szCs w:val="28"/>
        </w:rPr>
        <w:t>перераб</w:t>
      </w:r>
      <w:proofErr w:type="spellEnd"/>
      <w:r w:rsidRPr="00A97004">
        <w:rPr>
          <w:szCs w:val="28"/>
        </w:rPr>
        <w:t xml:space="preserve">. и доп. – </w:t>
      </w:r>
      <w:proofErr w:type="gramStart"/>
      <w:r w:rsidRPr="00A97004">
        <w:rPr>
          <w:szCs w:val="28"/>
        </w:rPr>
        <w:t>М. :</w:t>
      </w:r>
      <w:proofErr w:type="gramEnd"/>
      <w:r w:rsidRPr="00A97004">
        <w:rPr>
          <w:szCs w:val="28"/>
        </w:rPr>
        <w:t xml:space="preserve"> Медицина, 1989. – 414 </w:t>
      </w:r>
      <w:proofErr w:type="gramStart"/>
      <w:r w:rsidRPr="00A97004">
        <w:rPr>
          <w:szCs w:val="28"/>
        </w:rPr>
        <w:t>с. :</w:t>
      </w:r>
      <w:proofErr w:type="gramEnd"/>
      <w:r w:rsidRPr="00A97004">
        <w:rPr>
          <w:szCs w:val="28"/>
        </w:rPr>
        <w:t xml:space="preserve"> ил., </w:t>
      </w:r>
      <w:proofErr w:type="spellStart"/>
      <w:r w:rsidRPr="00A97004">
        <w:rPr>
          <w:szCs w:val="28"/>
        </w:rPr>
        <w:t>цв</w:t>
      </w:r>
      <w:proofErr w:type="spellEnd"/>
      <w:r w:rsidRPr="00A97004">
        <w:rPr>
          <w:szCs w:val="28"/>
        </w:rPr>
        <w:t>. ил.</w:t>
      </w:r>
    </w:p>
    <w:p w14:paraId="0D93503B" w14:textId="77777777" w:rsidR="001E4E95" w:rsidRPr="00A97004" w:rsidRDefault="001E4E95" w:rsidP="001E4E95">
      <w:pPr>
        <w:pStyle w:val="a3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A97004">
        <w:rPr>
          <w:bCs/>
          <w:szCs w:val="28"/>
        </w:rPr>
        <w:t xml:space="preserve">Ковалевский, Е. И. </w:t>
      </w:r>
      <w:r w:rsidRPr="00A97004">
        <w:rPr>
          <w:szCs w:val="28"/>
        </w:rPr>
        <w:t xml:space="preserve">Глазные болезни: рук-во к </w:t>
      </w:r>
      <w:proofErr w:type="spellStart"/>
      <w:r w:rsidRPr="00A97004">
        <w:rPr>
          <w:szCs w:val="28"/>
        </w:rPr>
        <w:t>практ</w:t>
      </w:r>
      <w:proofErr w:type="spellEnd"/>
      <w:r w:rsidRPr="00A97004">
        <w:rPr>
          <w:szCs w:val="28"/>
        </w:rPr>
        <w:t xml:space="preserve">. </w:t>
      </w:r>
      <w:proofErr w:type="gramStart"/>
      <w:r w:rsidRPr="00A97004">
        <w:rPr>
          <w:szCs w:val="28"/>
        </w:rPr>
        <w:t>занятиям :</w:t>
      </w:r>
      <w:proofErr w:type="gramEnd"/>
      <w:r w:rsidRPr="00A97004">
        <w:rPr>
          <w:szCs w:val="28"/>
        </w:rPr>
        <w:t xml:space="preserve"> </w:t>
      </w:r>
      <w:proofErr w:type="spellStart"/>
      <w:r w:rsidRPr="00A97004">
        <w:rPr>
          <w:szCs w:val="28"/>
        </w:rPr>
        <w:t>учеб.пособие</w:t>
      </w:r>
      <w:proofErr w:type="spellEnd"/>
      <w:r w:rsidRPr="00A97004">
        <w:rPr>
          <w:szCs w:val="28"/>
        </w:rPr>
        <w:t xml:space="preserve"> для студ. </w:t>
      </w:r>
      <w:proofErr w:type="spellStart"/>
      <w:r w:rsidRPr="00A97004">
        <w:rPr>
          <w:szCs w:val="28"/>
        </w:rPr>
        <w:t>пед</w:t>
      </w:r>
      <w:proofErr w:type="spellEnd"/>
      <w:r w:rsidRPr="00A97004">
        <w:rPr>
          <w:szCs w:val="28"/>
        </w:rPr>
        <w:t>. фак. мед. ин-</w:t>
      </w:r>
      <w:proofErr w:type="spellStart"/>
      <w:r w:rsidRPr="00A97004">
        <w:rPr>
          <w:szCs w:val="28"/>
        </w:rPr>
        <w:t>тов</w:t>
      </w:r>
      <w:proofErr w:type="spellEnd"/>
      <w:r w:rsidRPr="00A97004">
        <w:rPr>
          <w:szCs w:val="28"/>
        </w:rPr>
        <w:t xml:space="preserve"> / Е. И. Ковалевский. – </w:t>
      </w:r>
      <w:proofErr w:type="gramStart"/>
      <w:r w:rsidRPr="00A97004">
        <w:rPr>
          <w:szCs w:val="28"/>
        </w:rPr>
        <w:t>М. :</w:t>
      </w:r>
      <w:proofErr w:type="gramEnd"/>
      <w:r w:rsidRPr="00A97004">
        <w:rPr>
          <w:szCs w:val="28"/>
        </w:rPr>
        <w:t xml:space="preserve"> Медицина, 1985. – 280 </w:t>
      </w:r>
      <w:proofErr w:type="gramStart"/>
      <w:r w:rsidRPr="00A97004">
        <w:rPr>
          <w:szCs w:val="28"/>
        </w:rPr>
        <w:t>с. :</w:t>
      </w:r>
      <w:proofErr w:type="gramEnd"/>
      <w:r w:rsidRPr="00A97004">
        <w:rPr>
          <w:szCs w:val="28"/>
        </w:rPr>
        <w:t xml:space="preserve"> </w:t>
      </w:r>
      <w:proofErr w:type="spellStart"/>
      <w:r w:rsidRPr="00A97004">
        <w:rPr>
          <w:szCs w:val="28"/>
        </w:rPr>
        <w:t>цв</w:t>
      </w:r>
      <w:proofErr w:type="spellEnd"/>
      <w:r w:rsidRPr="00A97004">
        <w:rPr>
          <w:szCs w:val="28"/>
        </w:rPr>
        <w:t xml:space="preserve">. ил. </w:t>
      </w:r>
    </w:p>
    <w:p w14:paraId="6779A5C6" w14:textId="77777777" w:rsidR="001E4E95" w:rsidRPr="00A97004" w:rsidRDefault="001E4E95" w:rsidP="001E4E95">
      <w:pPr>
        <w:pStyle w:val="a3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A97004">
        <w:rPr>
          <w:bCs/>
          <w:szCs w:val="28"/>
        </w:rPr>
        <w:t>Ковалевский Е. И.</w:t>
      </w:r>
      <w:r>
        <w:rPr>
          <w:bCs/>
          <w:szCs w:val="28"/>
        </w:rPr>
        <w:t xml:space="preserve"> </w:t>
      </w:r>
      <w:r w:rsidRPr="00A97004">
        <w:rPr>
          <w:szCs w:val="28"/>
        </w:rPr>
        <w:t xml:space="preserve">Офтальмология: учебник для студ. </w:t>
      </w:r>
      <w:proofErr w:type="spellStart"/>
      <w:proofErr w:type="gramStart"/>
      <w:r w:rsidRPr="00A97004">
        <w:rPr>
          <w:szCs w:val="28"/>
        </w:rPr>
        <w:t>мед.вузов</w:t>
      </w:r>
      <w:proofErr w:type="spellEnd"/>
      <w:proofErr w:type="gramEnd"/>
      <w:r w:rsidRPr="00A97004">
        <w:rPr>
          <w:szCs w:val="28"/>
        </w:rPr>
        <w:t xml:space="preserve"> / Е. И. Ковалевский. – </w:t>
      </w:r>
      <w:proofErr w:type="gramStart"/>
      <w:r w:rsidRPr="00A97004">
        <w:rPr>
          <w:szCs w:val="28"/>
        </w:rPr>
        <w:t>М. :</w:t>
      </w:r>
      <w:proofErr w:type="gramEnd"/>
      <w:r w:rsidRPr="00A97004">
        <w:rPr>
          <w:szCs w:val="28"/>
        </w:rPr>
        <w:t xml:space="preserve"> Медицина, 1995. – 480 </w:t>
      </w:r>
      <w:proofErr w:type="gramStart"/>
      <w:r w:rsidRPr="00A97004">
        <w:rPr>
          <w:szCs w:val="28"/>
        </w:rPr>
        <w:t>с. :</w:t>
      </w:r>
      <w:proofErr w:type="gramEnd"/>
      <w:r w:rsidRPr="00A97004">
        <w:rPr>
          <w:szCs w:val="28"/>
        </w:rPr>
        <w:t xml:space="preserve"> ил., 8 л. </w:t>
      </w:r>
      <w:proofErr w:type="spellStart"/>
      <w:r w:rsidRPr="00A97004">
        <w:rPr>
          <w:szCs w:val="28"/>
        </w:rPr>
        <w:t>цв</w:t>
      </w:r>
      <w:proofErr w:type="spellEnd"/>
      <w:r w:rsidRPr="00A97004">
        <w:rPr>
          <w:szCs w:val="28"/>
        </w:rPr>
        <w:t>. ил. – (Учебная литература. Для студентов высших медицинских учебных заведений).</w:t>
      </w:r>
    </w:p>
    <w:p w14:paraId="40D97B90" w14:textId="77777777" w:rsidR="001E4E95" w:rsidRPr="00A97004" w:rsidRDefault="001E4E95" w:rsidP="001E4E95">
      <w:pPr>
        <w:pStyle w:val="a3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A97004">
        <w:rPr>
          <w:bCs/>
          <w:szCs w:val="28"/>
        </w:rPr>
        <w:t>Сомов Е. Е.</w:t>
      </w:r>
      <w:r w:rsidRPr="00A97004">
        <w:rPr>
          <w:szCs w:val="28"/>
        </w:rPr>
        <w:t xml:space="preserve">   Офтальмология: учебник для студентов медвузов / Е. Е. Сомов. - </w:t>
      </w:r>
      <w:proofErr w:type="gramStart"/>
      <w:r w:rsidRPr="00A97004">
        <w:rPr>
          <w:szCs w:val="28"/>
        </w:rPr>
        <w:t>М. :</w:t>
      </w:r>
      <w:proofErr w:type="gramEnd"/>
      <w:r w:rsidRPr="00A97004">
        <w:rPr>
          <w:szCs w:val="28"/>
        </w:rPr>
        <w:t xml:space="preserve"> МИА, 2008. - 374, [2] </w:t>
      </w:r>
      <w:proofErr w:type="gramStart"/>
      <w:r w:rsidRPr="00A97004">
        <w:rPr>
          <w:szCs w:val="28"/>
        </w:rPr>
        <w:t>с. :</w:t>
      </w:r>
      <w:proofErr w:type="gramEnd"/>
      <w:r w:rsidRPr="00A97004">
        <w:rPr>
          <w:szCs w:val="28"/>
        </w:rPr>
        <w:t xml:space="preserve"> ил., </w:t>
      </w:r>
      <w:proofErr w:type="spellStart"/>
      <w:r w:rsidRPr="00A97004">
        <w:rPr>
          <w:szCs w:val="28"/>
        </w:rPr>
        <w:t>цв</w:t>
      </w:r>
      <w:proofErr w:type="spellEnd"/>
      <w:r w:rsidRPr="00A97004">
        <w:rPr>
          <w:szCs w:val="28"/>
        </w:rPr>
        <w:t xml:space="preserve">. ил. - </w:t>
      </w:r>
      <w:proofErr w:type="spellStart"/>
      <w:r w:rsidRPr="00A97004">
        <w:rPr>
          <w:szCs w:val="28"/>
        </w:rPr>
        <w:t>Библиогр</w:t>
      </w:r>
      <w:proofErr w:type="spellEnd"/>
      <w:r w:rsidRPr="00A97004">
        <w:rPr>
          <w:szCs w:val="28"/>
        </w:rPr>
        <w:t>.: с. 373-374.</w:t>
      </w:r>
    </w:p>
    <w:p w14:paraId="72662CF5" w14:textId="77777777" w:rsidR="001E4E95" w:rsidRPr="00A97004" w:rsidRDefault="001E4E95" w:rsidP="001E4E95">
      <w:pPr>
        <w:pStyle w:val="a3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A97004">
        <w:rPr>
          <w:bCs/>
          <w:szCs w:val="28"/>
        </w:rPr>
        <w:t>Травмы глаза</w:t>
      </w:r>
      <w:r w:rsidRPr="00A97004">
        <w:rPr>
          <w:szCs w:val="28"/>
        </w:rPr>
        <w:t xml:space="preserve"> [Текст] / под общ. ред. Р.А. </w:t>
      </w:r>
      <w:proofErr w:type="spellStart"/>
      <w:r w:rsidRPr="00A97004">
        <w:rPr>
          <w:szCs w:val="28"/>
        </w:rPr>
        <w:t>Гундоровой</w:t>
      </w:r>
      <w:proofErr w:type="spellEnd"/>
      <w:r w:rsidRPr="00A97004">
        <w:rPr>
          <w:szCs w:val="28"/>
        </w:rPr>
        <w:t xml:space="preserve">, В.В. </w:t>
      </w:r>
      <w:proofErr w:type="spellStart"/>
      <w:r w:rsidRPr="00A97004">
        <w:rPr>
          <w:szCs w:val="28"/>
        </w:rPr>
        <w:t>Нероева</w:t>
      </w:r>
      <w:proofErr w:type="spellEnd"/>
      <w:r w:rsidRPr="00A97004">
        <w:rPr>
          <w:szCs w:val="28"/>
        </w:rPr>
        <w:t xml:space="preserve">, В.В. </w:t>
      </w:r>
      <w:proofErr w:type="spellStart"/>
      <w:r w:rsidRPr="00A97004">
        <w:rPr>
          <w:szCs w:val="28"/>
        </w:rPr>
        <w:t>Кашникова</w:t>
      </w:r>
      <w:proofErr w:type="spellEnd"/>
      <w:r w:rsidRPr="00A97004">
        <w:rPr>
          <w:szCs w:val="28"/>
        </w:rPr>
        <w:t>. – 2-е изд.,</w:t>
      </w:r>
      <w:r>
        <w:rPr>
          <w:szCs w:val="28"/>
        </w:rPr>
        <w:t xml:space="preserve"> </w:t>
      </w:r>
      <w:proofErr w:type="spellStart"/>
      <w:r w:rsidRPr="00A97004">
        <w:rPr>
          <w:szCs w:val="28"/>
        </w:rPr>
        <w:t>перераб</w:t>
      </w:r>
      <w:proofErr w:type="spellEnd"/>
      <w:r w:rsidRPr="00A97004">
        <w:rPr>
          <w:szCs w:val="28"/>
        </w:rPr>
        <w:t xml:space="preserve">. и доп. – </w:t>
      </w:r>
      <w:proofErr w:type="gramStart"/>
      <w:r w:rsidRPr="00A97004">
        <w:rPr>
          <w:szCs w:val="28"/>
        </w:rPr>
        <w:t>М. :</w:t>
      </w:r>
      <w:proofErr w:type="gramEnd"/>
      <w:r w:rsidRPr="00A97004">
        <w:rPr>
          <w:szCs w:val="28"/>
        </w:rPr>
        <w:t xml:space="preserve"> ГЭОТАР-Медиа, 2009. – 553</w:t>
      </w:r>
      <w:proofErr w:type="gramStart"/>
      <w:r w:rsidRPr="00A97004">
        <w:rPr>
          <w:szCs w:val="28"/>
        </w:rPr>
        <w:t>с.:ил.</w:t>
      </w:r>
      <w:proofErr w:type="gramEnd"/>
    </w:p>
    <w:p w14:paraId="54D7B78D" w14:textId="77777777" w:rsidR="001E4E95" w:rsidRPr="00A97004" w:rsidRDefault="001E4E95" w:rsidP="001E4E95">
      <w:pPr>
        <w:pStyle w:val="a3"/>
        <w:numPr>
          <w:ilvl w:val="0"/>
          <w:numId w:val="4"/>
        </w:numPr>
        <w:spacing w:after="100" w:afterAutospacing="1" w:line="240" w:lineRule="auto"/>
        <w:ind w:left="0" w:firstLine="0"/>
        <w:jc w:val="both"/>
        <w:rPr>
          <w:szCs w:val="28"/>
        </w:rPr>
      </w:pPr>
      <w:r w:rsidRPr="00A97004">
        <w:rPr>
          <w:szCs w:val="28"/>
        </w:rPr>
        <w:t xml:space="preserve">Терапевтическая офтальмология / Н. Б. </w:t>
      </w:r>
      <w:proofErr w:type="spellStart"/>
      <w:r w:rsidRPr="00A97004">
        <w:rPr>
          <w:szCs w:val="28"/>
        </w:rPr>
        <w:t>Шульпина</w:t>
      </w:r>
      <w:proofErr w:type="spellEnd"/>
      <w:r w:rsidRPr="00A97004">
        <w:rPr>
          <w:szCs w:val="28"/>
        </w:rPr>
        <w:t>, З. А. Алиева, В. И.</w:t>
      </w:r>
      <w:r>
        <w:rPr>
          <w:szCs w:val="28"/>
        </w:rPr>
        <w:t xml:space="preserve"> Боришполец</w:t>
      </w:r>
      <w:r w:rsidRPr="00A97004">
        <w:rPr>
          <w:szCs w:val="28"/>
        </w:rPr>
        <w:t xml:space="preserve">; под ред. М. Л. Краснова, Н. Б. </w:t>
      </w:r>
      <w:proofErr w:type="spellStart"/>
      <w:r w:rsidRPr="00A97004">
        <w:rPr>
          <w:szCs w:val="28"/>
        </w:rPr>
        <w:t>Шульпиной</w:t>
      </w:r>
      <w:proofErr w:type="spellEnd"/>
      <w:r w:rsidRPr="00A97004">
        <w:rPr>
          <w:szCs w:val="28"/>
        </w:rPr>
        <w:t xml:space="preserve">. </w:t>
      </w:r>
      <w:r>
        <w:rPr>
          <w:szCs w:val="28"/>
        </w:rPr>
        <w:t xml:space="preserve">- </w:t>
      </w:r>
      <w:proofErr w:type="gramStart"/>
      <w:r>
        <w:rPr>
          <w:szCs w:val="28"/>
        </w:rPr>
        <w:t>М. :</w:t>
      </w:r>
      <w:proofErr w:type="gramEnd"/>
      <w:r>
        <w:rPr>
          <w:szCs w:val="28"/>
        </w:rPr>
        <w:t xml:space="preserve"> Медицина, 1985. - 559 с.</w:t>
      </w:r>
      <w:r w:rsidRPr="00A97004">
        <w:rPr>
          <w:szCs w:val="28"/>
        </w:rPr>
        <w:t>: 8 л. ил.</w:t>
      </w:r>
    </w:p>
    <w:p w14:paraId="72A9827F" w14:textId="77777777" w:rsidR="001E4E95" w:rsidRPr="005E32C7" w:rsidRDefault="001E4E95" w:rsidP="001E4E95">
      <w:pPr>
        <w:contextualSpacing/>
        <w:jc w:val="both"/>
        <w:rPr>
          <w:b/>
          <w:i/>
          <w:sz w:val="28"/>
          <w:szCs w:val="28"/>
        </w:rPr>
      </w:pPr>
      <w:r w:rsidRPr="004B6B5C">
        <w:rPr>
          <w:i/>
          <w:sz w:val="28"/>
          <w:szCs w:val="28"/>
        </w:rPr>
        <w:t xml:space="preserve"> </w:t>
      </w:r>
      <w:r w:rsidRPr="005E32C7">
        <w:rPr>
          <w:b/>
          <w:i/>
          <w:sz w:val="28"/>
          <w:szCs w:val="28"/>
        </w:rPr>
        <w:t xml:space="preserve">Электронный ресурс </w:t>
      </w:r>
    </w:p>
    <w:p w14:paraId="6C004004" w14:textId="77777777" w:rsidR="001E4E95" w:rsidRPr="00BD6648" w:rsidRDefault="001E4E95" w:rsidP="001E4E95">
      <w:pPr>
        <w:pStyle w:val="a3"/>
        <w:numPr>
          <w:ilvl w:val="0"/>
          <w:numId w:val="5"/>
        </w:numPr>
        <w:spacing w:line="240" w:lineRule="auto"/>
        <w:ind w:left="0" w:firstLine="0"/>
        <w:jc w:val="both"/>
        <w:rPr>
          <w:iCs/>
          <w:szCs w:val="28"/>
        </w:rPr>
      </w:pPr>
      <w:r w:rsidRPr="00BD6648">
        <w:rPr>
          <w:szCs w:val="28"/>
        </w:rPr>
        <w:t>Офтальмология</w:t>
      </w:r>
      <w:r w:rsidRPr="004B6B5C">
        <w:rPr>
          <w:i/>
          <w:szCs w:val="28"/>
        </w:rPr>
        <w:t xml:space="preserve"> </w:t>
      </w:r>
      <w:hyperlink r:id="rId6" w:history="1">
        <w:r w:rsidRPr="00BD6648">
          <w:rPr>
            <w:szCs w:val="28"/>
            <w:u w:val="single"/>
          </w:rPr>
          <w:t xml:space="preserve"> в вопросах и ответах [Э</w:t>
        </w:r>
        <w:r w:rsidRPr="00BD6648">
          <w:rPr>
            <w:iCs/>
            <w:szCs w:val="28"/>
            <w:u w:val="single"/>
          </w:rPr>
          <w:t>лектронный ресурс</w:t>
        </w:r>
        <w:r w:rsidRPr="00BD6648">
          <w:rPr>
            <w:szCs w:val="28"/>
            <w:u w:val="single"/>
          </w:rPr>
          <w:t>] : учеб. пособие / под ред. Х.П. Тахчиди. – М. : ГЭОТАР-Медиа, 2009. – 336 с.</w:t>
        </w:r>
      </w:hyperlink>
      <w:r w:rsidRPr="00BD6648">
        <w:rPr>
          <w:szCs w:val="28"/>
        </w:rPr>
        <w:t xml:space="preserve"> – </w:t>
      </w:r>
      <w:r w:rsidRPr="00BD6648">
        <w:rPr>
          <w:iCs/>
          <w:szCs w:val="28"/>
        </w:rPr>
        <w:t xml:space="preserve">Режим доступа: http://www.studmedlib.ru </w:t>
      </w:r>
    </w:p>
    <w:p w14:paraId="60A4B949" w14:textId="77777777" w:rsidR="001E4E95" w:rsidRPr="00BD6648" w:rsidRDefault="001E4E95" w:rsidP="001E4E95">
      <w:pPr>
        <w:numPr>
          <w:ilvl w:val="0"/>
          <w:numId w:val="5"/>
        </w:numPr>
        <w:ind w:left="0" w:firstLine="0"/>
        <w:contextualSpacing/>
        <w:jc w:val="both"/>
        <w:rPr>
          <w:sz w:val="28"/>
          <w:szCs w:val="28"/>
        </w:rPr>
      </w:pPr>
      <w:r w:rsidRPr="00BD6648">
        <w:rPr>
          <w:sz w:val="28"/>
          <w:szCs w:val="28"/>
        </w:rPr>
        <w:t xml:space="preserve"> Офтальмология </w:t>
      </w:r>
      <w:hyperlink r:id="rId7" w:history="1">
        <w:r w:rsidRPr="00BD6648">
          <w:rPr>
            <w:sz w:val="28"/>
            <w:szCs w:val="28"/>
            <w:u w:val="single"/>
          </w:rPr>
          <w:t>[Электронный ресурс]</w:t>
        </w:r>
        <w:r w:rsidRPr="00BD6648">
          <w:rPr>
            <w:bCs/>
            <w:sz w:val="28"/>
            <w:szCs w:val="28"/>
            <w:u w:val="single"/>
          </w:rPr>
          <w:t>: учебник для вузов / Под ред. Е.А. Егорова – М. : ГЭОТАР-Медиа, 2010. – 240 с.</w:t>
        </w:r>
      </w:hyperlink>
      <w:r w:rsidRPr="00BD6648">
        <w:rPr>
          <w:sz w:val="28"/>
          <w:szCs w:val="28"/>
        </w:rPr>
        <w:t xml:space="preserve">  – </w:t>
      </w:r>
      <w:r w:rsidRPr="00BD6648">
        <w:rPr>
          <w:iCs/>
          <w:sz w:val="28"/>
          <w:szCs w:val="28"/>
        </w:rPr>
        <w:t xml:space="preserve">Режим доступа: http://www.studmedlib.ru </w:t>
      </w:r>
    </w:p>
    <w:p w14:paraId="2A650BA6" w14:textId="77777777" w:rsidR="001E4E95" w:rsidRPr="00BD6648" w:rsidRDefault="001E4E95" w:rsidP="001E4E95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hyperlink r:id="rId8" w:history="1">
        <w:r w:rsidRPr="00BD6648">
          <w:rPr>
            <w:bCs/>
            <w:sz w:val="28"/>
            <w:szCs w:val="28"/>
          </w:rPr>
          <w:t>Неотложная офтальмология [Электронный ресурс]: учеб. пособие / под ред. Е.А. Егорова. – М.: ГЭОТАР-Медиа, 2006. – 184 с.: ил.</w:t>
        </w:r>
      </w:hyperlink>
      <w:r w:rsidRPr="00BD6648">
        <w:rPr>
          <w:sz w:val="28"/>
          <w:szCs w:val="28"/>
        </w:rPr>
        <w:t xml:space="preserve">. – </w:t>
      </w:r>
      <w:r w:rsidRPr="00BD6648">
        <w:rPr>
          <w:iCs/>
          <w:sz w:val="28"/>
          <w:szCs w:val="28"/>
        </w:rPr>
        <w:t xml:space="preserve">Режим доступа: http://www.studmedlib.ru </w:t>
      </w:r>
    </w:p>
    <w:p w14:paraId="017CA8E3" w14:textId="77777777" w:rsidR="001E4E95" w:rsidRPr="00BD6648" w:rsidRDefault="001E4E95" w:rsidP="001E4E95">
      <w:pPr>
        <w:numPr>
          <w:ilvl w:val="0"/>
          <w:numId w:val="5"/>
        </w:numPr>
        <w:ind w:left="0" w:firstLine="0"/>
        <w:contextualSpacing/>
        <w:jc w:val="both"/>
        <w:rPr>
          <w:iCs/>
          <w:sz w:val="28"/>
          <w:szCs w:val="28"/>
        </w:rPr>
      </w:pPr>
      <w:r w:rsidRPr="00BD6648">
        <w:rPr>
          <w:sz w:val="28"/>
          <w:szCs w:val="28"/>
        </w:rPr>
        <w:t>Глазные болезни [Электронный ресурс]:</w:t>
      </w:r>
      <w:hyperlink r:id="rId9" w:history="1">
        <w:r w:rsidRPr="00BD6648">
          <w:rPr>
            <w:bCs/>
            <w:sz w:val="28"/>
            <w:szCs w:val="28"/>
          </w:rPr>
          <w:t xml:space="preserve"> Учебник /Под ред. В. Г. Копаевой. – М.: ОАО "Издательство "Медицина", 2008. – 560 с.: ил. (Учеб. лит.Для студентов мед. вузов).</w:t>
        </w:r>
      </w:hyperlink>
      <w:r w:rsidRPr="00BD6648">
        <w:rPr>
          <w:sz w:val="28"/>
          <w:szCs w:val="28"/>
        </w:rPr>
        <w:t xml:space="preserve"> – </w:t>
      </w:r>
      <w:r w:rsidRPr="00BD6648">
        <w:rPr>
          <w:iCs/>
          <w:sz w:val="28"/>
          <w:szCs w:val="28"/>
        </w:rPr>
        <w:t xml:space="preserve">Режим доступа: http://www.studmedlib.ru </w:t>
      </w:r>
    </w:p>
    <w:p w14:paraId="2667CE2E" w14:textId="77777777" w:rsidR="001E4E95" w:rsidRPr="00BD6648" w:rsidRDefault="001E4E95" w:rsidP="001E4E95">
      <w:pPr>
        <w:numPr>
          <w:ilvl w:val="0"/>
          <w:numId w:val="5"/>
        </w:numPr>
        <w:ind w:left="0" w:firstLine="0"/>
        <w:contextualSpacing/>
        <w:jc w:val="both"/>
        <w:rPr>
          <w:iCs/>
          <w:sz w:val="28"/>
          <w:szCs w:val="28"/>
        </w:rPr>
      </w:pPr>
      <w:hyperlink r:id="rId10" w:history="1">
        <w:r w:rsidRPr="00BD6648">
          <w:rPr>
            <w:bCs/>
            <w:sz w:val="28"/>
            <w:szCs w:val="28"/>
            <w:u w:val="single"/>
          </w:rPr>
          <w:t>Клинические лекции по глазным болезням [Электронный ресурс] / Под ред. С. Э. Аветисова. – М.: ОАО "Издательство "Медицина", 2010. – 144 с.: ил.</w:t>
        </w:r>
      </w:hyperlink>
      <w:r w:rsidRPr="00BD6648">
        <w:rPr>
          <w:sz w:val="28"/>
          <w:szCs w:val="28"/>
        </w:rPr>
        <w:t xml:space="preserve"> – </w:t>
      </w:r>
      <w:r w:rsidRPr="00BD6648">
        <w:rPr>
          <w:iCs/>
          <w:sz w:val="28"/>
          <w:szCs w:val="28"/>
        </w:rPr>
        <w:t xml:space="preserve">Режим доступа: http://www.studmedlib.ru </w:t>
      </w:r>
    </w:p>
    <w:p w14:paraId="775D79A6" w14:textId="77777777" w:rsidR="001E4E95" w:rsidRPr="00BD6648" w:rsidRDefault="001E4E95" w:rsidP="001E4E95">
      <w:pPr>
        <w:numPr>
          <w:ilvl w:val="0"/>
          <w:numId w:val="5"/>
        </w:numPr>
        <w:ind w:left="0" w:firstLine="0"/>
        <w:contextualSpacing/>
        <w:jc w:val="both"/>
        <w:rPr>
          <w:iCs/>
          <w:sz w:val="28"/>
          <w:szCs w:val="28"/>
        </w:rPr>
      </w:pPr>
      <w:hyperlink r:id="rId11" w:history="1">
        <w:r w:rsidRPr="00BD6648">
          <w:rPr>
            <w:bCs/>
            <w:sz w:val="28"/>
            <w:szCs w:val="28"/>
          </w:rPr>
          <w:t>Клинический атлас патологии глазного дна [Электронный ресурс]. – 4-е изд., стер. – М.: ГЭОТАР-Медиа, 2013. -120 с.: ил.</w:t>
        </w:r>
      </w:hyperlink>
      <w:r w:rsidRPr="00BD6648">
        <w:rPr>
          <w:sz w:val="28"/>
          <w:szCs w:val="28"/>
        </w:rPr>
        <w:t xml:space="preserve"> – </w:t>
      </w:r>
      <w:r w:rsidRPr="00BD6648">
        <w:rPr>
          <w:iCs/>
          <w:sz w:val="28"/>
          <w:szCs w:val="28"/>
        </w:rPr>
        <w:t xml:space="preserve">Режим доступа: http://www.studmedlib.ru </w:t>
      </w:r>
    </w:p>
    <w:p w14:paraId="5810D0D3" w14:textId="77777777" w:rsidR="001E4E95" w:rsidRPr="00BD6648" w:rsidRDefault="001E4E95" w:rsidP="001E4E95">
      <w:pPr>
        <w:keepLines/>
        <w:numPr>
          <w:ilvl w:val="0"/>
          <w:numId w:val="5"/>
        </w:numPr>
        <w:ind w:left="0" w:firstLine="0"/>
        <w:contextualSpacing/>
        <w:jc w:val="both"/>
        <w:rPr>
          <w:iCs/>
          <w:sz w:val="28"/>
          <w:szCs w:val="28"/>
        </w:rPr>
      </w:pPr>
      <w:hyperlink r:id="rId12" w:history="1">
        <w:r w:rsidRPr="00BD6648">
          <w:rPr>
            <w:bCs/>
            <w:sz w:val="28"/>
            <w:szCs w:val="28"/>
          </w:rPr>
          <w:t>Избранные лекции по детской офтальмологии [Электронный ресурс]/ под ред. В.В. Нероева. – М. : ГЭОТАР-Медиа, 2009. – 184 с. – (Серия "Библиотека врача-специалиста").</w:t>
        </w:r>
      </w:hyperlink>
      <w:r w:rsidRPr="00BD6648">
        <w:rPr>
          <w:sz w:val="28"/>
          <w:szCs w:val="28"/>
        </w:rPr>
        <w:t xml:space="preserve"> – </w:t>
      </w:r>
      <w:r w:rsidRPr="00BD6648">
        <w:rPr>
          <w:iCs/>
          <w:sz w:val="28"/>
          <w:szCs w:val="28"/>
        </w:rPr>
        <w:t xml:space="preserve">Режим доступа: </w:t>
      </w:r>
      <w:hyperlink r:id="rId13" w:history="1">
        <w:r w:rsidRPr="00BD6648">
          <w:rPr>
            <w:iCs/>
            <w:sz w:val="28"/>
            <w:szCs w:val="28"/>
            <w:u w:val="single"/>
          </w:rPr>
          <w:t>http://www.studmedlib.ru</w:t>
        </w:r>
      </w:hyperlink>
      <w:r w:rsidRPr="00BD6648">
        <w:rPr>
          <w:iCs/>
          <w:sz w:val="28"/>
          <w:szCs w:val="28"/>
          <w:u w:val="single"/>
        </w:rPr>
        <w:t xml:space="preserve">     </w:t>
      </w:r>
    </w:p>
    <w:p w14:paraId="18280619" w14:textId="77777777" w:rsidR="001E4E95" w:rsidRPr="00BD6648" w:rsidRDefault="001E4E95" w:rsidP="001E4E95">
      <w:pPr>
        <w:pStyle w:val="a3"/>
        <w:numPr>
          <w:ilvl w:val="0"/>
          <w:numId w:val="5"/>
        </w:numPr>
        <w:spacing w:line="240" w:lineRule="auto"/>
        <w:ind w:left="0" w:firstLine="0"/>
        <w:jc w:val="both"/>
        <w:rPr>
          <w:iCs/>
          <w:szCs w:val="28"/>
        </w:rPr>
      </w:pPr>
      <w:r w:rsidRPr="00BD6648">
        <w:rPr>
          <w:szCs w:val="28"/>
        </w:rPr>
        <w:t xml:space="preserve">Офтальмология </w:t>
      </w:r>
      <w:hyperlink r:id="rId14" w:history="1">
        <w:r w:rsidRPr="00BD6648">
          <w:rPr>
            <w:szCs w:val="28"/>
            <w:u w:val="single"/>
          </w:rPr>
          <w:t xml:space="preserve"> в вопросах и ответах [Э</w:t>
        </w:r>
        <w:r w:rsidRPr="00BD6648">
          <w:rPr>
            <w:iCs/>
            <w:szCs w:val="28"/>
            <w:u w:val="single"/>
          </w:rPr>
          <w:t>лектронный ресурс</w:t>
        </w:r>
        <w:r w:rsidRPr="00BD6648">
          <w:rPr>
            <w:szCs w:val="28"/>
            <w:u w:val="single"/>
          </w:rPr>
          <w:t>] : учеб. пособие / под ред. Х.П. Тахчиди. – М. : ГЭОТАР-Медиа, 2009. – 336 с.</w:t>
        </w:r>
      </w:hyperlink>
      <w:r w:rsidRPr="00BD6648">
        <w:rPr>
          <w:szCs w:val="28"/>
        </w:rPr>
        <w:t xml:space="preserve"> – </w:t>
      </w:r>
      <w:r w:rsidRPr="00BD6648">
        <w:rPr>
          <w:iCs/>
          <w:szCs w:val="28"/>
        </w:rPr>
        <w:t xml:space="preserve">Режим доступа: http://www.studmedlib.ru </w:t>
      </w:r>
    </w:p>
    <w:p w14:paraId="527E9F95" w14:textId="77777777" w:rsidR="001E4E95" w:rsidRPr="00BD6648" w:rsidRDefault="001E4E95" w:rsidP="001E4E95">
      <w:pPr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BD6648">
        <w:rPr>
          <w:sz w:val="28"/>
          <w:szCs w:val="28"/>
        </w:rPr>
        <w:lastRenderedPageBreak/>
        <w:t xml:space="preserve">Офтальмология </w:t>
      </w:r>
      <w:hyperlink r:id="rId15" w:history="1">
        <w:r w:rsidRPr="00BD6648">
          <w:rPr>
            <w:sz w:val="28"/>
            <w:szCs w:val="28"/>
            <w:u w:val="single"/>
          </w:rPr>
          <w:t>[Электронный ресурс]</w:t>
        </w:r>
        <w:r w:rsidRPr="00BD6648">
          <w:rPr>
            <w:bCs/>
            <w:sz w:val="28"/>
            <w:szCs w:val="28"/>
            <w:u w:val="single"/>
          </w:rPr>
          <w:t>: учебник для вузов / Под ред. Е.А. Егорова – М. : ГЭОТАР-Медиа, 2010. – 240 с.</w:t>
        </w:r>
      </w:hyperlink>
      <w:r w:rsidRPr="00BD6648">
        <w:rPr>
          <w:sz w:val="28"/>
          <w:szCs w:val="28"/>
        </w:rPr>
        <w:t xml:space="preserve">  – </w:t>
      </w:r>
      <w:r w:rsidRPr="00BD6648">
        <w:rPr>
          <w:iCs/>
          <w:sz w:val="28"/>
          <w:szCs w:val="28"/>
        </w:rPr>
        <w:t xml:space="preserve">Режим доступа: http://www.studmedlib.ru </w:t>
      </w:r>
    </w:p>
    <w:p w14:paraId="5EBD014D" w14:textId="77777777" w:rsidR="001E4E95" w:rsidRDefault="001E4E95" w:rsidP="001E4E95">
      <w:pPr>
        <w:keepLines/>
        <w:contextualSpacing/>
        <w:rPr>
          <w:i/>
          <w:iCs/>
          <w:sz w:val="28"/>
          <w:szCs w:val="28"/>
        </w:rPr>
      </w:pPr>
    </w:p>
    <w:p w14:paraId="13E7CF93" w14:textId="77777777" w:rsidR="001E4E95" w:rsidRDefault="001E4E95" w:rsidP="001E4E95">
      <w:pPr>
        <w:keepLines/>
        <w:contextualSpacing/>
        <w:rPr>
          <w:i/>
          <w:iCs/>
          <w:sz w:val="28"/>
          <w:szCs w:val="28"/>
        </w:rPr>
      </w:pPr>
    </w:p>
    <w:p w14:paraId="32057928" w14:textId="77777777" w:rsidR="00400829" w:rsidRDefault="00400829"/>
    <w:sectPr w:rsidR="00400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969AA"/>
    <w:multiLevelType w:val="hybridMultilevel"/>
    <w:tmpl w:val="BD200F6E"/>
    <w:lvl w:ilvl="0" w:tplc="5C0E15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46015"/>
    <w:multiLevelType w:val="hybridMultilevel"/>
    <w:tmpl w:val="A510D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461D5A"/>
    <w:multiLevelType w:val="hybridMultilevel"/>
    <w:tmpl w:val="5D2E0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C4D31"/>
    <w:multiLevelType w:val="singleLevel"/>
    <w:tmpl w:val="659C9C46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E6E0625"/>
    <w:multiLevelType w:val="hybridMultilevel"/>
    <w:tmpl w:val="E18A2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62"/>
    <w:rsid w:val="00055162"/>
    <w:rsid w:val="001E4E95"/>
    <w:rsid w:val="00400829"/>
    <w:rsid w:val="00825EAF"/>
    <w:rsid w:val="00A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03C2"/>
  <w15:chartTrackingRefBased/>
  <w15:docId w15:val="{436B318F-961D-4E6A-B54E-4EE083BC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1E4E95"/>
    <w:pPr>
      <w:keepNext/>
      <w:widowControl w:val="0"/>
      <w:autoSpaceDE w:val="0"/>
      <w:autoSpaceDN w:val="0"/>
      <w:adjustRightInd w:val="0"/>
      <w:ind w:firstLine="851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4E95"/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Обычный2"/>
    <w:rsid w:val="001E4E95"/>
    <w:pPr>
      <w:widowControl w:val="0"/>
      <w:spacing w:after="0" w:line="240" w:lineRule="auto"/>
      <w:ind w:left="360" w:hanging="360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FR1">
    <w:name w:val="FR1"/>
    <w:rsid w:val="001E4E9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i/>
      <w:snapToGrid w:val="0"/>
      <w:sz w:val="18"/>
      <w:szCs w:val="20"/>
    </w:rPr>
  </w:style>
  <w:style w:type="paragraph" w:styleId="a3">
    <w:name w:val="List Paragraph"/>
    <w:basedOn w:val="a"/>
    <w:link w:val="a4"/>
    <w:uiPriority w:val="34"/>
    <w:qFormat/>
    <w:rsid w:val="001E4E95"/>
    <w:pPr>
      <w:spacing w:line="360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1E4E95"/>
    <w:rPr>
      <w:rFonts w:ascii="Times New Roman" w:eastAsia="Calibri" w:hAnsi="Times New Roman" w:cs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5970402613.html?SSr=330133294c08759a9cb1579pavlova" TargetMode="External"/><Relationship Id="rId13" Type="http://schemas.openxmlformats.org/officeDocument/2006/relationships/hyperlink" Target="http://www.studmedlib.ru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F:\%5b&#1069;&#1083;&#1077;&#1082;&#1090;&#1088;&#1086;&#1085;&#1085;&#1099;&#1081;%20&#1088;&#1077;&#1089;&#1091;&#1088;&#1089;%5d:%20&#1091;&#1095;&#1077;&#1073;&#1085;&#1080;&#1082;%20&#1076;&#1083;&#1103;%20&#1074;&#1091;&#1079;&#1086;&#1074;%20\%20&#1055;&#1086;&#1076;%20&#1088;&#1077;&#1076;.%20&#1045;.&#1040;.%20&#1045;&#1075;&#1086;&#1088;&#1086;&#1074;&#1072;%20-%20&#1052;.%20:%20&#1043;&#1069;&#1054;&#1058;&#1040;&#1056;-&#1052;&#1077;&#1076;&#1080;&#1072;,%202010.%20-%20240%20&#1089;" TargetMode="External"/><Relationship Id="rId12" Type="http://schemas.openxmlformats.org/officeDocument/2006/relationships/hyperlink" Target="http://www.studmedlib.ru/book/ISBN9785970411346.html?SSr=330133294c08759a9cb1579pavlov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F:\&#1074;%20&#1074;&#1086;&#1087;&#1088;&#1086;&#1089;&#1072;&#1093;%20&#1080;%20&#1086;&#1090;&#1074;&#1077;&#1090;&#1072;&#1093;%20%5b&#1069;&#1083;&#1077;&#1082;&#1090;&#1088;&#1086;&#1085;&#1085;&#1099;&#1081;%20&#1088;&#1077;&#1089;&#1091;&#1088;&#1089;%5d%20:%20&#1091;&#1095;&#1077;&#1073;.%20&#1087;&#1086;&#1089;&#1086;&#1073;&#1080;&#1077;%20\%20&#1087;&#1086;&#1076;%20&#1088;&#1077;&#1076;.%20&#1061;.&#1055;.%20&#1058;&#1072;&#1093;&#1095;&#1080;&#1076;&#1080;.%20-%20&#1052;.%20:%20&#1043;&#1069;&#1054;&#1058;&#1040;&#1056;-&#1052;&#1077;&#1076;&#1080;&#1072;,%202009.%20-%20336%20&#1089;" TargetMode="External"/><Relationship Id="rId11" Type="http://schemas.openxmlformats.org/officeDocument/2006/relationships/hyperlink" Target="http://www.studmedlib.ru/book/ISBN9785970423400.html?SSr=330133294c08759a9cb1579pavlova" TargetMode="External"/><Relationship Id="rId5" Type="http://schemas.openxmlformats.org/officeDocument/2006/relationships/hyperlink" Target="http://www.studmedlib.ru/book/ISBN5225047130.html?SSr=330133294c08759a9cb1579pavlova" TargetMode="External"/><Relationship Id="rId15" Type="http://schemas.openxmlformats.org/officeDocument/2006/relationships/hyperlink" Target="file:///F:\%5b&#1069;&#1083;&#1077;&#1082;&#1090;&#1088;&#1086;&#1085;&#1085;&#1099;&#1081;%20&#1088;&#1077;&#1089;&#1091;&#1088;&#1089;%5d:%20&#1091;&#1095;&#1077;&#1073;&#1085;&#1080;&#1082;%20&#1076;&#1083;&#1103;%20&#1074;&#1091;&#1079;&#1086;&#1074;%20\%20&#1055;&#1086;&#1076;%20&#1088;&#1077;&#1076;.%20&#1045;.&#1040;.%20&#1045;&#1075;&#1086;&#1088;&#1086;&#1074;&#1072;%20-%20&#1052;.%20:%20&#1043;&#1069;&#1054;&#1058;&#1040;&#1056;-&#1052;&#1077;&#1076;&#1080;&#1072;,%202010.%20-%20240%20&#1089;" TargetMode="External"/><Relationship Id="rId10" Type="http://schemas.openxmlformats.org/officeDocument/2006/relationships/hyperlink" Target="file:///F:\&#1050;&#1083;&#1080;&#1085;&#1080;&#1095;&#1077;&#1089;&#1082;&#1080;&#1077;%20&#1083;&#1077;&#1082;&#1094;&#1080;&#1080;%20&#1087;&#1086;%20&#1075;&#1083;&#1072;&#1079;&#1085;&#1099;&#1084;%20&#1073;&#1086;&#1083;&#1077;&#1079;&#1085;&#1103;&#1084;%20%5b&#1069;&#1083;&#1077;&#1082;&#1090;&#1088;&#1086;&#1085;&#1085;&#1099;&#1081;%20&#1088;&#1077;&#1089;&#1091;&#1088;&#1089;%5d%20\%20&#1055;&#1086;&#1076;%20&#1088;&#1077;&#1076;.%20&#1057;.%20&#1069;.%20&#1040;&#1074;&#1077;&#1090;&#1080;&#1089;&#1086;&#1074;&#1072;.%20-%20&#1054;&#1040;&#1054;%20%22&#1048;&#1079;&#1076;&#1072;&#1090;&#1077;&#1083;&#1100;&#1089;&#1090;&#1074;&#1086;%20%22&#1052;&#1077;&#1076;&#1080;&#1094;&#1080;&#1085;&#1072;%22,%202010.%20-%20144%20&#1089;.:%20&#1080;&#1083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book/ISBN5225047130.html?SSr=330133294c08759a9cb1579pavlova" TargetMode="External"/><Relationship Id="rId14" Type="http://schemas.openxmlformats.org/officeDocument/2006/relationships/hyperlink" Target="file:///F:\&#1074;%20&#1074;&#1086;&#1087;&#1088;&#1086;&#1089;&#1072;&#1093;%20&#1080;%20&#1086;&#1090;&#1074;&#1077;&#1090;&#1072;&#1093;%20%5b&#1069;&#1083;&#1077;&#1082;&#1090;&#1088;&#1086;&#1085;&#1085;&#1099;&#1081;%20&#1088;&#1077;&#1089;&#1091;&#1088;&#1089;%5d%20:%20&#1091;&#1095;&#1077;&#1073;.%20&#1087;&#1086;&#1089;&#1086;&#1073;&#1080;&#1077;%20\%20&#1087;&#1086;&#1076;%20&#1088;&#1077;&#1076;.%20&#1061;.&#1055;.%20&#1058;&#1072;&#1093;&#1095;&#1080;&#1076;&#1080;.%20-%20&#1052;.%20:%20&#1043;&#1069;&#1054;&#1058;&#1040;&#1056;-&#1052;&#1077;&#1076;&#1080;&#1072;,%202009.%20-%20336%20&#108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1229</Words>
  <Characters>7006</Characters>
  <Application>Microsoft Office Word</Application>
  <DocSecurity>0</DocSecurity>
  <Lines>58</Lines>
  <Paragraphs>16</Paragraphs>
  <ScaleCrop>false</ScaleCrop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Климентов</dc:creator>
  <cp:keywords/>
  <dc:description/>
  <cp:lastModifiedBy>Павел Климентов</cp:lastModifiedBy>
  <cp:revision>2</cp:revision>
  <dcterms:created xsi:type="dcterms:W3CDTF">2020-03-22T11:08:00Z</dcterms:created>
  <dcterms:modified xsi:type="dcterms:W3CDTF">2020-03-22T11:10:00Z</dcterms:modified>
</cp:coreProperties>
</file>