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A7" w:rsidRPr="007F16B3" w:rsidRDefault="00567EEB" w:rsidP="00567EEB">
      <w:pPr>
        <w:ind w:left="4536"/>
        <w:jc w:val="center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«Утверждаю»</w:t>
      </w:r>
    </w:p>
    <w:p w:rsidR="00567EEB" w:rsidRPr="007F16B3" w:rsidRDefault="00567EEB" w:rsidP="00567EEB">
      <w:pPr>
        <w:ind w:left="4536"/>
        <w:jc w:val="center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Зав. кафедрой онкологии</w:t>
      </w:r>
    </w:p>
    <w:p w:rsidR="00567EEB" w:rsidRPr="007F16B3" w:rsidRDefault="00567EEB" w:rsidP="00567EEB">
      <w:pPr>
        <w:ind w:left="4536"/>
        <w:jc w:val="center"/>
        <w:rPr>
          <w:spacing w:val="20"/>
          <w:sz w:val="24"/>
          <w:szCs w:val="24"/>
        </w:rPr>
      </w:pPr>
      <w:r w:rsidRPr="007F16B3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44E5929" wp14:editId="0CBF541D">
            <wp:simplePos x="0" y="0"/>
            <wp:positionH relativeFrom="column">
              <wp:posOffset>3284220</wp:posOffset>
            </wp:positionH>
            <wp:positionV relativeFrom="paragraph">
              <wp:posOffset>54610</wp:posOffset>
            </wp:positionV>
            <wp:extent cx="689610" cy="528320"/>
            <wp:effectExtent l="0" t="0" r="0" b="508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EEB" w:rsidRPr="007F16B3" w:rsidRDefault="00567EEB" w:rsidP="00567EEB">
      <w:pPr>
        <w:ind w:left="4536"/>
        <w:jc w:val="center"/>
        <w:rPr>
          <w:spacing w:val="20"/>
          <w:sz w:val="24"/>
          <w:szCs w:val="24"/>
        </w:rPr>
      </w:pPr>
    </w:p>
    <w:p w:rsidR="00567EEB" w:rsidRPr="007F16B3" w:rsidRDefault="00567EEB" w:rsidP="00567EEB">
      <w:pPr>
        <w:ind w:left="4536"/>
        <w:jc w:val="center"/>
        <w:rPr>
          <w:spacing w:val="20"/>
          <w:sz w:val="24"/>
          <w:szCs w:val="24"/>
        </w:rPr>
      </w:pPr>
      <w:proofErr w:type="spellStart"/>
      <w:r w:rsidRPr="007F16B3">
        <w:rPr>
          <w:spacing w:val="20"/>
          <w:sz w:val="24"/>
          <w:szCs w:val="24"/>
        </w:rPr>
        <w:t>к.м.н.______В.В</w:t>
      </w:r>
      <w:proofErr w:type="spellEnd"/>
      <w:r w:rsidRPr="007F16B3">
        <w:rPr>
          <w:spacing w:val="20"/>
          <w:sz w:val="24"/>
          <w:szCs w:val="24"/>
        </w:rPr>
        <w:t xml:space="preserve">. </w:t>
      </w:r>
      <w:proofErr w:type="spellStart"/>
      <w:r w:rsidRPr="007F16B3">
        <w:rPr>
          <w:spacing w:val="20"/>
          <w:sz w:val="24"/>
          <w:szCs w:val="24"/>
        </w:rPr>
        <w:t>Жавронокова</w:t>
      </w:r>
      <w:proofErr w:type="spellEnd"/>
    </w:p>
    <w:p w:rsidR="00567EEB" w:rsidRPr="007F16B3" w:rsidRDefault="00567EEB" w:rsidP="00567EEB">
      <w:pPr>
        <w:ind w:left="4536"/>
        <w:jc w:val="center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30.08.202</w:t>
      </w:r>
      <w:r w:rsidR="00151E07" w:rsidRPr="007F16B3">
        <w:rPr>
          <w:spacing w:val="20"/>
          <w:sz w:val="24"/>
          <w:szCs w:val="24"/>
        </w:rPr>
        <w:t>2</w:t>
      </w:r>
    </w:p>
    <w:p w:rsidR="007943A7" w:rsidRPr="007F16B3" w:rsidRDefault="007943A7">
      <w:pPr>
        <w:jc w:val="center"/>
        <w:rPr>
          <w:b/>
          <w:spacing w:val="20"/>
          <w:sz w:val="24"/>
          <w:szCs w:val="24"/>
        </w:rPr>
      </w:pPr>
    </w:p>
    <w:p w:rsidR="007943A7" w:rsidRPr="007F16B3" w:rsidRDefault="007943A7">
      <w:pPr>
        <w:jc w:val="center"/>
        <w:rPr>
          <w:b/>
          <w:spacing w:val="20"/>
          <w:sz w:val="24"/>
          <w:szCs w:val="24"/>
        </w:rPr>
      </w:pPr>
      <w:r w:rsidRPr="007F16B3">
        <w:rPr>
          <w:b/>
          <w:spacing w:val="20"/>
          <w:sz w:val="24"/>
          <w:szCs w:val="24"/>
        </w:rPr>
        <w:t>ВОПРОСЫ</w:t>
      </w:r>
    </w:p>
    <w:p w:rsidR="000E3A9F" w:rsidRPr="007F16B3" w:rsidRDefault="007943A7">
      <w:pPr>
        <w:jc w:val="center"/>
        <w:rPr>
          <w:b/>
          <w:spacing w:val="20"/>
          <w:sz w:val="24"/>
          <w:szCs w:val="24"/>
        </w:rPr>
      </w:pPr>
      <w:r w:rsidRPr="007F16B3">
        <w:rPr>
          <w:b/>
          <w:spacing w:val="20"/>
          <w:sz w:val="24"/>
          <w:szCs w:val="24"/>
        </w:rPr>
        <w:t>ПО ОНКОЛОГИИ</w:t>
      </w:r>
      <w:r w:rsidR="000E3A9F" w:rsidRPr="007F16B3">
        <w:rPr>
          <w:b/>
          <w:spacing w:val="20"/>
          <w:sz w:val="24"/>
          <w:szCs w:val="24"/>
        </w:rPr>
        <w:t>, ЛУЧЕВОЙ ТЕРАПИИ</w:t>
      </w:r>
    </w:p>
    <w:p w:rsidR="007943A7" w:rsidRPr="007F16B3" w:rsidRDefault="007943A7">
      <w:pPr>
        <w:jc w:val="center"/>
        <w:rPr>
          <w:b/>
          <w:spacing w:val="20"/>
          <w:sz w:val="24"/>
          <w:szCs w:val="24"/>
        </w:rPr>
      </w:pPr>
      <w:r w:rsidRPr="007F16B3">
        <w:rPr>
          <w:b/>
          <w:spacing w:val="20"/>
          <w:sz w:val="24"/>
          <w:szCs w:val="24"/>
        </w:rPr>
        <w:t>ДЛЯ СТУДЕНТОВ</w:t>
      </w:r>
    </w:p>
    <w:p w:rsidR="007943A7" w:rsidRPr="007F16B3" w:rsidRDefault="000E3A9F">
      <w:pPr>
        <w:jc w:val="center"/>
        <w:rPr>
          <w:b/>
          <w:spacing w:val="20"/>
          <w:sz w:val="24"/>
          <w:szCs w:val="24"/>
        </w:rPr>
      </w:pPr>
      <w:r w:rsidRPr="007F16B3">
        <w:rPr>
          <w:b/>
          <w:spacing w:val="20"/>
          <w:sz w:val="24"/>
          <w:szCs w:val="24"/>
        </w:rPr>
        <w:t>СПЕЦИАЛЬНОСТЬ 31.05.01 ЛЕЧЕБНОЕ ДЕЛО</w:t>
      </w:r>
    </w:p>
    <w:p w:rsidR="000E3A9F" w:rsidRPr="007F16B3" w:rsidRDefault="000E3A9F">
      <w:pPr>
        <w:jc w:val="center"/>
        <w:rPr>
          <w:b/>
          <w:spacing w:val="20"/>
          <w:sz w:val="24"/>
          <w:szCs w:val="24"/>
        </w:rPr>
      </w:pPr>
      <w:r w:rsidRPr="007F16B3">
        <w:rPr>
          <w:b/>
          <w:spacing w:val="20"/>
          <w:sz w:val="24"/>
          <w:szCs w:val="24"/>
        </w:rPr>
        <w:t>202</w:t>
      </w:r>
      <w:r w:rsidR="00151E07" w:rsidRPr="007F16B3">
        <w:rPr>
          <w:b/>
          <w:spacing w:val="20"/>
          <w:sz w:val="24"/>
          <w:szCs w:val="24"/>
          <w:lang w:val="en-US"/>
        </w:rPr>
        <w:t>2</w:t>
      </w:r>
      <w:r w:rsidRPr="007F16B3">
        <w:rPr>
          <w:b/>
          <w:spacing w:val="20"/>
          <w:sz w:val="24"/>
          <w:szCs w:val="24"/>
        </w:rPr>
        <w:t>-202</w:t>
      </w:r>
      <w:r w:rsidR="00151E07" w:rsidRPr="007F16B3">
        <w:rPr>
          <w:b/>
          <w:spacing w:val="20"/>
          <w:sz w:val="24"/>
          <w:szCs w:val="24"/>
          <w:lang w:val="en-US"/>
        </w:rPr>
        <w:t>3</w:t>
      </w:r>
      <w:r w:rsidRPr="007F16B3">
        <w:rPr>
          <w:b/>
          <w:spacing w:val="20"/>
          <w:sz w:val="24"/>
          <w:szCs w:val="24"/>
        </w:rPr>
        <w:t xml:space="preserve"> УЧЕБНЫЙ ГОД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1.Структура онкологической службы.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2.Роль научно-исследовательских институтов и международных институтов организаций в борьбе против рака.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 xml:space="preserve">3.Понятие о клинических </w:t>
      </w:r>
      <w:proofErr w:type="gramStart"/>
      <w:r w:rsidRPr="007F16B3">
        <w:rPr>
          <w:spacing w:val="20"/>
          <w:sz w:val="24"/>
          <w:szCs w:val="24"/>
        </w:rPr>
        <w:t>группах  и</w:t>
      </w:r>
      <w:proofErr w:type="gramEnd"/>
      <w:r w:rsidRPr="007F16B3">
        <w:rPr>
          <w:spacing w:val="20"/>
          <w:sz w:val="24"/>
          <w:szCs w:val="24"/>
        </w:rPr>
        <w:t xml:space="preserve"> стадиях поражения.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4.Вопросы онкологической деонтологии.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5.Роль работ русских ученых в развитии онкологии.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6.Принципы онкологической настороженности.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 xml:space="preserve">7.Определение </w:t>
      </w:r>
      <w:proofErr w:type="gramStart"/>
      <w:r w:rsidRPr="007F16B3">
        <w:rPr>
          <w:spacing w:val="20"/>
          <w:sz w:val="24"/>
          <w:szCs w:val="24"/>
        </w:rPr>
        <w:t>понятия  опухоль</w:t>
      </w:r>
      <w:proofErr w:type="gramEnd"/>
      <w:r w:rsidRPr="007F16B3">
        <w:rPr>
          <w:spacing w:val="20"/>
          <w:sz w:val="24"/>
          <w:szCs w:val="24"/>
        </w:rPr>
        <w:t>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8.Клинические формы роста опухолей.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9.Современные представления об этиологии и патогенезе.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10.Общие принципы диагностики злокачественных опухолей.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11.Ранняя и своевременная диагностика злокачественных опухолей.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12.Эндоскопические методы исследования в диагностике злокачественных опухолей.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13.Основные принципы радиоизотопной диагностики, ультразвуковой и компьютерной томографии.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14.Морфологические методы диагностики (цитологический, гистологический).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15.Принципы хирургического лечения злокачественных опухолей.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16.Принципы лучевого лечения злокачественных опухолей.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17.Классификация методов лучевой терапии.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18.Физические и биологические свойства рентгеновского излучения.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19.Условия генерирования близкофокусной и глубокой рентгенотерапии.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20.Свойства гамма-квантов, использование их в аппаратах.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 xml:space="preserve">21.Величина разовой и суммарной дозы ионизирующего излучения </w:t>
      </w:r>
      <w:proofErr w:type="gramStart"/>
      <w:r w:rsidRPr="007F16B3">
        <w:rPr>
          <w:spacing w:val="20"/>
          <w:sz w:val="24"/>
          <w:szCs w:val="24"/>
        </w:rPr>
        <w:t>при обычных фракционировании</w:t>
      </w:r>
      <w:proofErr w:type="gramEnd"/>
      <w:r w:rsidRPr="007F16B3">
        <w:rPr>
          <w:spacing w:val="20"/>
          <w:sz w:val="24"/>
          <w:szCs w:val="24"/>
        </w:rPr>
        <w:t xml:space="preserve"> доз.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 xml:space="preserve">22.Единицы </w:t>
      </w:r>
      <w:proofErr w:type="gramStart"/>
      <w:r w:rsidRPr="007F16B3">
        <w:rPr>
          <w:spacing w:val="20"/>
          <w:sz w:val="24"/>
          <w:szCs w:val="24"/>
        </w:rPr>
        <w:t>измерения  рентгеновского</w:t>
      </w:r>
      <w:proofErr w:type="gramEnd"/>
      <w:r w:rsidRPr="007F16B3">
        <w:rPr>
          <w:spacing w:val="20"/>
          <w:sz w:val="24"/>
          <w:szCs w:val="24"/>
        </w:rPr>
        <w:t xml:space="preserve"> и гамма-излучения.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23.Подвижные методы дистанционной гамма-терапии.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24.Использование энергии элементарных частиц (корпускулярное излучение в лучевой терапии).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25.Применение крупного фракционирования при дистанционном об</w:t>
      </w:r>
      <w:r w:rsidRPr="007F16B3">
        <w:rPr>
          <w:spacing w:val="20"/>
          <w:sz w:val="24"/>
          <w:szCs w:val="24"/>
        </w:rPr>
        <w:lastRenderedPageBreak/>
        <w:t>лучении онкологического больного.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 xml:space="preserve">26.Дифференциальная </w:t>
      </w:r>
      <w:proofErr w:type="spellStart"/>
      <w:r w:rsidRPr="007F16B3">
        <w:rPr>
          <w:spacing w:val="20"/>
          <w:sz w:val="24"/>
          <w:szCs w:val="24"/>
        </w:rPr>
        <w:t>радиочуствительность</w:t>
      </w:r>
      <w:proofErr w:type="spellEnd"/>
      <w:r w:rsidRPr="007F16B3">
        <w:rPr>
          <w:spacing w:val="20"/>
          <w:sz w:val="24"/>
          <w:szCs w:val="24"/>
        </w:rPr>
        <w:t xml:space="preserve"> опухолей к ионизирующему излучению.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27.Внутриполостные методы излучения.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28.Лучевые реакции и осложнения, их профилактика и лечение.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29.Лекарственное лечение опухолей. Эндолимфатическая химиотерапия.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30.Классификация химиопрепаратов.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31.Показания и противопоказания к лекарственной терапии.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32.Осложнения лекарственной терапии.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33.Рак легкого. Стадии. Диагностика и дифференциальная диагностика.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34.Сегментарное строение легких.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35.Клиника рака легкого. Клинические варианты течения рака легкого.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36.Лекарственное лечение рака легкого.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37.Показания и противопоказания к лучевой терапии рака легкого.</w:t>
      </w:r>
    </w:p>
    <w:p w:rsidR="007943A7" w:rsidRPr="007F16B3" w:rsidRDefault="007943A7">
      <w:pPr>
        <w:pStyle w:val="a4"/>
      </w:pPr>
      <w:r w:rsidRPr="007F16B3">
        <w:t>38.Хирургическое лечение рака легкого. Показания и противопоказания. Виды операций.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39.Пути метастазирования рака легкого.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40.Результаты различных видов лечения рака легкого.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41.Профилактика рака легкого.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 xml:space="preserve">42.Вопросы </w:t>
      </w:r>
      <w:proofErr w:type="spellStart"/>
      <w:proofErr w:type="gramStart"/>
      <w:r w:rsidRPr="007F16B3">
        <w:rPr>
          <w:spacing w:val="20"/>
          <w:sz w:val="24"/>
          <w:szCs w:val="24"/>
        </w:rPr>
        <w:t>диагностики,тактики</w:t>
      </w:r>
      <w:proofErr w:type="spellEnd"/>
      <w:proofErr w:type="gramEnd"/>
      <w:r w:rsidRPr="007F16B3">
        <w:rPr>
          <w:spacing w:val="20"/>
          <w:sz w:val="24"/>
          <w:szCs w:val="24"/>
        </w:rPr>
        <w:t xml:space="preserve"> и лечения метастатического рака легкого.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43.Доброкачественные и злокачественные опухоли средостения.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44.Предопухолевые заболевания молочной железы.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45.Лечение предопухолевых заболеваний молочной железы.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 xml:space="preserve">46.Рак молочной </w:t>
      </w:r>
      <w:proofErr w:type="spellStart"/>
      <w:proofErr w:type="gramStart"/>
      <w:r w:rsidRPr="007F16B3">
        <w:rPr>
          <w:spacing w:val="20"/>
          <w:sz w:val="24"/>
          <w:szCs w:val="24"/>
        </w:rPr>
        <w:t>железы,эпидемиология</w:t>
      </w:r>
      <w:proofErr w:type="spellEnd"/>
      <w:proofErr w:type="gramEnd"/>
      <w:r w:rsidRPr="007F16B3">
        <w:rPr>
          <w:spacing w:val="20"/>
          <w:sz w:val="24"/>
          <w:szCs w:val="24"/>
        </w:rPr>
        <w:t xml:space="preserve"> ,клинико-анатомические формы.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47.Международная и отечественная классификация рака молочной железы.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48.Клиника и диагностика рака молочной железы.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49.Дифференциальная диагностика рака молочной железы.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50.Хирургическое лечение рака молочной железы.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 xml:space="preserve">51.Комбинированное лечение рака </w:t>
      </w:r>
      <w:proofErr w:type="gramStart"/>
      <w:r w:rsidRPr="007F16B3">
        <w:rPr>
          <w:spacing w:val="20"/>
          <w:sz w:val="24"/>
          <w:szCs w:val="24"/>
        </w:rPr>
        <w:t>молочной  железы</w:t>
      </w:r>
      <w:proofErr w:type="gramEnd"/>
      <w:r w:rsidRPr="007F16B3">
        <w:rPr>
          <w:spacing w:val="20"/>
          <w:sz w:val="24"/>
          <w:szCs w:val="24"/>
        </w:rPr>
        <w:t>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52.Комплексное лечение рака молочной железы.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53.Предраковые заболевания желудка.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54.Пути метастазирования при раке желудка.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55.Клиника и диагностика рака желудка.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56.Методы лечения рака желудка.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57.Хирургическое лечение рака желудка.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58.Осложнения после оперативного лечения, отдаленные результаты хирургического лечения.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59.Показания к лекарственной терапии.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60.Рак проксимального отдела желудка.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lastRenderedPageBreak/>
        <w:t>61.Рак оперированного желудка.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62.Профилактика рака желудка.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63.Предопухолевые заболевания толстой кишки.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64.Рак ободочной кишки, частота, эпидемиология, клинико-анатомические и гистологические формы.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65.Клинические формы рака ободочной кишки. Осложненный рак ободочной кишки. Классификация. Метастазирование.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66.Диагностика и дифференциальная диагностика рака ободочной кишки.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67.Виды хирургических вмешательств. Показания и противопоказания.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68.Осложнения после оперативных вмешательств и отдаленные результаты лечения.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69.Лекарственная терапия рака ободочной кишки. Эндолимфатическая химиотерапия.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70.Профилактика рака ободочной кишки.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71.Рак прямой кишки, частота, эпидемиология, клинические и гистологические формы.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72.Рак прямой кишки. Классификация. Метастазирование.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73.Клиника, диагностика и дифференциальная диагностика рака прямой кишки.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74.Хирургическое лечение рака прямой кишки и его результаты.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75.Лекарственное и лучевое лечение рака прямой кишки.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76.Профилактика рака прямой кишки.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77.Рак нижней губы, клиника диагностика и методы лечения.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 xml:space="preserve">78.Рак пищевода. Клиника, </w:t>
      </w:r>
      <w:proofErr w:type="spellStart"/>
      <w:r w:rsidRPr="007F16B3">
        <w:rPr>
          <w:spacing w:val="20"/>
          <w:sz w:val="24"/>
          <w:szCs w:val="24"/>
        </w:rPr>
        <w:t>диагоностика</w:t>
      </w:r>
      <w:proofErr w:type="spellEnd"/>
      <w:r w:rsidRPr="007F16B3">
        <w:rPr>
          <w:spacing w:val="20"/>
          <w:sz w:val="24"/>
          <w:szCs w:val="24"/>
        </w:rPr>
        <w:t>, и дифференциальная диагностика.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79.Методы лечения рака пищевода.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80.Рак кожи.  Клиника, диагностика и лечение.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 xml:space="preserve">81.Пигментные </w:t>
      </w:r>
      <w:proofErr w:type="spellStart"/>
      <w:r w:rsidRPr="007F16B3">
        <w:rPr>
          <w:spacing w:val="20"/>
          <w:sz w:val="24"/>
          <w:szCs w:val="24"/>
        </w:rPr>
        <w:t>невусы</w:t>
      </w:r>
      <w:proofErr w:type="spellEnd"/>
      <w:r w:rsidRPr="007F16B3">
        <w:rPr>
          <w:spacing w:val="20"/>
          <w:sz w:val="24"/>
          <w:szCs w:val="24"/>
        </w:rPr>
        <w:t xml:space="preserve"> и злокачественная меланома. Клиника и диагностика.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82.Доброкачественные и злокачественные опухоли мягких тканей. Клиника, лечение.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 xml:space="preserve">83.Саркома </w:t>
      </w:r>
      <w:proofErr w:type="spellStart"/>
      <w:r w:rsidRPr="007F16B3">
        <w:rPr>
          <w:spacing w:val="20"/>
          <w:sz w:val="24"/>
          <w:szCs w:val="24"/>
        </w:rPr>
        <w:t>Юинга</w:t>
      </w:r>
      <w:proofErr w:type="spellEnd"/>
      <w:r w:rsidRPr="007F16B3">
        <w:rPr>
          <w:spacing w:val="20"/>
          <w:sz w:val="24"/>
          <w:szCs w:val="24"/>
        </w:rPr>
        <w:t>. Клиника, диагностика и лечение.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84.Хондросаркома. Клиника, диагностика и лечение.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 xml:space="preserve">85.Клиническая и гистологическая классификация </w:t>
      </w:r>
      <w:proofErr w:type="spellStart"/>
      <w:r w:rsidRPr="007F16B3">
        <w:rPr>
          <w:spacing w:val="20"/>
          <w:sz w:val="24"/>
          <w:szCs w:val="24"/>
        </w:rPr>
        <w:t>лимфогрануломатоза</w:t>
      </w:r>
      <w:proofErr w:type="spellEnd"/>
      <w:r w:rsidRPr="007F16B3">
        <w:rPr>
          <w:spacing w:val="20"/>
          <w:sz w:val="24"/>
          <w:szCs w:val="24"/>
        </w:rPr>
        <w:t>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 xml:space="preserve">86.Диагностика </w:t>
      </w:r>
      <w:proofErr w:type="spellStart"/>
      <w:r w:rsidRPr="007F16B3">
        <w:rPr>
          <w:spacing w:val="20"/>
          <w:sz w:val="24"/>
          <w:szCs w:val="24"/>
        </w:rPr>
        <w:t>лимфогрануломатоза</w:t>
      </w:r>
      <w:proofErr w:type="spellEnd"/>
      <w:r w:rsidRPr="007F16B3">
        <w:rPr>
          <w:spacing w:val="20"/>
          <w:sz w:val="24"/>
          <w:szCs w:val="24"/>
        </w:rPr>
        <w:t>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 xml:space="preserve">87.Значение стадии заболевания, локализации и других факторов на лечебную тактику при </w:t>
      </w:r>
      <w:proofErr w:type="spellStart"/>
      <w:r w:rsidRPr="007F16B3">
        <w:rPr>
          <w:spacing w:val="20"/>
          <w:sz w:val="24"/>
          <w:szCs w:val="24"/>
        </w:rPr>
        <w:t>лимфогрануломатозе</w:t>
      </w:r>
      <w:proofErr w:type="spellEnd"/>
      <w:r w:rsidRPr="007F16B3">
        <w:rPr>
          <w:spacing w:val="20"/>
          <w:sz w:val="24"/>
          <w:szCs w:val="24"/>
        </w:rPr>
        <w:t>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 xml:space="preserve">88.Реакции и осложнения при лучевой терапии </w:t>
      </w:r>
      <w:proofErr w:type="spellStart"/>
      <w:r w:rsidRPr="007F16B3">
        <w:rPr>
          <w:spacing w:val="20"/>
          <w:sz w:val="24"/>
          <w:szCs w:val="24"/>
        </w:rPr>
        <w:t>лимфогрануломатоза</w:t>
      </w:r>
      <w:proofErr w:type="spellEnd"/>
      <w:r w:rsidRPr="007F16B3">
        <w:rPr>
          <w:spacing w:val="20"/>
          <w:sz w:val="24"/>
          <w:szCs w:val="24"/>
        </w:rPr>
        <w:t>. Их профилактика и лечение.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89.Ретикулосаркома. Клиника, диагностика и лечение.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90.Предопухолевые заболевания щитовидной железы.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91.Рак щитовидной железы. Клиническая и морфологическая класси</w:t>
      </w:r>
      <w:r w:rsidRPr="007F16B3">
        <w:rPr>
          <w:spacing w:val="20"/>
          <w:sz w:val="24"/>
          <w:szCs w:val="24"/>
        </w:rPr>
        <w:lastRenderedPageBreak/>
        <w:t>фикация.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>92. Клиника, диагностика и дифференциальная диагностика рака щитовидной железы.</w:t>
      </w:r>
    </w:p>
    <w:p w:rsidR="007943A7" w:rsidRPr="007F16B3" w:rsidRDefault="007943A7">
      <w:pPr>
        <w:pStyle w:val="a4"/>
      </w:pPr>
      <w:r w:rsidRPr="007F16B3">
        <w:t>93.Лечение рака щитовидной железы. Лучевое лечение. Лечение метастазов рака щитовидной железы.</w:t>
      </w:r>
    </w:p>
    <w:p w:rsidR="007943A7" w:rsidRPr="007F16B3" w:rsidRDefault="007943A7">
      <w:pPr>
        <w:jc w:val="both"/>
        <w:rPr>
          <w:spacing w:val="20"/>
          <w:sz w:val="24"/>
          <w:szCs w:val="24"/>
        </w:rPr>
      </w:pPr>
    </w:p>
    <w:p w:rsidR="007943A7" w:rsidRPr="007F16B3" w:rsidRDefault="000E3A9F">
      <w:pPr>
        <w:jc w:val="both"/>
        <w:rPr>
          <w:spacing w:val="20"/>
          <w:sz w:val="24"/>
          <w:szCs w:val="24"/>
        </w:rPr>
      </w:pPr>
      <w:r w:rsidRPr="007F16B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845185" cy="647065"/>
            <wp:effectExtent l="0" t="0" r="0" b="63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6"/>
        <w:gridCol w:w="2906"/>
        <w:gridCol w:w="2906"/>
      </w:tblGrid>
      <w:tr w:rsidR="007943A7" w:rsidRPr="007F16B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7943A7" w:rsidRPr="007F16B3" w:rsidRDefault="007943A7">
            <w:pPr>
              <w:jc w:val="center"/>
              <w:rPr>
                <w:spacing w:val="20"/>
                <w:sz w:val="24"/>
                <w:szCs w:val="24"/>
              </w:rPr>
            </w:pPr>
            <w:r w:rsidRPr="007F16B3">
              <w:rPr>
                <w:spacing w:val="20"/>
                <w:sz w:val="24"/>
                <w:szCs w:val="24"/>
              </w:rPr>
              <w:t>Зав. каф. онкологии</w:t>
            </w:r>
          </w:p>
          <w:p w:rsidR="007943A7" w:rsidRPr="007F16B3" w:rsidRDefault="000E3A9F" w:rsidP="000E3A9F">
            <w:pPr>
              <w:jc w:val="center"/>
              <w:rPr>
                <w:spacing w:val="20"/>
                <w:sz w:val="24"/>
                <w:szCs w:val="24"/>
              </w:rPr>
            </w:pPr>
            <w:r w:rsidRPr="007F16B3">
              <w:rPr>
                <w:spacing w:val="20"/>
                <w:sz w:val="24"/>
                <w:szCs w:val="24"/>
              </w:rPr>
              <w:t>к.м.н.</w:t>
            </w:r>
            <w:r w:rsidR="007943A7" w:rsidRPr="007F16B3">
              <w:rPr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7943A7" w:rsidRPr="007F16B3" w:rsidRDefault="007943A7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7943A7" w:rsidRPr="007F16B3" w:rsidRDefault="007943A7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7943A7" w:rsidRPr="007F16B3" w:rsidRDefault="000E3A9F">
            <w:pPr>
              <w:jc w:val="center"/>
              <w:rPr>
                <w:spacing w:val="20"/>
                <w:sz w:val="24"/>
                <w:szCs w:val="24"/>
              </w:rPr>
            </w:pPr>
            <w:r w:rsidRPr="007F16B3">
              <w:rPr>
                <w:spacing w:val="20"/>
                <w:sz w:val="24"/>
                <w:szCs w:val="24"/>
              </w:rPr>
              <w:t>В.В. Жаворонкова</w:t>
            </w:r>
          </w:p>
        </w:tc>
      </w:tr>
      <w:tr w:rsidR="007943A7" w:rsidRPr="007F16B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7943A7" w:rsidRPr="007F16B3" w:rsidRDefault="007943A7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7943A7" w:rsidRPr="007F16B3" w:rsidRDefault="007943A7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7943A7" w:rsidRPr="007F16B3" w:rsidRDefault="007943A7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7943A7" w:rsidRPr="007F16B3" w:rsidRDefault="00BD36BD">
      <w:pPr>
        <w:jc w:val="both"/>
        <w:rPr>
          <w:spacing w:val="20"/>
          <w:sz w:val="24"/>
          <w:szCs w:val="24"/>
        </w:rPr>
      </w:pPr>
      <w:r w:rsidRPr="007F16B3">
        <w:rPr>
          <w:spacing w:val="20"/>
          <w:sz w:val="24"/>
          <w:szCs w:val="24"/>
        </w:rPr>
        <w:t xml:space="preserve">   </w:t>
      </w:r>
      <w:r w:rsidR="008806CB" w:rsidRPr="007F16B3">
        <w:rPr>
          <w:spacing w:val="20"/>
          <w:sz w:val="24"/>
          <w:szCs w:val="24"/>
        </w:rPr>
        <w:t>3</w:t>
      </w:r>
      <w:r w:rsidRPr="007F16B3">
        <w:rPr>
          <w:spacing w:val="20"/>
          <w:sz w:val="24"/>
          <w:szCs w:val="24"/>
        </w:rPr>
        <w:t>0</w:t>
      </w:r>
      <w:r w:rsidR="007943A7" w:rsidRPr="007F16B3">
        <w:rPr>
          <w:spacing w:val="20"/>
          <w:sz w:val="24"/>
          <w:szCs w:val="24"/>
        </w:rPr>
        <w:t>.08.</w:t>
      </w:r>
      <w:r w:rsidR="000E3A9F" w:rsidRPr="007F16B3">
        <w:rPr>
          <w:spacing w:val="20"/>
          <w:sz w:val="24"/>
          <w:szCs w:val="24"/>
        </w:rPr>
        <w:t>202</w:t>
      </w:r>
      <w:r w:rsidR="00151E07" w:rsidRPr="007F16B3">
        <w:rPr>
          <w:spacing w:val="20"/>
          <w:sz w:val="24"/>
          <w:szCs w:val="24"/>
          <w:lang w:val="en-US"/>
        </w:rPr>
        <w:t>2</w:t>
      </w:r>
      <w:r w:rsidR="007943A7" w:rsidRPr="007F16B3">
        <w:rPr>
          <w:spacing w:val="20"/>
          <w:sz w:val="24"/>
          <w:szCs w:val="24"/>
        </w:rPr>
        <w:t>.</w:t>
      </w:r>
      <w:bookmarkStart w:id="0" w:name="_GoBack"/>
      <w:bookmarkEnd w:id="0"/>
    </w:p>
    <w:sectPr w:rsidR="007943A7" w:rsidRPr="007F16B3">
      <w:headerReference w:type="default" r:id="rId8"/>
      <w:pgSz w:w="11906" w:h="16838" w:code="9"/>
      <w:pgMar w:top="1418" w:right="1701" w:bottom="1418" w:left="1701" w:header="709" w:footer="709" w:gutter="0"/>
      <w:paperSrc w:first="4" w:other="4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9F" w:rsidRDefault="000E3A9F" w:rsidP="000E3A9F">
      <w:r>
        <w:separator/>
      </w:r>
    </w:p>
  </w:endnote>
  <w:endnote w:type="continuationSeparator" w:id="0">
    <w:p w:rsidR="000E3A9F" w:rsidRDefault="000E3A9F" w:rsidP="000E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9F" w:rsidRDefault="000E3A9F" w:rsidP="000E3A9F">
      <w:r>
        <w:separator/>
      </w:r>
    </w:p>
  </w:footnote>
  <w:footnote w:type="continuationSeparator" w:id="0">
    <w:p w:rsidR="000E3A9F" w:rsidRDefault="000E3A9F" w:rsidP="000E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20"/>
      <w:gridCol w:w="5424"/>
      <w:gridCol w:w="1975"/>
    </w:tblGrid>
    <w:tr w:rsidR="000E3A9F" w:rsidTr="002520A0">
      <w:trPr>
        <w:trHeight w:val="1688"/>
        <w:jc w:val="center"/>
      </w:trPr>
      <w:tc>
        <w:tcPr>
          <w:tcW w:w="9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3A9F" w:rsidRDefault="000E3A9F" w:rsidP="002520A0">
          <w:pPr>
            <w:tabs>
              <w:tab w:val="center" w:pos="4234"/>
              <w:tab w:val="right" w:pos="9355"/>
            </w:tabs>
            <w:spacing w:after="200" w:line="276" w:lineRule="auto"/>
            <w:jc w:val="center"/>
            <w:rPr>
              <w:rFonts w:ascii="Calibri" w:eastAsia="Calibri" w:hAnsi="Calibri"/>
              <w:noProof/>
              <w:sz w:val="18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18"/>
              <w:szCs w:val="22"/>
            </w:rPr>
            <w:drawing>
              <wp:inline distT="0" distB="0" distL="0" distR="0">
                <wp:extent cx="1078230" cy="1078230"/>
                <wp:effectExtent l="0" t="0" r="7620" b="7620"/>
                <wp:docPr id="2" name="Рисунок 1" descr="Описание: 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3A9F" w:rsidRPr="00F2634D" w:rsidRDefault="000E3A9F" w:rsidP="002520A0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16"/>
              <w:szCs w:val="16"/>
              <w:lang w:eastAsia="en-US"/>
            </w:rPr>
          </w:pPr>
          <w:r w:rsidRPr="00F2634D">
            <w:rPr>
              <w:rFonts w:eastAsia="Calibri"/>
              <w:sz w:val="16"/>
              <w:szCs w:val="16"/>
              <w:lang w:eastAsia="en-US"/>
            </w:rPr>
            <w:t>федеральное государственное бюджетное образовательное учреждение высшего образования</w:t>
          </w:r>
          <w:r>
            <w:rPr>
              <w:rFonts w:eastAsia="Calibri"/>
              <w:sz w:val="16"/>
              <w:szCs w:val="16"/>
              <w:lang w:eastAsia="en-US"/>
            </w:rPr>
            <w:t xml:space="preserve"> </w:t>
          </w:r>
          <w:r w:rsidRPr="00F2634D">
            <w:rPr>
              <w:rFonts w:eastAsia="Calibri"/>
              <w:sz w:val="16"/>
              <w:szCs w:val="16"/>
              <w:lang w:eastAsia="en-US"/>
            </w:rPr>
            <w:t>«Волгоградский государственный медицинский университет»</w:t>
          </w:r>
        </w:p>
        <w:p w:rsidR="000E3A9F" w:rsidRPr="00F2634D" w:rsidRDefault="000E3A9F" w:rsidP="002520A0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16"/>
              <w:szCs w:val="16"/>
              <w:lang w:eastAsia="en-US"/>
            </w:rPr>
          </w:pPr>
          <w:r w:rsidRPr="00F2634D">
            <w:rPr>
              <w:rFonts w:eastAsia="Calibri"/>
              <w:sz w:val="16"/>
              <w:szCs w:val="16"/>
              <w:lang w:eastAsia="en-US"/>
            </w:rPr>
            <w:t>Министерства здравоохранения Российской Федерации</w:t>
          </w:r>
        </w:p>
        <w:p w:rsidR="000E3A9F" w:rsidRPr="00F2634D" w:rsidRDefault="000E3A9F" w:rsidP="002520A0">
          <w:pPr>
            <w:jc w:val="center"/>
            <w:rPr>
              <w:sz w:val="16"/>
              <w:szCs w:val="16"/>
            </w:rPr>
          </w:pPr>
        </w:p>
        <w:p w:rsidR="000E3A9F" w:rsidRPr="00F2634D" w:rsidRDefault="000E3A9F" w:rsidP="002520A0">
          <w:pPr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>Образовательная программа</w:t>
          </w:r>
        </w:p>
        <w:p w:rsidR="000E3A9F" w:rsidRPr="00F2634D" w:rsidRDefault="000E3A9F" w:rsidP="002520A0">
          <w:pPr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 xml:space="preserve">специальности </w:t>
          </w:r>
          <w:r>
            <w:rPr>
              <w:sz w:val="16"/>
              <w:szCs w:val="16"/>
            </w:rPr>
            <w:t xml:space="preserve"> 31.05.01</w:t>
          </w:r>
          <w:r w:rsidRPr="00F2634D">
            <w:rPr>
              <w:sz w:val="16"/>
              <w:szCs w:val="16"/>
            </w:rPr>
            <w:t xml:space="preserve"> «</w:t>
          </w:r>
          <w:r>
            <w:rPr>
              <w:sz w:val="16"/>
              <w:szCs w:val="16"/>
            </w:rPr>
            <w:t>Лечебное дело</w:t>
          </w:r>
          <w:r w:rsidRPr="00F2634D">
            <w:rPr>
              <w:sz w:val="16"/>
              <w:szCs w:val="16"/>
            </w:rPr>
            <w:t xml:space="preserve">» </w:t>
          </w:r>
        </w:p>
        <w:p w:rsidR="000E3A9F" w:rsidRPr="00F2634D" w:rsidRDefault="000E3A9F" w:rsidP="002520A0">
          <w:pPr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 xml:space="preserve">(уровень </w:t>
          </w:r>
          <w:proofErr w:type="spellStart"/>
          <w:r w:rsidRPr="00F2634D">
            <w:rPr>
              <w:sz w:val="16"/>
              <w:szCs w:val="16"/>
            </w:rPr>
            <w:t>специалитета</w:t>
          </w:r>
          <w:proofErr w:type="spellEnd"/>
          <w:r w:rsidRPr="00F2634D">
            <w:rPr>
              <w:sz w:val="16"/>
              <w:szCs w:val="16"/>
            </w:rPr>
            <w:t>)</w:t>
          </w:r>
        </w:p>
        <w:p w:rsidR="000E3A9F" w:rsidRPr="00BF603D" w:rsidRDefault="000E3A9F" w:rsidP="002520A0">
          <w:pPr>
            <w:jc w:val="center"/>
            <w:rPr>
              <w:sz w:val="16"/>
              <w:szCs w:val="16"/>
            </w:rPr>
          </w:pPr>
        </w:p>
      </w:tc>
      <w:tc>
        <w:tcPr>
          <w:tcW w:w="10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3A9F" w:rsidRPr="00F2634D" w:rsidRDefault="000E3A9F" w:rsidP="002520A0">
          <w:pPr>
            <w:jc w:val="center"/>
            <w:rPr>
              <w:sz w:val="16"/>
              <w:szCs w:val="16"/>
              <w:lang w:eastAsia="en-US"/>
            </w:rPr>
          </w:pPr>
          <w:r w:rsidRPr="00F2634D">
            <w:rPr>
              <w:sz w:val="16"/>
              <w:szCs w:val="16"/>
              <w:lang w:eastAsia="en-US"/>
            </w:rPr>
            <w:t xml:space="preserve">Рабочая </w:t>
          </w:r>
        </w:p>
        <w:p w:rsidR="000E3A9F" w:rsidRPr="00F2634D" w:rsidRDefault="000E3A9F" w:rsidP="002520A0">
          <w:pPr>
            <w:jc w:val="center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п</w:t>
          </w:r>
          <w:r w:rsidRPr="00F2634D">
            <w:rPr>
              <w:sz w:val="16"/>
              <w:szCs w:val="16"/>
              <w:lang w:eastAsia="en-US"/>
            </w:rPr>
            <w:t>рограмма дисциплины</w:t>
          </w:r>
        </w:p>
        <w:p w:rsidR="000E3A9F" w:rsidRPr="00411F96" w:rsidRDefault="000E3A9F" w:rsidP="002520A0">
          <w:pPr>
            <w:jc w:val="center"/>
            <w:rPr>
              <w:sz w:val="16"/>
              <w:szCs w:val="16"/>
              <w:lang w:eastAsia="en-US"/>
            </w:rPr>
          </w:pPr>
        </w:p>
        <w:p w:rsidR="000E3A9F" w:rsidRPr="00091ADB" w:rsidRDefault="000E3A9F" w:rsidP="002520A0">
          <w:pPr>
            <w:jc w:val="center"/>
            <w:rPr>
              <w:i/>
              <w:sz w:val="16"/>
              <w:szCs w:val="16"/>
              <w:lang w:eastAsia="en-US"/>
            </w:rPr>
          </w:pPr>
          <w:r w:rsidRPr="00687917">
            <w:rPr>
              <w:sz w:val="16"/>
              <w:szCs w:val="16"/>
              <w:lang w:eastAsia="en-US"/>
            </w:rPr>
            <w:t>«Онкология</w:t>
          </w:r>
          <w:r>
            <w:rPr>
              <w:sz w:val="16"/>
              <w:szCs w:val="16"/>
              <w:lang w:eastAsia="en-US"/>
            </w:rPr>
            <w:t>, лучевая терапия»</w:t>
          </w:r>
        </w:p>
      </w:tc>
    </w:tr>
  </w:tbl>
  <w:p w:rsidR="000E3A9F" w:rsidRDefault="000E3A9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7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9DC4F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A7"/>
    <w:rsid w:val="000E3A9F"/>
    <w:rsid w:val="00151E07"/>
    <w:rsid w:val="00567EEB"/>
    <w:rsid w:val="007943A7"/>
    <w:rsid w:val="007E0198"/>
    <w:rsid w:val="007F16B3"/>
    <w:rsid w:val="008806CB"/>
    <w:rsid w:val="008B4ED1"/>
    <w:rsid w:val="00A16E4B"/>
    <w:rsid w:val="00BD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99F50"/>
  <w14:defaultImageDpi w14:val="0"/>
  <w15:docId w15:val="{844A9FCC-CE77-41BB-AE96-4E46F343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jc w:val="both"/>
    </w:pPr>
    <w:rPr>
      <w:spacing w:val="2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8B4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E3A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3A9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E3A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3A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</vt:lpstr>
    </vt:vector>
  </TitlesOfParts>
  <Company>Независимый пользователь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creator>Ненарокомов А.Ю.</dc:creator>
  <cp:lastModifiedBy>Девятченко Татьяна Федоровна</cp:lastModifiedBy>
  <cp:revision>5</cp:revision>
  <cp:lastPrinted>2012-08-28T15:55:00Z</cp:lastPrinted>
  <dcterms:created xsi:type="dcterms:W3CDTF">2021-03-03T08:22:00Z</dcterms:created>
  <dcterms:modified xsi:type="dcterms:W3CDTF">2023-03-17T07:09:00Z</dcterms:modified>
</cp:coreProperties>
</file>