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31060" w14:textId="77777777" w:rsidR="0067459F" w:rsidRDefault="0067459F" w:rsidP="0067459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Лекция №9 «Заболевания сетчатки и зрительного нерва».</w:t>
      </w:r>
    </w:p>
    <w:p w14:paraId="1F07EA79" w14:textId="77777777" w:rsidR="0067459F" w:rsidRDefault="0067459F" w:rsidP="0067459F">
      <w:pPr>
        <w:jc w:val="both"/>
        <w:rPr>
          <w:b/>
          <w:bCs/>
          <w:sz w:val="28"/>
          <w:szCs w:val="28"/>
        </w:rPr>
      </w:pPr>
    </w:p>
    <w:p w14:paraId="0DBAF542" w14:textId="77777777" w:rsidR="0067459F" w:rsidRDefault="0067459F" w:rsidP="0067459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Вопрос №1.</w:t>
      </w:r>
    </w:p>
    <w:p w14:paraId="585FA706" w14:textId="77777777" w:rsidR="0067459F" w:rsidRDefault="0067459F" w:rsidP="0067459F">
      <w:pPr>
        <w:jc w:val="both"/>
        <w:rPr>
          <w:sz w:val="28"/>
          <w:szCs w:val="28"/>
        </w:rPr>
      </w:pPr>
      <w:r>
        <w:rPr>
          <w:sz w:val="28"/>
          <w:szCs w:val="28"/>
        </w:rPr>
        <w:t>Звенья патогенеза первичной отслойки сетчатки:</w:t>
      </w:r>
    </w:p>
    <w:p w14:paraId="689782A8" w14:textId="77777777" w:rsidR="0067459F" w:rsidRDefault="0067459F" w:rsidP="006745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повышение внутриглазного давления  </w:t>
      </w:r>
    </w:p>
    <w:p w14:paraId="177C57BA" w14:textId="77777777" w:rsidR="0067459F" w:rsidRDefault="0067459F" w:rsidP="006745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дистрофические изменения на периферии сетчатки  </w:t>
      </w:r>
    </w:p>
    <w:p w14:paraId="183E353E" w14:textId="77777777" w:rsidR="0067459F" w:rsidRDefault="0067459F" w:rsidP="0067459F">
      <w:pPr>
        <w:jc w:val="both"/>
        <w:rPr>
          <w:sz w:val="28"/>
          <w:szCs w:val="28"/>
        </w:rPr>
      </w:pPr>
      <w:r>
        <w:rPr>
          <w:sz w:val="28"/>
          <w:szCs w:val="28"/>
        </w:rPr>
        <w:t>В) задняя отслойка стекловидного тела</w:t>
      </w:r>
    </w:p>
    <w:p w14:paraId="258D479E" w14:textId="77777777" w:rsidR="0067459F" w:rsidRDefault="0067459F" w:rsidP="006745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образование разрывов сетчатки </w:t>
      </w:r>
    </w:p>
    <w:p w14:paraId="380145CD" w14:textId="77777777" w:rsidR="0067459F" w:rsidRDefault="0067459F" w:rsidP="006745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тромбоз центральной вены сетчатки </w:t>
      </w:r>
    </w:p>
    <w:p w14:paraId="23DF954D" w14:textId="77777777" w:rsidR="0067459F" w:rsidRDefault="0067459F" w:rsidP="006745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отек сетчатки </w:t>
      </w:r>
    </w:p>
    <w:p w14:paraId="536F7DEB" w14:textId="77777777" w:rsidR="0067459F" w:rsidRDefault="0067459F" w:rsidP="0067459F">
      <w:pPr>
        <w:jc w:val="both"/>
        <w:rPr>
          <w:b/>
          <w:bCs/>
          <w:sz w:val="28"/>
          <w:szCs w:val="28"/>
        </w:rPr>
      </w:pPr>
    </w:p>
    <w:p w14:paraId="773E7D21" w14:textId="77777777" w:rsidR="0067459F" w:rsidRDefault="0067459F" w:rsidP="0067459F">
      <w:pPr>
        <w:jc w:val="both"/>
        <w:rPr>
          <w:b/>
          <w:bCs/>
          <w:sz w:val="28"/>
          <w:szCs w:val="28"/>
        </w:rPr>
      </w:pPr>
      <w:r w:rsidRPr="001D1F1A">
        <w:rPr>
          <w:b/>
          <w:bCs/>
          <w:sz w:val="28"/>
          <w:szCs w:val="28"/>
        </w:rPr>
        <w:t xml:space="preserve">Вопрос №2. </w:t>
      </w:r>
    </w:p>
    <w:p w14:paraId="3353563F" w14:textId="77777777" w:rsidR="0067459F" w:rsidRPr="001D1F1A" w:rsidRDefault="0067459F" w:rsidP="0067459F">
      <w:pPr>
        <w:jc w:val="both"/>
        <w:rPr>
          <w:sz w:val="28"/>
          <w:szCs w:val="28"/>
        </w:rPr>
      </w:pPr>
      <w:r>
        <w:rPr>
          <w:sz w:val="28"/>
          <w:szCs w:val="28"/>
        </w:rPr>
        <w:t>Методы дифференциальной диагностики первичной и вторичной отслойки сетчатки:</w:t>
      </w:r>
    </w:p>
    <w:p w14:paraId="1F208116" w14:textId="77777777" w:rsidR="0067459F" w:rsidRDefault="0067459F" w:rsidP="0067459F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1D1F1A">
        <w:rPr>
          <w:sz w:val="28"/>
          <w:szCs w:val="28"/>
        </w:rPr>
        <w:t>)</w:t>
      </w:r>
      <w:r>
        <w:rPr>
          <w:sz w:val="28"/>
          <w:szCs w:val="28"/>
        </w:rPr>
        <w:t xml:space="preserve"> офтальмоскопия </w:t>
      </w:r>
    </w:p>
    <w:p w14:paraId="3D04E66F" w14:textId="77777777" w:rsidR="0067459F" w:rsidRDefault="0067459F" w:rsidP="0067459F">
      <w:pPr>
        <w:jc w:val="both"/>
        <w:rPr>
          <w:sz w:val="28"/>
          <w:szCs w:val="28"/>
        </w:rPr>
      </w:pPr>
      <w:r>
        <w:rPr>
          <w:sz w:val="28"/>
          <w:szCs w:val="28"/>
        </w:rPr>
        <w:t>Б) тонометрия</w:t>
      </w:r>
    </w:p>
    <w:p w14:paraId="00090812" w14:textId="77777777" w:rsidR="0067459F" w:rsidRDefault="0067459F" w:rsidP="006745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рефрактометрия  </w:t>
      </w:r>
    </w:p>
    <w:p w14:paraId="7587428C" w14:textId="77777777" w:rsidR="0067459F" w:rsidRDefault="0067459F" w:rsidP="006745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ультразвуковое исследование </w:t>
      </w:r>
    </w:p>
    <w:p w14:paraId="6110F4E9" w14:textId="77777777" w:rsidR="0067459F" w:rsidRDefault="0067459F" w:rsidP="0067459F">
      <w:pPr>
        <w:jc w:val="both"/>
        <w:rPr>
          <w:sz w:val="28"/>
          <w:szCs w:val="28"/>
        </w:rPr>
      </w:pPr>
    </w:p>
    <w:p w14:paraId="62908674" w14:textId="77777777" w:rsidR="0067459F" w:rsidRPr="001D1F1A" w:rsidRDefault="0067459F" w:rsidP="0067459F">
      <w:pPr>
        <w:jc w:val="both"/>
        <w:rPr>
          <w:b/>
          <w:bCs/>
          <w:sz w:val="28"/>
          <w:szCs w:val="28"/>
        </w:rPr>
      </w:pPr>
      <w:r w:rsidRPr="001D1F1A">
        <w:rPr>
          <w:b/>
          <w:bCs/>
          <w:sz w:val="28"/>
          <w:szCs w:val="28"/>
        </w:rPr>
        <w:t xml:space="preserve">Вопрос №3. </w:t>
      </w:r>
    </w:p>
    <w:p w14:paraId="5D82FAFD" w14:textId="77777777" w:rsidR="0067459F" w:rsidRDefault="0067459F" w:rsidP="0067459F">
      <w:pPr>
        <w:jc w:val="both"/>
        <w:rPr>
          <w:sz w:val="28"/>
          <w:szCs w:val="28"/>
        </w:rPr>
      </w:pPr>
      <w:r>
        <w:rPr>
          <w:sz w:val="28"/>
          <w:szCs w:val="28"/>
        </w:rPr>
        <w:t>Профилактическое лечение отслойки сетчатки:</w:t>
      </w:r>
    </w:p>
    <w:p w14:paraId="04E39681" w14:textId="77777777" w:rsidR="0067459F" w:rsidRDefault="0067459F" w:rsidP="006745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лазеркоагуляция</w:t>
      </w:r>
      <w:proofErr w:type="spellEnd"/>
      <w:r>
        <w:rPr>
          <w:sz w:val="28"/>
          <w:szCs w:val="28"/>
        </w:rPr>
        <w:t xml:space="preserve"> </w:t>
      </w:r>
    </w:p>
    <w:p w14:paraId="2A117721" w14:textId="77777777" w:rsidR="0067459F" w:rsidRDefault="0067459F" w:rsidP="006745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противовоспалительная терапия  </w:t>
      </w:r>
    </w:p>
    <w:p w14:paraId="7B140387" w14:textId="77777777" w:rsidR="0067459F" w:rsidRDefault="0067459F" w:rsidP="0067459F">
      <w:pPr>
        <w:jc w:val="both"/>
        <w:rPr>
          <w:sz w:val="28"/>
          <w:szCs w:val="28"/>
        </w:rPr>
      </w:pPr>
      <w:r>
        <w:rPr>
          <w:sz w:val="28"/>
          <w:szCs w:val="28"/>
        </w:rPr>
        <w:t>В) гипотензивная терапия</w:t>
      </w:r>
    </w:p>
    <w:p w14:paraId="49D84A61" w14:textId="77777777" w:rsidR="0067459F" w:rsidRDefault="0067459F" w:rsidP="006745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профилактическая </w:t>
      </w:r>
      <w:proofErr w:type="spellStart"/>
      <w:r>
        <w:rPr>
          <w:sz w:val="28"/>
          <w:szCs w:val="28"/>
        </w:rPr>
        <w:t>иридотомия</w:t>
      </w:r>
      <w:proofErr w:type="spellEnd"/>
      <w:r>
        <w:rPr>
          <w:sz w:val="28"/>
          <w:szCs w:val="28"/>
        </w:rPr>
        <w:t xml:space="preserve"> </w:t>
      </w:r>
    </w:p>
    <w:p w14:paraId="09AA3A4B" w14:textId="77777777" w:rsidR="0067459F" w:rsidRDefault="0067459F" w:rsidP="0067459F">
      <w:pPr>
        <w:jc w:val="both"/>
        <w:rPr>
          <w:sz w:val="28"/>
          <w:szCs w:val="28"/>
        </w:rPr>
      </w:pPr>
    </w:p>
    <w:p w14:paraId="628AF48F" w14:textId="77777777" w:rsidR="0067459F" w:rsidRDefault="0067459F" w:rsidP="0067459F">
      <w:pPr>
        <w:jc w:val="both"/>
        <w:rPr>
          <w:b/>
          <w:bCs/>
          <w:sz w:val="28"/>
          <w:szCs w:val="28"/>
        </w:rPr>
      </w:pPr>
      <w:r w:rsidRPr="001D1F1A">
        <w:rPr>
          <w:b/>
          <w:bCs/>
          <w:sz w:val="28"/>
          <w:szCs w:val="28"/>
        </w:rPr>
        <w:t>Вопрос №4.</w:t>
      </w:r>
    </w:p>
    <w:p w14:paraId="07D4FD53" w14:textId="77777777" w:rsidR="0067459F" w:rsidRDefault="0067459F" w:rsidP="0067459F">
      <w:pPr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застойного диска зрительного нерва:</w:t>
      </w:r>
    </w:p>
    <w:p w14:paraId="110717CC" w14:textId="77777777" w:rsidR="0067459F" w:rsidRDefault="0067459F" w:rsidP="0067459F">
      <w:pPr>
        <w:jc w:val="both"/>
        <w:rPr>
          <w:sz w:val="28"/>
          <w:szCs w:val="28"/>
        </w:rPr>
      </w:pPr>
      <w:r>
        <w:rPr>
          <w:sz w:val="28"/>
          <w:szCs w:val="28"/>
        </w:rPr>
        <w:t>А) самостоятельное глазное заболевание</w:t>
      </w:r>
    </w:p>
    <w:p w14:paraId="58289AE4" w14:textId="77777777" w:rsidR="0067459F" w:rsidRDefault="0067459F" w:rsidP="006745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симптом повышения внутриглазного давления </w:t>
      </w:r>
    </w:p>
    <w:p w14:paraId="28CAF5FF" w14:textId="77777777" w:rsidR="0067459F" w:rsidRDefault="0067459F" w:rsidP="006745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симптом повышения артериального давления </w:t>
      </w:r>
    </w:p>
    <w:p w14:paraId="0D4BF0F6" w14:textId="77777777" w:rsidR="0067459F" w:rsidRDefault="0067459F" w:rsidP="006745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симптом повышения внутричерепного давления </w:t>
      </w:r>
    </w:p>
    <w:p w14:paraId="3567BF1F" w14:textId="77777777" w:rsidR="0067459F" w:rsidRDefault="0067459F" w:rsidP="0067459F">
      <w:pPr>
        <w:jc w:val="both"/>
        <w:rPr>
          <w:b/>
          <w:bCs/>
          <w:sz w:val="28"/>
          <w:szCs w:val="28"/>
        </w:rPr>
      </w:pPr>
    </w:p>
    <w:p w14:paraId="681BD31D" w14:textId="77777777" w:rsidR="0067459F" w:rsidRDefault="0067459F" w:rsidP="0067459F">
      <w:pPr>
        <w:jc w:val="both"/>
        <w:rPr>
          <w:b/>
          <w:bCs/>
          <w:sz w:val="28"/>
          <w:szCs w:val="28"/>
        </w:rPr>
      </w:pPr>
      <w:r w:rsidRPr="001D1F1A">
        <w:rPr>
          <w:b/>
          <w:bCs/>
          <w:sz w:val="28"/>
          <w:szCs w:val="28"/>
        </w:rPr>
        <w:t>Вопрос №</w:t>
      </w:r>
      <w:r>
        <w:rPr>
          <w:b/>
          <w:bCs/>
          <w:sz w:val="28"/>
          <w:szCs w:val="28"/>
        </w:rPr>
        <w:t>5</w:t>
      </w:r>
      <w:r w:rsidRPr="001D1F1A">
        <w:rPr>
          <w:b/>
          <w:bCs/>
          <w:sz w:val="28"/>
          <w:szCs w:val="28"/>
        </w:rPr>
        <w:t>.</w:t>
      </w:r>
    </w:p>
    <w:p w14:paraId="0E7EEAFC" w14:textId="77777777" w:rsidR="0067459F" w:rsidRDefault="0067459F" w:rsidP="0067459F">
      <w:pPr>
        <w:jc w:val="both"/>
        <w:rPr>
          <w:sz w:val="28"/>
          <w:szCs w:val="28"/>
        </w:rPr>
      </w:pPr>
      <w:r>
        <w:rPr>
          <w:sz w:val="28"/>
          <w:szCs w:val="28"/>
        </w:rPr>
        <w:t>Синдром Фостера-Кеннеди – это …</w:t>
      </w:r>
    </w:p>
    <w:p w14:paraId="36098B28" w14:textId="77777777" w:rsidR="0067459F" w:rsidRDefault="0067459F" w:rsidP="0067459F">
      <w:pPr>
        <w:jc w:val="both"/>
        <w:rPr>
          <w:sz w:val="28"/>
          <w:szCs w:val="28"/>
        </w:rPr>
      </w:pPr>
      <w:r>
        <w:rPr>
          <w:sz w:val="28"/>
          <w:szCs w:val="28"/>
        </w:rPr>
        <w:t>А) двусторонняя атрофия зрительного нерва</w:t>
      </w:r>
    </w:p>
    <w:p w14:paraId="272C4D8E" w14:textId="39CB425C" w:rsidR="0067459F" w:rsidRDefault="0067459F" w:rsidP="006745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>
        <w:rPr>
          <w:sz w:val="28"/>
          <w:szCs w:val="28"/>
        </w:rPr>
        <w:t>двусторонний застойный</w:t>
      </w:r>
      <w:r>
        <w:rPr>
          <w:sz w:val="28"/>
          <w:szCs w:val="28"/>
        </w:rPr>
        <w:t xml:space="preserve">  диск зрительного нерва </w:t>
      </w:r>
    </w:p>
    <w:p w14:paraId="69A81A1F" w14:textId="77777777" w:rsidR="0067459F" w:rsidRDefault="0067459F" w:rsidP="006745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застойный диск на одном глазу и атрофия зрительного нерва на другом глазу </w:t>
      </w:r>
    </w:p>
    <w:p w14:paraId="70FF19C9" w14:textId="77777777" w:rsidR="0067459F" w:rsidRDefault="0067459F" w:rsidP="0067459F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Г) застойный диск зрительного нерва в сочетании с офтальмоплегией </w:t>
      </w:r>
    </w:p>
    <w:p w14:paraId="257AABEE" w14:textId="77777777" w:rsidR="00400829" w:rsidRDefault="00400829"/>
    <w:sectPr w:rsidR="00400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094"/>
    <w:rsid w:val="00214094"/>
    <w:rsid w:val="00400829"/>
    <w:rsid w:val="0067459F"/>
    <w:rsid w:val="00825EAF"/>
    <w:rsid w:val="00AF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C6F6B-C694-45D5-8ED3-4662D134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Климентов</dc:creator>
  <cp:keywords/>
  <dc:description/>
  <cp:lastModifiedBy>Павел Климентов</cp:lastModifiedBy>
  <cp:revision>2</cp:revision>
  <dcterms:created xsi:type="dcterms:W3CDTF">2021-03-14T19:04:00Z</dcterms:created>
  <dcterms:modified xsi:type="dcterms:W3CDTF">2021-03-14T19:04:00Z</dcterms:modified>
</cp:coreProperties>
</file>