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E9" w:rsidRPr="00D07F03" w:rsidRDefault="00F74FE9" w:rsidP="00F74F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Самостоятельная </w:t>
      </w:r>
      <w:r>
        <w:rPr>
          <w:rFonts w:ascii="Times New Roman" w:eastAsia="Times New Roman" w:hAnsi="Times New Roman" w:cs="Times New Roman"/>
          <w:sz w:val="44"/>
          <w:szCs w:val="44"/>
        </w:rPr>
        <w:t>работа №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C2750E">
        <w:rPr>
          <w:rFonts w:ascii="Times New Roman" w:eastAsia="Times New Roman" w:hAnsi="Times New Roman" w:cs="Times New Roman"/>
          <w:sz w:val="44"/>
          <w:szCs w:val="44"/>
        </w:rPr>
        <w:t>1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F74FE9" w:rsidRPr="00D07F03" w:rsidRDefault="00F74FE9" w:rsidP="00F74F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F74FE9" w:rsidRPr="00D07F03" w:rsidRDefault="00F74FE9" w:rsidP="00F74FE9">
      <w:pPr>
        <w:autoSpaceDE w:val="0"/>
        <w:spacing w:after="0" w:line="240" w:lineRule="auto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Под</w:t>
      </w:r>
      <w:r w:rsidR="0043775E">
        <w:rPr>
          <w:rFonts w:ascii="Times New Roman" w:eastAsia="Times New Roman" w:hAnsi="Times New Roman" w:cs="Times New Roman"/>
          <w:sz w:val="44"/>
          <w:szCs w:val="44"/>
        </w:rPr>
        <w:t>обрать или составить примеры употребления глаголов движения в профессиональном общении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F74FE9" w:rsidRDefault="00F74FE9" w:rsidP="00F74FE9"/>
    <w:p w:rsidR="0043775E" w:rsidRDefault="0043775E" w:rsidP="00F74FE9">
      <w:r>
        <w:t xml:space="preserve"> </w:t>
      </w:r>
      <w:bookmarkStart w:id="0" w:name="_GoBack"/>
      <w:bookmarkEnd w:id="0"/>
    </w:p>
    <w:p w:rsidR="00F74FE9" w:rsidRDefault="00F74FE9" w:rsidP="00F74FE9"/>
    <w:sectPr w:rsidR="00F7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9"/>
    <w:rsid w:val="0043775E"/>
    <w:rsid w:val="008004D1"/>
    <w:rsid w:val="00C2750E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0184-F41D-4A1F-96F5-B49C47C7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2021-03-27T14:01:00Z</dcterms:created>
  <dcterms:modified xsi:type="dcterms:W3CDTF">2021-03-27T14:11:00Z</dcterms:modified>
</cp:coreProperties>
</file>