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54" w:rsidRDefault="000F7254" w:rsidP="000F7254">
      <w:pPr>
        <w:pStyle w:val="Heading1"/>
        <w:spacing w:line="322" w:lineRule="exact"/>
        <w:ind w:left="2317"/>
      </w:pPr>
      <w:r>
        <w:t>Задания</w:t>
      </w:r>
      <w:r>
        <w:rPr>
          <w:spacing w:val="-5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контроля:</w:t>
      </w:r>
    </w:p>
    <w:p w:rsidR="000F7254" w:rsidRDefault="000F7254" w:rsidP="000F7254">
      <w:pPr>
        <w:pStyle w:val="a5"/>
        <w:numPr>
          <w:ilvl w:val="0"/>
          <w:numId w:val="2"/>
        </w:numPr>
        <w:tabs>
          <w:tab w:val="left" w:pos="543"/>
        </w:tabs>
        <w:spacing w:line="319" w:lineRule="exact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альбумина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бывает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пониженным:</w:t>
      </w:r>
    </w:p>
    <w:p w:rsidR="000F7254" w:rsidRDefault="000F7254" w:rsidP="000F7254">
      <w:pPr>
        <w:pStyle w:val="a3"/>
        <w:spacing w:line="319" w:lineRule="exact"/>
        <w:ind w:left="970"/>
      </w:pPr>
      <w:r>
        <w:t>а)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острых заболеваниях</w:t>
      </w:r>
      <w:r>
        <w:rPr>
          <w:spacing w:val="-5"/>
        </w:rPr>
        <w:t xml:space="preserve"> </w:t>
      </w:r>
      <w:r>
        <w:t>печени</w:t>
      </w:r>
    </w:p>
    <w:p w:rsidR="000F7254" w:rsidRDefault="000F7254" w:rsidP="000F7254">
      <w:pPr>
        <w:pStyle w:val="a3"/>
        <w:spacing w:before="2"/>
        <w:ind w:left="970" w:right="3964"/>
      </w:pPr>
      <w:r>
        <w:t>б) при хронических заболеваниях печени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 дегидратации</w:t>
      </w:r>
    </w:p>
    <w:p w:rsidR="000F7254" w:rsidRDefault="000F7254" w:rsidP="000F7254">
      <w:pPr>
        <w:pStyle w:val="a3"/>
        <w:spacing w:line="321" w:lineRule="exact"/>
        <w:ind w:left="970"/>
      </w:pP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proofErr w:type="spellStart"/>
      <w:r>
        <w:t>гепатоме</w:t>
      </w:r>
      <w:proofErr w:type="spellEnd"/>
    </w:p>
    <w:p w:rsidR="000F7254" w:rsidRDefault="000F7254" w:rsidP="000F7254">
      <w:pPr>
        <w:pStyle w:val="a3"/>
        <w:ind w:left="970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случаях</w:t>
      </w:r>
    </w:p>
    <w:p w:rsidR="000F7254" w:rsidRDefault="000F7254" w:rsidP="000F7254">
      <w:pPr>
        <w:pStyle w:val="a3"/>
        <w:spacing w:before="4"/>
        <w:ind w:left="0"/>
      </w:pPr>
    </w:p>
    <w:p w:rsidR="000F7254" w:rsidRDefault="000F7254" w:rsidP="000F7254">
      <w:pPr>
        <w:pStyle w:val="Heading1"/>
        <w:numPr>
          <w:ilvl w:val="0"/>
          <w:numId w:val="2"/>
        </w:numPr>
        <w:tabs>
          <w:tab w:val="left" w:pos="543"/>
        </w:tabs>
        <w:spacing w:line="321" w:lineRule="exact"/>
      </w:pPr>
      <w:r>
        <w:t>Наибольшая</w:t>
      </w:r>
      <w:r>
        <w:rPr>
          <w:spacing w:val="-7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АЛТ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гепатоцитах</w:t>
      </w:r>
      <w:proofErr w:type="spellEnd"/>
      <w:r>
        <w:rPr>
          <w:spacing w:val="-1"/>
        </w:rPr>
        <w:t xml:space="preserve"> </w:t>
      </w:r>
      <w:r>
        <w:t>выявляется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:</w:t>
      </w:r>
    </w:p>
    <w:p w:rsidR="000F7254" w:rsidRDefault="000F7254" w:rsidP="000F7254">
      <w:pPr>
        <w:pStyle w:val="a3"/>
        <w:ind w:left="970" w:right="6892"/>
      </w:pPr>
      <w:r>
        <w:t xml:space="preserve">а) </w:t>
      </w:r>
      <w:proofErr w:type="gramStart"/>
      <w:r>
        <w:t>митохондриях</w:t>
      </w:r>
      <w:proofErr w:type="gramEnd"/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ядре</w:t>
      </w:r>
    </w:p>
    <w:p w:rsidR="000F7254" w:rsidRDefault="000F7254" w:rsidP="000F7254">
      <w:pPr>
        <w:pStyle w:val="a3"/>
        <w:ind w:left="970" w:right="6420"/>
      </w:pPr>
      <w:r>
        <w:t xml:space="preserve">в) </w:t>
      </w:r>
      <w:proofErr w:type="gramStart"/>
      <w:r>
        <w:t>аппарате</w:t>
      </w:r>
      <w:proofErr w:type="gramEnd"/>
      <w:r>
        <w:t xml:space="preserve"> </w:t>
      </w:r>
      <w:proofErr w:type="spellStart"/>
      <w:r>
        <w:t>Гольджи</w:t>
      </w:r>
      <w:proofErr w:type="spellEnd"/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proofErr w:type="spellStart"/>
      <w:r>
        <w:t>цитозоле</w:t>
      </w:r>
      <w:proofErr w:type="spellEnd"/>
    </w:p>
    <w:p w:rsidR="000F7254" w:rsidRDefault="000F7254" w:rsidP="000F7254">
      <w:pPr>
        <w:pStyle w:val="a3"/>
        <w:spacing w:line="321" w:lineRule="exact"/>
        <w:ind w:left="970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плазматической</w:t>
      </w:r>
      <w:r>
        <w:rPr>
          <w:spacing w:val="-5"/>
        </w:rPr>
        <w:t xml:space="preserve"> </w:t>
      </w:r>
      <w:r>
        <w:t>мембране</w:t>
      </w:r>
    </w:p>
    <w:p w:rsidR="000F7254" w:rsidRDefault="000F7254" w:rsidP="000F7254">
      <w:pPr>
        <w:pStyle w:val="a3"/>
        <w:spacing w:before="2"/>
        <w:ind w:left="0"/>
      </w:pPr>
    </w:p>
    <w:p w:rsidR="000F7254" w:rsidRDefault="000F7254" w:rsidP="000F7254">
      <w:pPr>
        <w:pStyle w:val="Heading1"/>
        <w:numPr>
          <w:ilvl w:val="0"/>
          <w:numId w:val="2"/>
        </w:numPr>
        <w:tabs>
          <w:tab w:val="left" w:pos="543"/>
        </w:tabs>
        <w:spacing w:line="242" w:lineRule="auto"/>
        <w:ind w:left="262" w:right="627" w:firstLine="0"/>
      </w:pPr>
      <w:r>
        <w:t xml:space="preserve">При поражении </w:t>
      </w:r>
      <w:proofErr w:type="spellStart"/>
      <w:r>
        <w:t>гепатоцитов</w:t>
      </w:r>
      <w:proofErr w:type="spellEnd"/>
      <w:r>
        <w:t xml:space="preserve"> наибольший относительный прирост в</w:t>
      </w:r>
      <w:r>
        <w:rPr>
          <w:spacing w:val="-67"/>
        </w:rPr>
        <w:t xml:space="preserve"> </w:t>
      </w:r>
      <w:r>
        <w:t>сыворотке</w:t>
      </w:r>
      <w:r>
        <w:rPr>
          <w:spacing w:val="-1"/>
        </w:rPr>
        <w:t xml:space="preserve"> </w:t>
      </w:r>
      <w:r>
        <w:t>имеет:</w:t>
      </w:r>
    </w:p>
    <w:p w:rsidR="000F7254" w:rsidRDefault="000F7254" w:rsidP="000F7254">
      <w:pPr>
        <w:pStyle w:val="a3"/>
        <w:ind w:left="970" w:right="7830"/>
        <w:jc w:val="both"/>
      </w:pPr>
      <w:r>
        <w:t>а) ЛДГ-1</w:t>
      </w:r>
      <w:r>
        <w:rPr>
          <w:spacing w:val="-67"/>
        </w:rPr>
        <w:t xml:space="preserve"> </w:t>
      </w:r>
      <w:r>
        <w:t>б) ЛДГ-2</w:t>
      </w:r>
      <w:r>
        <w:rPr>
          <w:spacing w:val="-67"/>
        </w:rPr>
        <w:t xml:space="preserve"> </w:t>
      </w:r>
      <w:r>
        <w:t>в) ЛДГ-3</w:t>
      </w:r>
      <w:r>
        <w:rPr>
          <w:spacing w:val="-67"/>
        </w:rPr>
        <w:t xml:space="preserve"> </w:t>
      </w:r>
      <w:r>
        <w:t>г) ЛДГ-4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2"/>
        </w:rPr>
        <w:t xml:space="preserve"> </w:t>
      </w:r>
      <w:r>
        <w:t>ЛДГ-5</w:t>
      </w:r>
    </w:p>
    <w:p w:rsidR="000F7254" w:rsidRDefault="000F7254" w:rsidP="000F7254">
      <w:pPr>
        <w:pStyle w:val="a3"/>
        <w:ind w:left="0"/>
        <w:rPr>
          <w:sz w:val="30"/>
        </w:rPr>
      </w:pPr>
    </w:p>
    <w:p w:rsidR="000F7254" w:rsidRDefault="000F7254" w:rsidP="000F7254">
      <w:pPr>
        <w:pStyle w:val="a3"/>
        <w:spacing w:before="7"/>
        <w:ind w:left="0"/>
        <w:rPr>
          <w:sz w:val="25"/>
        </w:rPr>
      </w:pPr>
    </w:p>
    <w:p w:rsidR="000F7254" w:rsidRDefault="000F7254" w:rsidP="000F7254">
      <w:pPr>
        <w:pStyle w:val="Heading1"/>
        <w:numPr>
          <w:ilvl w:val="0"/>
          <w:numId w:val="2"/>
        </w:numPr>
        <w:tabs>
          <w:tab w:val="left" w:pos="543"/>
        </w:tabs>
      </w:pPr>
      <w:r>
        <w:t>Увеличение</w:t>
      </w:r>
      <w:r>
        <w:rPr>
          <w:spacing w:val="-3"/>
        </w:rPr>
        <w:t xml:space="preserve"> </w:t>
      </w:r>
      <w:r>
        <w:t>щелочной</w:t>
      </w:r>
      <w:r>
        <w:rPr>
          <w:spacing w:val="-3"/>
        </w:rPr>
        <w:t xml:space="preserve"> </w:t>
      </w:r>
      <w:r>
        <w:t>фосфатазы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сыворотке</w:t>
      </w:r>
      <w:r>
        <w:rPr>
          <w:spacing w:val="-5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proofErr w:type="gramStart"/>
      <w:r>
        <w:t>при</w:t>
      </w:r>
      <w:proofErr w:type="gramEnd"/>
      <w:r>
        <w:t>:</w:t>
      </w:r>
    </w:p>
    <w:p w:rsidR="000F7254" w:rsidRDefault="000F7254" w:rsidP="000F7254">
      <w:pPr>
        <w:pStyle w:val="a3"/>
        <w:ind w:left="970" w:right="5482"/>
      </w:pPr>
      <w:r>
        <w:t>а) паренхиматозной желтухе</w:t>
      </w:r>
      <w:r>
        <w:rPr>
          <w:spacing w:val="-67"/>
        </w:rPr>
        <w:t xml:space="preserve"> </w:t>
      </w:r>
      <w:r>
        <w:t>б)</w:t>
      </w:r>
      <w:r>
        <w:rPr>
          <w:spacing w:val="7"/>
        </w:rPr>
        <w:t xml:space="preserve"> </w:t>
      </w:r>
      <w:proofErr w:type="spellStart"/>
      <w:r>
        <w:t>обтурационной</w:t>
      </w:r>
      <w:proofErr w:type="spellEnd"/>
      <w:r>
        <w:rPr>
          <w:spacing w:val="7"/>
        </w:rPr>
        <w:t xml:space="preserve"> </w:t>
      </w:r>
      <w:r>
        <w:t>желтухе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гемолитической</w:t>
      </w:r>
      <w:r>
        <w:rPr>
          <w:spacing w:val="-5"/>
        </w:rPr>
        <w:t xml:space="preserve"> </w:t>
      </w:r>
      <w:r>
        <w:t>желтухе</w:t>
      </w:r>
    </w:p>
    <w:p w:rsidR="000F7254" w:rsidRDefault="000F7254" w:rsidP="000F7254">
      <w:pPr>
        <w:sectPr w:rsidR="000F7254">
          <w:pgSz w:w="11910" w:h="16840"/>
          <w:pgMar w:top="1040" w:right="580" w:bottom="280" w:left="1440" w:header="720" w:footer="720" w:gutter="0"/>
          <w:cols w:space="720"/>
        </w:sectPr>
      </w:pPr>
    </w:p>
    <w:p w:rsidR="000F7254" w:rsidRDefault="000F7254" w:rsidP="000F7254">
      <w:pPr>
        <w:pStyle w:val="a3"/>
        <w:spacing w:before="67" w:line="242" w:lineRule="auto"/>
        <w:ind w:left="970" w:right="4607"/>
        <w:jc w:val="both"/>
      </w:pPr>
      <w:r>
        <w:lastRenderedPageBreak/>
        <w:t>г) ядерной желтухе новорожденных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все перечисленное</w:t>
      </w:r>
      <w:r>
        <w:rPr>
          <w:spacing w:val="-1"/>
        </w:rPr>
        <w:t xml:space="preserve"> </w:t>
      </w:r>
      <w:r>
        <w:t>верно</w:t>
      </w:r>
    </w:p>
    <w:p w:rsidR="000F7254" w:rsidRDefault="000F7254" w:rsidP="000F7254">
      <w:pPr>
        <w:pStyle w:val="a3"/>
        <w:ind w:left="0"/>
      </w:pPr>
    </w:p>
    <w:p w:rsidR="000F7254" w:rsidRDefault="000F7254" w:rsidP="000F7254">
      <w:pPr>
        <w:pStyle w:val="Heading1"/>
        <w:numPr>
          <w:ilvl w:val="0"/>
          <w:numId w:val="2"/>
        </w:numPr>
        <w:tabs>
          <w:tab w:val="left" w:pos="543"/>
        </w:tabs>
        <w:spacing w:line="240" w:lineRule="auto"/>
        <w:ind w:left="262" w:right="392" w:firstLine="0"/>
        <w:jc w:val="both"/>
      </w:pPr>
      <w:r>
        <w:t>У больного с желтухой повышение сывороточной активности ГГТП &gt;</w:t>
      </w:r>
      <w:r>
        <w:rPr>
          <w:spacing w:val="-67"/>
        </w:rPr>
        <w:t xml:space="preserve"> </w:t>
      </w:r>
      <w:r>
        <w:t>АЛТ</w:t>
      </w:r>
      <w:r>
        <w:rPr>
          <w:spacing w:val="-2"/>
        </w:rPr>
        <w:t xml:space="preserve"> </w:t>
      </w:r>
      <w:r>
        <w:t>&gt; АСТ &gt;&gt; ЩФ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0F7254" w:rsidRDefault="000F7254" w:rsidP="000F7254">
      <w:pPr>
        <w:pStyle w:val="a3"/>
        <w:ind w:left="970" w:right="4733"/>
        <w:jc w:val="both"/>
      </w:pPr>
      <w:r>
        <w:t xml:space="preserve">а) острого вирусного </w:t>
      </w:r>
      <w:proofErr w:type="spellStart"/>
      <w:r>
        <w:t>гипатита</w:t>
      </w:r>
      <w:proofErr w:type="spellEnd"/>
      <w:r>
        <w:t xml:space="preserve"> “А”</w:t>
      </w:r>
      <w:r>
        <w:rPr>
          <w:spacing w:val="-67"/>
        </w:rPr>
        <w:t xml:space="preserve"> </w:t>
      </w:r>
      <w:r>
        <w:t xml:space="preserve">б) острого вирусного </w:t>
      </w:r>
      <w:proofErr w:type="spellStart"/>
      <w:r>
        <w:t>гипатита</w:t>
      </w:r>
      <w:proofErr w:type="spellEnd"/>
      <w:r>
        <w:t xml:space="preserve"> “В”</w:t>
      </w:r>
      <w:r>
        <w:rPr>
          <w:spacing w:val="-67"/>
        </w:rPr>
        <w:t xml:space="preserve"> </w:t>
      </w:r>
      <w:r>
        <w:t>в) алкогольного поражения печени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proofErr w:type="spellStart"/>
      <w:r>
        <w:t>обтурационной</w:t>
      </w:r>
      <w:proofErr w:type="spellEnd"/>
      <w:r>
        <w:rPr>
          <w:spacing w:val="-1"/>
        </w:rPr>
        <w:t xml:space="preserve"> </w:t>
      </w:r>
      <w:r>
        <w:t>желтухи</w:t>
      </w:r>
    </w:p>
    <w:p w:rsidR="000F7254" w:rsidRDefault="000F7254" w:rsidP="000F7254">
      <w:pPr>
        <w:pStyle w:val="a3"/>
        <w:ind w:left="970"/>
        <w:jc w:val="both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гемолитической</w:t>
      </w:r>
      <w:r>
        <w:rPr>
          <w:spacing w:val="-5"/>
        </w:rPr>
        <w:t xml:space="preserve"> </w:t>
      </w:r>
      <w:r>
        <w:t>желтухи</w:t>
      </w:r>
    </w:p>
    <w:p w:rsidR="000F7254" w:rsidRDefault="000F7254" w:rsidP="000F7254">
      <w:pPr>
        <w:pStyle w:val="a3"/>
        <w:spacing w:before="11"/>
        <w:ind w:left="0"/>
        <w:rPr>
          <w:sz w:val="27"/>
        </w:rPr>
      </w:pPr>
    </w:p>
    <w:p w:rsidR="000F7254" w:rsidRDefault="000F7254" w:rsidP="000F7254">
      <w:pPr>
        <w:pStyle w:val="Heading1"/>
        <w:spacing w:line="322" w:lineRule="exact"/>
        <w:ind w:left="661" w:right="667"/>
        <w:jc w:val="center"/>
      </w:pPr>
      <w:r>
        <w:t>Профессиональные</w:t>
      </w:r>
      <w:r>
        <w:rPr>
          <w:spacing w:val="-4"/>
        </w:rPr>
        <w:t xml:space="preserve"> </w:t>
      </w:r>
      <w:r>
        <w:t>задачи.</w:t>
      </w:r>
    </w:p>
    <w:p w:rsidR="000F7254" w:rsidRDefault="000F7254" w:rsidP="000F7254">
      <w:pPr>
        <w:spacing w:line="321" w:lineRule="exact"/>
        <w:ind w:left="661" w:right="667"/>
        <w:jc w:val="center"/>
        <w:rPr>
          <w:b/>
          <w:sz w:val="28"/>
        </w:rPr>
      </w:pPr>
      <w:r>
        <w:rPr>
          <w:b/>
          <w:sz w:val="28"/>
        </w:rPr>
        <w:t>Задача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</w:p>
    <w:p w:rsidR="000F7254" w:rsidRDefault="000F7254" w:rsidP="000F7254">
      <w:pPr>
        <w:pStyle w:val="a3"/>
      </w:pPr>
      <w:r>
        <w:t>В</w:t>
      </w:r>
      <w:r>
        <w:rPr>
          <w:spacing w:val="34"/>
        </w:rPr>
        <w:t xml:space="preserve"> </w:t>
      </w:r>
      <w:r>
        <w:t>роддоме</w:t>
      </w:r>
      <w:r>
        <w:rPr>
          <w:spacing w:val="33"/>
        </w:rPr>
        <w:t xml:space="preserve"> </w:t>
      </w:r>
      <w:r>
        <w:t>новорождённый</w:t>
      </w:r>
      <w:r>
        <w:rPr>
          <w:spacing w:val="33"/>
        </w:rPr>
        <w:t xml:space="preserve"> </w:t>
      </w:r>
      <w:r>
        <w:t>ребёнок</w:t>
      </w:r>
      <w:r>
        <w:rPr>
          <w:spacing w:val="33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желтушное</w:t>
      </w:r>
      <w:r>
        <w:rPr>
          <w:spacing w:val="33"/>
        </w:rPr>
        <w:t xml:space="preserve"> </w:t>
      </w:r>
      <w:r>
        <w:t>окрашивание</w:t>
      </w:r>
      <w:r>
        <w:rPr>
          <w:spacing w:val="33"/>
        </w:rPr>
        <w:t xml:space="preserve"> </w:t>
      </w:r>
      <w:r>
        <w:t>кожи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слизистых.</w:t>
      </w:r>
      <w:r>
        <w:rPr>
          <w:spacing w:val="-2"/>
        </w:rPr>
        <w:t xml:space="preserve"> </w:t>
      </w:r>
      <w:r>
        <w:t>Состояние ребёнка тяжёлое.</w:t>
      </w:r>
    </w:p>
    <w:p w:rsidR="000F7254" w:rsidRDefault="000F7254" w:rsidP="000F7254">
      <w:pPr>
        <w:pStyle w:val="a3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показатели:</w:t>
      </w:r>
    </w:p>
    <w:p w:rsidR="000F7254" w:rsidRDefault="000F7254" w:rsidP="000F7254">
      <w:pPr>
        <w:pStyle w:val="a3"/>
        <w:spacing w:line="322" w:lineRule="exact"/>
        <w:ind w:left="970"/>
      </w:pPr>
      <w:proofErr w:type="spellStart"/>
      <w:r>
        <w:t>Нв</w:t>
      </w:r>
      <w:proofErr w:type="spellEnd"/>
      <w:r>
        <w:rPr>
          <w:spacing w:val="-3"/>
        </w:rPr>
        <w:t xml:space="preserve"> </w:t>
      </w:r>
      <w:r>
        <w:t>= 80г/л</w:t>
      </w:r>
    </w:p>
    <w:p w:rsidR="000F7254" w:rsidRDefault="000F7254" w:rsidP="000F7254">
      <w:pPr>
        <w:pStyle w:val="a3"/>
        <w:ind w:left="970" w:right="4690"/>
      </w:pPr>
      <w:r>
        <w:t xml:space="preserve">билирубин общий 250 </w:t>
      </w:r>
      <w:proofErr w:type="spellStart"/>
      <w:r>
        <w:t>мкмоль</w:t>
      </w:r>
      <w:proofErr w:type="spellEnd"/>
      <w:r>
        <w:t>/л</w:t>
      </w:r>
      <w:r>
        <w:rPr>
          <w:spacing w:val="1"/>
        </w:rPr>
        <w:t xml:space="preserve"> </w:t>
      </w:r>
      <w:r>
        <w:t xml:space="preserve">непрямой билирубин 150 </w:t>
      </w:r>
      <w:proofErr w:type="spellStart"/>
      <w:r>
        <w:t>мкмоль</w:t>
      </w:r>
      <w:proofErr w:type="spellEnd"/>
      <w:r>
        <w:t>/л</w:t>
      </w:r>
      <w:r>
        <w:rPr>
          <w:spacing w:val="-67"/>
        </w:rPr>
        <w:t xml:space="preserve"> </w:t>
      </w:r>
      <w:r>
        <w:t>АЛТ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0,2 </w:t>
      </w:r>
      <w:proofErr w:type="spellStart"/>
      <w:r>
        <w:t>ммоль</w:t>
      </w:r>
      <w:proofErr w:type="spellEnd"/>
      <w:r>
        <w:t>/ч/л</w:t>
      </w:r>
    </w:p>
    <w:p w:rsidR="000F7254" w:rsidRDefault="000F7254" w:rsidP="000F7254">
      <w:pPr>
        <w:pStyle w:val="a3"/>
        <w:ind w:left="970"/>
      </w:pPr>
      <w:r>
        <w:t>АСТ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4,5</w:t>
      </w:r>
      <w:r>
        <w:rPr>
          <w:spacing w:val="-2"/>
        </w:rPr>
        <w:t xml:space="preserve"> </w:t>
      </w:r>
      <w:proofErr w:type="spellStart"/>
      <w:r>
        <w:t>ммоль</w:t>
      </w:r>
      <w:proofErr w:type="spellEnd"/>
      <w:r>
        <w:t>/ч/л</w:t>
      </w:r>
    </w:p>
    <w:p w:rsidR="000F7254" w:rsidRDefault="000F7254" w:rsidP="000F7254">
      <w:pPr>
        <w:pStyle w:val="a3"/>
        <w:spacing w:line="322" w:lineRule="exact"/>
        <w:ind w:left="4421"/>
      </w:pPr>
      <w:r>
        <w:t>Задания:</w:t>
      </w:r>
    </w:p>
    <w:p w:rsidR="000F7254" w:rsidRDefault="000F7254" w:rsidP="000F7254">
      <w:pPr>
        <w:pStyle w:val="a5"/>
        <w:numPr>
          <w:ilvl w:val="0"/>
          <w:numId w:val="1"/>
        </w:numPr>
        <w:tabs>
          <w:tab w:val="left" w:pos="543"/>
        </w:tabs>
        <w:spacing w:line="322" w:lineRule="exac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типе</w:t>
      </w:r>
      <w:r>
        <w:rPr>
          <w:spacing w:val="-1"/>
          <w:sz w:val="28"/>
        </w:rPr>
        <w:t xml:space="preserve"> </w:t>
      </w:r>
      <w:r>
        <w:rPr>
          <w:sz w:val="28"/>
        </w:rPr>
        <w:t>желтухи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думать?</w:t>
      </w:r>
    </w:p>
    <w:p w:rsidR="000F7254" w:rsidRDefault="000F7254" w:rsidP="000F7254">
      <w:pPr>
        <w:pStyle w:val="a5"/>
        <w:numPr>
          <w:ilvl w:val="0"/>
          <w:numId w:val="1"/>
        </w:numPr>
        <w:tabs>
          <w:tab w:val="left" w:pos="543"/>
        </w:tabs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желтуху?</w:t>
      </w:r>
    </w:p>
    <w:p w:rsidR="000F7254" w:rsidRDefault="000F7254" w:rsidP="000F7254">
      <w:pPr>
        <w:pStyle w:val="a5"/>
        <w:numPr>
          <w:ilvl w:val="0"/>
          <w:numId w:val="1"/>
        </w:numPr>
        <w:tabs>
          <w:tab w:val="left" w:pos="543"/>
        </w:tabs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фракции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билирубина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чём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разделение?</w:t>
      </w:r>
    </w:p>
    <w:p w:rsidR="000F7254" w:rsidRDefault="000F7254" w:rsidP="000F7254">
      <w:pPr>
        <w:pStyle w:val="a3"/>
        <w:spacing w:before="6"/>
        <w:ind w:left="0"/>
      </w:pPr>
    </w:p>
    <w:p w:rsidR="000F7254" w:rsidRDefault="000F7254" w:rsidP="000F7254">
      <w:pPr>
        <w:pStyle w:val="Heading1"/>
        <w:ind w:left="4189"/>
        <w:jc w:val="both"/>
      </w:pPr>
      <w:r>
        <w:t>Задача №</w:t>
      </w:r>
      <w:r>
        <w:rPr>
          <w:spacing w:val="-3"/>
        </w:rPr>
        <w:t xml:space="preserve"> </w:t>
      </w:r>
      <w:r>
        <w:t>2.</w:t>
      </w:r>
    </w:p>
    <w:p w:rsidR="000F7254" w:rsidRDefault="000F7254" w:rsidP="000F7254">
      <w:pPr>
        <w:pStyle w:val="a3"/>
        <w:ind w:right="271"/>
        <w:jc w:val="both"/>
      </w:pPr>
      <w:r>
        <w:t>Пациентка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хирургическом</w:t>
      </w:r>
      <w:r>
        <w:rPr>
          <w:spacing w:val="1"/>
        </w:rPr>
        <w:t xml:space="preserve"> </w:t>
      </w:r>
      <w:r>
        <w:t>отделении.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желтушность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подреберье.</w:t>
      </w:r>
    </w:p>
    <w:p w:rsidR="000F7254" w:rsidRDefault="000F7254" w:rsidP="000F7254">
      <w:pPr>
        <w:pStyle w:val="a3"/>
        <w:ind w:left="970" w:right="1835" w:hanging="708"/>
        <w:jc w:val="both"/>
      </w:pPr>
      <w:r>
        <w:t>Из лаборатории получены следующие результаты исследований: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билирубин-</w:t>
      </w:r>
      <w:r>
        <w:rPr>
          <w:spacing w:val="-3"/>
        </w:rPr>
        <w:t xml:space="preserve"> </w:t>
      </w:r>
      <w:r>
        <w:t>48мкмоль/л</w:t>
      </w:r>
    </w:p>
    <w:p w:rsidR="000F7254" w:rsidRDefault="000F7254" w:rsidP="000F7254">
      <w:pPr>
        <w:pStyle w:val="a3"/>
        <w:ind w:left="970" w:right="5986"/>
      </w:pPr>
      <w:proofErr w:type="gramStart"/>
      <w:r>
        <w:t>прямой</w:t>
      </w:r>
      <w:proofErr w:type="gramEnd"/>
      <w:r>
        <w:t xml:space="preserve">- 30,0 </w:t>
      </w:r>
      <w:proofErr w:type="spellStart"/>
      <w:r>
        <w:t>мкмоль</w:t>
      </w:r>
      <w:proofErr w:type="spellEnd"/>
      <w:r>
        <w:t>/л</w:t>
      </w:r>
      <w:r>
        <w:rPr>
          <w:spacing w:val="1"/>
        </w:rPr>
        <w:t xml:space="preserve"> </w:t>
      </w:r>
      <w:r>
        <w:t xml:space="preserve">непрямой-12,0 </w:t>
      </w:r>
      <w:proofErr w:type="spellStart"/>
      <w:r>
        <w:t>мкмоль</w:t>
      </w:r>
      <w:proofErr w:type="spellEnd"/>
      <w:r>
        <w:t>/л</w:t>
      </w:r>
      <w:r>
        <w:rPr>
          <w:spacing w:val="-67"/>
        </w:rPr>
        <w:t xml:space="preserve"> </w:t>
      </w:r>
      <w:r>
        <w:t>Тимоловая проба -1 ед.</w:t>
      </w:r>
      <w:r>
        <w:rPr>
          <w:spacing w:val="1"/>
        </w:rPr>
        <w:t xml:space="preserve"> </w:t>
      </w:r>
      <w:r>
        <w:t>АЛТ-</w:t>
      </w:r>
      <w:r>
        <w:rPr>
          <w:spacing w:val="-2"/>
        </w:rPr>
        <w:t xml:space="preserve"> </w:t>
      </w:r>
      <w:r>
        <w:t xml:space="preserve">0,2 </w:t>
      </w:r>
      <w:proofErr w:type="spellStart"/>
      <w:r>
        <w:t>ммоль</w:t>
      </w:r>
      <w:proofErr w:type="spellEnd"/>
      <w:r>
        <w:t>/л</w:t>
      </w:r>
    </w:p>
    <w:p w:rsidR="000F7254" w:rsidRDefault="000F7254" w:rsidP="000F7254">
      <w:pPr>
        <w:pStyle w:val="a3"/>
        <w:ind w:left="970" w:right="6777"/>
      </w:pPr>
      <w:r>
        <w:t xml:space="preserve">АСТ- 0,1 </w:t>
      </w:r>
      <w:proofErr w:type="spellStart"/>
      <w:r>
        <w:t>ммоль</w:t>
      </w:r>
      <w:proofErr w:type="spellEnd"/>
      <w:r>
        <w:t>/л</w:t>
      </w:r>
      <w:r>
        <w:rPr>
          <w:spacing w:val="-67"/>
        </w:rPr>
        <w:t xml:space="preserve"> </w:t>
      </w:r>
      <w:r>
        <w:t>НВ</w:t>
      </w:r>
      <w:r>
        <w:rPr>
          <w:spacing w:val="-2"/>
        </w:rPr>
        <w:t xml:space="preserve"> </w:t>
      </w:r>
      <w:r>
        <w:t>– 130</w:t>
      </w:r>
      <w:r>
        <w:rPr>
          <w:spacing w:val="1"/>
        </w:rPr>
        <w:t xml:space="preserve"> </w:t>
      </w:r>
      <w:r>
        <w:t>г/л</w:t>
      </w:r>
    </w:p>
    <w:p w:rsidR="000F7254" w:rsidRDefault="000F7254" w:rsidP="000F7254">
      <w:pPr>
        <w:pStyle w:val="a3"/>
        <w:spacing w:line="242" w:lineRule="auto"/>
        <w:ind w:left="1380" w:right="4839" w:hanging="1119"/>
      </w:pPr>
      <w:r>
        <w:rPr>
          <w:u w:val="single"/>
        </w:rPr>
        <w:t>ан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м</w:t>
      </w:r>
      <w:proofErr w:type="gramEnd"/>
      <w:r>
        <w:rPr>
          <w:u w:val="single"/>
        </w:rPr>
        <w:t>очи</w:t>
      </w:r>
      <w:r>
        <w:t xml:space="preserve">: </w:t>
      </w:r>
      <w:proofErr w:type="spellStart"/>
      <w:r>
        <w:t>уробилиноген-отсутствует</w:t>
      </w:r>
      <w:proofErr w:type="spellEnd"/>
      <w:r>
        <w:rPr>
          <w:spacing w:val="1"/>
        </w:rPr>
        <w:t xml:space="preserve"> </w:t>
      </w:r>
      <w:r>
        <w:t>прямой</w:t>
      </w:r>
      <w:r>
        <w:rPr>
          <w:spacing w:val="-7"/>
        </w:rPr>
        <w:t xml:space="preserve"> </w:t>
      </w:r>
      <w:proofErr w:type="spellStart"/>
      <w:r>
        <w:t>билирубин-обнаружен</w:t>
      </w:r>
      <w:proofErr w:type="spellEnd"/>
    </w:p>
    <w:p w:rsidR="000F7254" w:rsidRDefault="000F7254" w:rsidP="000F7254">
      <w:pPr>
        <w:pStyle w:val="a3"/>
        <w:spacing w:line="317" w:lineRule="exact"/>
      </w:pPr>
      <w:r>
        <w:rPr>
          <w:u w:val="single"/>
        </w:rPr>
        <w:t>ан</w:t>
      </w:r>
      <w:proofErr w:type="gramStart"/>
      <w:r>
        <w:rPr>
          <w:u w:val="single"/>
        </w:rPr>
        <w:t>.</w:t>
      </w:r>
      <w:proofErr w:type="gramEnd"/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к</w:t>
      </w:r>
      <w:proofErr w:type="gramEnd"/>
      <w:r>
        <w:rPr>
          <w:u w:val="single"/>
        </w:rPr>
        <w:t>ала</w:t>
      </w:r>
      <w:r>
        <w:t>:</w:t>
      </w:r>
      <w:r>
        <w:rPr>
          <w:spacing w:val="-2"/>
        </w:rPr>
        <w:t xml:space="preserve"> </w:t>
      </w:r>
      <w:r>
        <w:t>кал</w:t>
      </w:r>
      <w:r>
        <w:rPr>
          <w:spacing w:val="-3"/>
        </w:rPr>
        <w:t xml:space="preserve"> </w:t>
      </w:r>
      <w:proofErr w:type="spellStart"/>
      <w:r>
        <w:t>обсцвечен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стеркобилин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обнаружен</w:t>
      </w:r>
    </w:p>
    <w:p w:rsidR="000F7254" w:rsidRDefault="000F7254" w:rsidP="000F7254">
      <w:pPr>
        <w:pStyle w:val="a3"/>
        <w:spacing w:line="322" w:lineRule="exact"/>
        <w:ind w:left="4421"/>
      </w:pPr>
      <w:r>
        <w:t>Задания:</w:t>
      </w:r>
    </w:p>
    <w:p w:rsidR="000F7254" w:rsidRDefault="000F7254" w:rsidP="000F7254">
      <w:pPr>
        <w:pStyle w:val="a3"/>
        <w:tabs>
          <w:tab w:val="left" w:pos="1824"/>
          <w:tab w:val="left" w:pos="3672"/>
          <w:tab w:val="left" w:pos="4849"/>
          <w:tab w:val="left" w:pos="6890"/>
          <w:tab w:val="left" w:pos="8099"/>
        </w:tabs>
        <w:ind w:right="271"/>
      </w:pPr>
      <w:r>
        <w:t>1.Назовите</w:t>
      </w:r>
      <w:r>
        <w:rPr>
          <w:spacing w:val="1"/>
        </w:rPr>
        <w:t xml:space="preserve"> </w:t>
      </w:r>
      <w:r>
        <w:t>белок</w:t>
      </w:r>
      <w:r>
        <w:rPr>
          <w:spacing w:val="1"/>
        </w:rPr>
        <w:t xml:space="preserve"> </w:t>
      </w:r>
      <w:r>
        <w:t>крови,</w:t>
      </w:r>
      <w:r>
        <w:rPr>
          <w:spacing w:val="2"/>
        </w:rPr>
        <w:t xml:space="preserve"> </w:t>
      </w:r>
      <w:r>
        <w:t>из которого</w:t>
      </w:r>
      <w:r>
        <w:rPr>
          <w:spacing w:val="3"/>
        </w:rPr>
        <w:t xml:space="preserve"> </w:t>
      </w:r>
      <w:r>
        <w:t>идет образование</w:t>
      </w:r>
      <w:r>
        <w:rPr>
          <w:spacing w:val="-1"/>
        </w:rPr>
        <w:t xml:space="preserve"> </w:t>
      </w:r>
      <w:r>
        <w:t>билирубина</w:t>
      </w:r>
      <w:r>
        <w:rPr>
          <w:spacing w:val="1"/>
        </w:rPr>
        <w:t xml:space="preserve"> </w:t>
      </w:r>
      <w:r>
        <w:t>2.Назовите</w:t>
      </w:r>
      <w:r>
        <w:tab/>
        <w:t>медицинский</w:t>
      </w:r>
      <w:r>
        <w:tab/>
        <w:t>термин,</w:t>
      </w:r>
      <w:r>
        <w:tab/>
        <w:t>обозначающий</w:t>
      </w:r>
      <w:r>
        <w:tab/>
        <w:t>понятие</w:t>
      </w:r>
      <w:r>
        <w:tab/>
      </w:r>
      <w:r>
        <w:rPr>
          <w:spacing w:val="-1"/>
        </w:rPr>
        <w:t>«повышение</w:t>
      </w:r>
      <w:r>
        <w:rPr>
          <w:spacing w:val="-67"/>
        </w:rPr>
        <w:t xml:space="preserve"> </w:t>
      </w:r>
      <w:r>
        <w:t>билирубина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сыворотке крови».</w:t>
      </w:r>
    </w:p>
    <w:p w:rsidR="000F7254" w:rsidRDefault="000F7254" w:rsidP="000F7254">
      <w:pPr>
        <w:sectPr w:rsidR="000F7254">
          <w:pgSz w:w="11910" w:h="16840"/>
          <w:pgMar w:top="1040" w:right="580" w:bottom="280" w:left="1440" w:header="720" w:footer="720" w:gutter="0"/>
          <w:cols w:space="720"/>
        </w:sectPr>
      </w:pPr>
    </w:p>
    <w:p w:rsidR="000F7254" w:rsidRDefault="000F7254" w:rsidP="000F7254">
      <w:pPr>
        <w:pStyle w:val="a3"/>
        <w:spacing w:before="67" w:line="242" w:lineRule="auto"/>
      </w:pPr>
      <w:r>
        <w:lastRenderedPageBreak/>
        <w:t>3.Перечислите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билирубина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сыворотке</w:t>
      </w:r>
      <w:r>
        <w:rPr>
          <w:spacing w:val="-1"/>
        </w:rPr>
        <w:t xml:space="preserve"> </w:t>
      </w:r>
      <w:r>
        <w:t>крови.</w:t>
      </w:r>
    </w:p>
    <w:p w:rsidR="00221C67" w:rsidRDefault="00221C67"/>
    <w:sectPr w:rsidR="00221C67" w:rsidSect="004F34BC">
      <w:pgSz w:w="11910" w:h="16840"/>
      <w:pgMar w:top="1040" w:right="5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45A"/>
    <w:multiLevelType w:val="hybridMultilevel"/>
    <w:tmpl w:val="954C3338"/>
    <w:lvl w:ilvl="0" w:tplc="3E4E9B4C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0CFB6A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B09A7414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C5447D78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D4F8C3F0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482E7D58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0A48D21E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6600985E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D654E53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">
    <w:nsid w:val="5DEA308D"/>
    <w:multiLevelType w:val="hybridMultilevel"/>
    <w:tmpl w:val="9690BB0E"/>
    <w:lvl w:ilvl="0" w:tplc="AD4607F0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82EEE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B3902322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3F5E4DDC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6040DD5C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94A299E6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965CDF30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EF04262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82206ABE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7254"/>
    <w:rsid w:val="000242B4"/>
    <w:rsid w:val="000F7254"/>
    <w:rsid w:val="00102462"/>
    <w:rsid w:val="00221C67"/>
    <w:rsid w:val="004C6E18"/>
    <w:rsid w:val="00AE49F9"/>
    <w:rsid w:val="00C4521C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7254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725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F7254"/>
    <w:pPr>
      <w:spacing w:line="319" w:lineRule="exact"/>
      <w:ind w:left="26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7254"/>
    <w:pPr>
      <w:ind w:left="169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KLD3430</dc:creator>
  <cp:keywords/>
  <dc:description/>
  <cp:lastModifiedBy>KLD3430</cp:lastModifiedBy>
  <cp:revision>2</cp:revision>
  <dcterms:created xsi:type="dcterms:W3CDTF">2021-09-22T12:49:00Z</dcterms:created>
  <dcterms:modified xsi:type="dcterms:W3CDTF">2021-09-22T12:50:00Z</dcterms:modified>
</cp:coreProperties>
</file>