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2" w:rsidRDefault="002879D2" w:rsidP="002879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К САМОСТОЯТЕЛЬНОЙ РАБОТЕ ДЛЯ ОРДИНАТОРОВ ПО ДИСЦИПЛИНЕ «</w:t>
      </w:r>
      <w:r>
        <w:rPr>
          <w:color w:val="000000"/>
          <w:sz w:val="27"/>
          <w:szCs w:val="27"/>
        </w:rPr>
        <w:t>ТЕРАПЕВТИЧЕСКИЕ</w:t>
      </w:r>
      <w:r>
        <w:rPr>
          <w:color w:val="000000"/>
          <w:sz w:val="27"/>
          <w:szCs w:val="27"/>
        </w:rPr>
        <w:t xml:space="preserve"> МЕТОДЫ В КОМПЛЕКСНОМ ЛЕЧЕНИИ ЗАБОЛЕВАНИЙ ПАРОДОНТА»</w:t>
      </w:r>
    </w:p>
    <w:p w:rsidR="002879D2" w:rsidRDefault="002879D2" w:rsidP="002879D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самостоят</w:t>
      </w:r>
      <w:r>
        <w:rPr>
          <w:color w:val="000000"/>
          <w:sz w:val="27"/>
          <w:szCs w:val="27"/>
        </w:rPr>
        <w:t>ельной работы по дисциплине – 3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часа</w:t>
      </w:r>
    </w:p>
    <w:p w:rsidR="002879D2" w:rsidRDefault="002879D2" w:rsidP="002879D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контроля – рефераты, дискуссия</w:t>
      </w:r>
    </w:p>
    <w:p w:rsidR="002879D2" w:rsidRPr="002879D2" w:rsidRDefault="002879D2" w:rsidP="0028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1617"/>
        <w:gridCol w:w="5045"/>
        <w:gridCol w:w="2003"/>
      </w:tblGrid>
      <w:tr w:rsidR="002879D2" w:rsidRPr="002879D2" w:rsidTr="008671BF">
        <w:trPr>
          <w:trHeight w:val="83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в ОПОП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ОПОП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СР</w:t>
            </w:r>
          </w:p>
        </w:tc>
      </w:tr>
      <w:tr w:rsidR="002879D2" w:rsidRPr="002879D2" w:rsidTr="008671BF">
        <w:trPr>
          <w:trHeight w:val="539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  «</w:t>
            </w:r>
            <w:proofErr w:type="spellStart"/>
            <w:r w:rsidRPr="0028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28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D2" w:rsidRPr="002879D2" w:rsidRDefault="002879D2" w:rsidP="002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644784" w:rsidRDefault="009A7A94"/>
    <w:p w:rsidR="002879D2" w:rsidRPr="002879D2" w:rsidRDefault="002879D2" w:rsidP="002879D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задания для самоконтроля: 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9A7A94" w:rsidRPr="009A7A94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9A7A94" w:rsidRPr="009A7A94" w:rsidRDefault="009A7A94" w:rsidP="009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7A94" w:rsidRPr="009A7A94" w:rsidRDefault="009A7A94" w:rsidP="009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3  </w:t>
            </w:r>
          </w:p>
          <w:p w:rsidR="009A7A94" w:rsidRPr="009A7A94" w:rsidRDefault="009A7A94" w:rsidP="009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зубов</w:t>
            </w:r>
            <w:proofErr w:type="gram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депульпирования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временного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6"/>
                <w:tab w:val="left" w:pos="540"/>
              </w:tabs>
              <w:spacing w:after="0" w:line="240" w:lineRule="auto"/>
              <w:ind w:left="506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воспалительных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1"/>
              </w:numPr>
              <w:tabs>
                <w:tab w:val="num" w:pos="506"/>
              </w:tabs>
              <w:spacing w:after="0" w:line="240" w:lineRule="auto"/>
              <w:ind w:left="506" w:right="20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 воспалительных заболеваний пародонта.</w:t>
            </w:r>
          </w:p>
        </w:tc>
      </w:tr>
    </w:tbl>
    <w:p w:rsidR="002879D2" w:rsidRDefault="002879D2"/>
    <w:p w:rsidR="009A7A94" w:rsidRPr="009A7A94" w:rsidRDefault="009A7A94" w:rsidP="009A7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Перечень</w:t>
      </w:r>
      <w:proofErr w:type="spellEnd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дискуссионных</w:t>
      </w:r>
      <w:proofErr w:type="spellEnd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тем</w:t>
      </w:r>
      <w:proofErr w:type="spellEnd"/>
      <w:r w:rsidRPr="009A7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7A94" w:rsidRDefault="009A7A94"/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9A7A94" w:rsidRPr="009A7A94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9A7A94" w:rsidRPr="009A7A94" w:rsidRDefault="009A7A94" w:rsidP="009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3  «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</w:tcPr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зубов</w:t>
            </w:r>
            <w:proofErr w:type="gram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и значение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депульпирования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зубов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Роль и значение временного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воспалительных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2"/>
              </w:numPr>
              <w:spacing w:after="0" w:line="240" w:lineRule="auto"/>
              <w:ind w:righ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 воспалительных заболеваний пародонта.</w:t>
            </w:r>
          </w:p>
          <w:p w:rsidR="009A7A94" w:rsidRPr="009A7A94" w:rsidRDefault="009A7A94" w:rsidP="009A7A94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7A94" w:rsidRDefault="009A7A94"/>
    <w:p w:rsidR="009A7A94" w:rsidRPr="009A7A94" w:rsidRDefault="009A7A94" w:rsidP="009A7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Темы</w:t>
      </w:r>
      <w:proofErr w:type="spellEnd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рефератов</w:t>
      </w:r>
      <w:proofErr w:type="spellEnd"/>
      <w:r w:rsidRPr="009A7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A7A94" w:rsidRDefault="009A7A94"/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24"/>
      </w:tblGrid>
      <w:tr w:rsidR="009A7A94" w:rsidRPr="009A7A94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9A7A94" w:rsidRPr="009A7A94" w:rsidRDefault="009A7A94" w:rsidP="009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 1.Б.6.3</w:t>
            </w:r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 3  «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 в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реакций организма и оценка рисков. Запись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пародонтологической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карты. Цифровые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пародонтологические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(система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rida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Электромеханические инструменты для удаления минерализованных зубных отложений.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удаления над- и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отложений.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системы «Вектор» для лечения заболеваний пародонта.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пародонта и сахарный диабет.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заболеваний пародонта и атеросклероза.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Направленная регенерация тканей в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заболеваний пародонта с прогрессирующим лизисом тканей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Опухолевидные заболеваний пародонта. Особенности клинического проявления и лечения.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Классификация заболеваний пародонта. Современные представления об этиологии и патогенезе </w:t>
            </w: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воспалительных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избирательного </w:t>
            </w:r>
            <w:proofErr w:type="spellStart"/>
            <w:proofErr w:type="gram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зубов</w:t>
            </w:r>
            <w:proofErr w:type="gram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в комплексном лечении заболеваний пародонта.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временного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комплексном лечении заболеваний пародонта.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воспалительных заболеваний пародонта.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Анатомо-физиологические особенности пародонта. </w:t>
            </w: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Функции пародонта. </w:t>
            </w:r>
            <w:proofErr w:type="spellStart"/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Десневая</w:t>
            </w:r>
            <w:proofErr w:type="spellEnd"/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жидкость, ее роль в физиологии и патологии тканей пародонта в свете последних научных достижений.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Кутикула, пелликула, зубной налет, зубная бляшка, зубной камень. Их роль при патологии зубов и болезней пародонта. Способы выявления зубных отложений. Методы удаления зубных отложений. Профилактика их образования. Оценка гигиенического состояния полости рта.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обследования больных с патологией пародонта.</w:t>
            </w:r>
          </w:p>
          <w:p w:rsidR="009A7A94" w:rsidRPr="009A7A94" w:rsidRDefault="009A7A94" w:rsidP="009A7A9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Физиотерапевтические методы лечения заболеваний пародонта. Показания, противопоказания.</w:t>
            </w:r>
          </w:p>
          <w:p w:rsidR="009A7A94" w:rsidRPr="009A7A94" w:rsidRDefault="009A7A94" w:rsidP="009A7A94">
            <w:pPr>
              <w:numPr>
                <w:ilvl w:val="0"/>
                <w:numId w:val="3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заболеваний пародонта. Методы и средства. Роль гигиены полости рта в профилактике и лечении заболеваний пародонта.</w:t>
            </w:r>
          </w:p>
        </w:tc>
      </w:tr>
    </w:tbl>
    <w:p w:rsidR="009A7A94" w:rsidRDefault="009A7A94">
      <w:bookmarkStart w:id="0" w:name="_GoBack"/>
      <w:bookmarkEnd w:id="0"/>
    </w:p>
    <w:sectPr w:rsidR="009A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8DB"/>
    <w:multiLevelType w:val="hybridMultilevel"/>
    <w:tmpl w:val="8E2CC6CC"/>
    <w:lvl w:ilvl="0" w:tplc="03E4B94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56608"/>
    <w:multiLevelType w:val="hybridMultilevel"/>
    <w:tmpl w:val="31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87E"/>
    <w:multiLevelType w:val="hybridMultilevel"/>
    <w:tmpl w:val="2C40DC70"/>
    <w:lvl w:ilvl="0" w:tplc="8D3260C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A3"/>
    <w:rsid w:val="001120A1"/>
    <w:rsid w:val="002879D2"/>
    <w:rsid w:val="004F6EA3"/>
    <w:rsid w:val="009A7A94"/>
    <w:rsid w:val="00E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E4D3"/>
  <w15:chartTrackingRefBased/>
  <w15:docId w15:val="{EE935C13-8572-43BD-BE43-143A48F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ИНМФО</dc:creator>
  <cp:keywords/>
  <dc:description/>
  <cp:lastModifiedBy>ИНМФО</cp:lastModifiedBy>
  <cp:revision>2</cp:revision>
  <dcterms:created xsi:type="dcterms:W3CDTF">2021-10-22T06:36:00Z</dcterms:created>
  <dcterms:modified xsi:type="dcterms:W3CDTF">2021-10-22T06:55:00Z</dcterms:modified>
</cp:coreProperties>
</file>