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B5" w:rsidRPr="001C701A" w:rsidRDefault="008E58B5" w:rsidP="00A91F69">
      <w:pPr>
        <w:spacing w:line="360" w:lineRule="auto"/>
        <w:ind w:left="284" w:right="424" w:firstLine="709"/>
        <w:jc w:val="center"/>
        <w:rPr>
          <w:rFonts w:ascii="Times New Roman" w:hAnsi="Times New Roman" w:cs="Times New Roman"/>
          <w:sz w:val="28"/>
          <w:szCs w:val="28"/>
        </w:rPr>
      </w:pPr>
      <w:r w:rsidRPr="001C701A">
        <w:rPr>
          <w:rFonts w:ascii="Times New Roman" w:hAnsi="Times New Roman" w:cs="Times New Roman"/>
          <w:sz w:val="28"/>
          <w:szCs w:val="28"/>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p>
    <w:p w:rsidR="008E58B5" w:rsidRPr="001C701A" w:rsidRDefault="008E58B5" w:rsidP="00A91F69">
      <w:pPr>
        <w:spacing w:line="360" w:lineRule="auto"/>
        <w:ind w:left="284" w:right="424" w:firstLine="709"/>
        <w:jc w:val="center"/>
        <w:rPr>
          <w:rFonts w:ascii="Times New Roman" w:hAnsi="Times New Roman" w:cs="Times New Roman"/>
          <w:sz w:val="28"/>
          <w:szCs w:val="28"/>
        </w:rPr>
      </w:pPr>
      <w:r w:rsidRPr="001C701A">
        <w:rPr>
          <w:rFonts w:ascii="Times New Roman" w:hAnsi="Times New Roman" w:cs="Times New Roman"/>
          <w:sz w:val="28"/>
          <w:szCs w:val="28"/>
        </w:rPr>
        <w:t>Медико-биологический факультет</w:t>
      </w:r>
    </w:p>
    <w:p w:rsidR="008E58B5" w:rsidRPr="001C701A" w:rsidRDefault="008E58B5" w:rsidP="00A91F69">
      <w:pPr>
        <w:spacing w:line="360" w:lineRule="auto"/>
        <w:ind w:left="284" w:right="424" w:firstLine="709"/>
        <w:jc w:val="center"/>
        <w:rPr>
          <w:rFonts w:ascii="Times New Roman" w:hAnsi="Times New Roman" w:cs="Times New Roman"/>
          <w:sz w:val="28"/>
          <w:szCs w:val="28"/>
        </w:rPr>
      </w:pPr>
      <w:r w:rsidRPr="001C701A">
        <w:rPr>
          <w:rFonts w:ascii="Times New Roman" w:hAnsi="Times New Roman" w:cs="Times New Roman"/>
          <w:sz w:val="28"/>
          <w:szCs w:val="28"/>
        </w:rPr>
        <w:t>Кафедра Молекул</w:t>
      </w:r>
      <w:r w:rsidR="0081238B">
        <w:rPr>
          <w:rFonts w:ascii="Times New Roman" w:hAnsi="Times New Roman" w:cs="Times New Roman"/>
          <w:sz w:val="28"/>
          <w:szCs w:val="28"/>
        </w:rPr>
        <w:t>я</w:t>
      </w:r>
      <w:r w:rsidRPr="001C701A">
        <w:rPr>
          <w:rFonts w:ascii="Times New Roman" w:hAnsi="Times New Roman" w:cs="Times New Roman"/>
          <w:sz w:val="28"/>
          <w:szCs w:val="28"/>
        </w:rPr>
        <w:t>рной биологии и генетики</w:t>
      </w:r>
    </w:p>
    <w:p w:rsidR="008E58B5" w:rsidRDefault="008E58B5" w:rsidP="00A91F69">
      <w:pPr>
        <w:spacing w:line="360" w:lineRule="auto"/>
        <w:ind w:left="284" w:right="424" w:firstLine="709"/>
        <w:jc w:val="center"/>
        <w:rPr>
          <w:rFonts w:ascii="Times New Roman" w:hAnsi="Times New Roman" w:cs="Times New Roman"/>
          <w:sz w:val="28"/>
          <w:szCs w:val="28"/>
        </w:rPr>
      </w:pPr>
    </w:p>
    <w:p w:rsidR="00BF0E04" w:rsidRPr="001C701A" w:rsidRDefault="00BF0E04" w:rsidP="00DD509F">
      <w:pPr>
        <w:spacing w:line="360" w:lineRule="auto"/>
        <w:ind w:right="424"/>
        <w:rPr>
          <w:rFonts w:ascii="Times New Roman" w:hAnsi="Times New Roman" w:cs="Times New Roman"/>
          <w:sz w:val="28"/>
          <w:szCs w:val="28"/>
        </w:rPr>
      </w:pPr>
    </w:p>
    <w:p w:rsidR="008E58B5" w:rsidRPr="001C701A" w:rsidRDefault="008E58B5" w:rsidP="00A91F69">
      <w:pPr>
        <w:spacing w:line="360" w:lineRule="auto"/>
        <w:ind w:left="284" w:right="424" w:firstLine="709"/>
        <w:jc w:val="center"/>
        <w:rPr>
          <w:rFonts w:ascii="Times New Roman" w:hAnsi="Times New Roman" w:cs="Times New Roman"/>
          <w:sz w:val="28"/>
          <w:szCs w:val="28"/>
        </w:rPr>
      </w:pPr>
    </w:p>
    <w:p w:rsidR="008E58B5" w:rsidRPr="001C701A" w:rsidRDefault="008E58B5" w:rsidP="00A91F69">
      <w:pPr>
        <w:spacing w:line="360" w:lineRule="auto"/>
        <w:ind w:left="284" w:right="424" w:firstLine="709"/>
        <w:jc w:val="center"/>
        <w:rPr>
          <w:rFonts w:ascii="Times New Roman" w:hAnsi="Times New Roman" w:cs="Times New Roman"/>
          <w:sz w:val="28"/>
          <w:szCs w:val="28"/>
        </w:rPr>
      </w:pPr>
      <w:r w:rsidRPr="001C701A">
        <w:rPr>
          <w:rFonts w:ascii="Times New Roman" w:hAnsi="Times New Roman" w:cs="Times New Roman"/>
          <w:sz w:val="28"/>
          <w:szCs w:val="28"/>
        </w:rPr>
        <w:t>РЕФЕРАТ</w:t>
      </w:r>
      <w:r w:rsidRPr="001C701A">
        <w:rPr>
          <w:rFonts w:ascii="Times New Roman" w:hAnsi="Times New Roman" w:cs="Times New Roman"/>
          <w:sz w:val="28"/>
          <w:szCs w:val="28"/>
        </w:rPr>
        <w:br/>
      </w:r>
    </w:p>
    <w:p w:rsidR="008E58B5" w:rsidRPr="001C701A" w:rsidRDefault="008E58B5" w:rsidP="00A91F69">
      <w:pPr>
        <w:spacing w:line="360" w:lineRule="auto"/>
        <w:ind w:left="284" w:right="424" w:firstLine="709"/>
        <w:jc w:val="center"/>
        <w:rPr>
          <w:rFonts w:ascii="Times New Roman" w:hAnsi="Times New Roman" w:cs="Times New Roman"/>
          <w:sz w:val="28"/>
          <w:szCs w:val="28"/>
        </w:rPr>
      </w:pPr>
      <w:r w:rsidRPr="001C701A">
        <w:rPr>
          <w:rFonts w:ascii="Times New Roman" w:hAnsi="Times New Roman" w:cs="Times New Roman"/>
          <w:sz w:val="28"/>
          <w:szCs w:val="28"/>
        </w:rPr>
        <w:t>по дисциплине «</w:t>
      </w:r>
      <w:bookmarkStart w:id="0" w:name="_GoBack"/>
      <w:r w:rsidR="00DD509F" w:rsidRPr="00DD509F">
        <w:rPr>
          <w:rFonts w:ascii="Times New Roman" w:hAnsi="Times New Roman" w:cs="Times New Roman"/>
          <w:sz w:val="28"/>
          <w:szCs w:val="28"/>
        </w:rPr>
        <w:t xml:space="preserve">Методы идентификации и выделения </w:t>
      </w:r>
      <w:proofErr w:type="gramStart"/>
      <w:r w:rsidR="00DD509F" w:rsidRPr="00DD509F">
        <w:rPr>
          <w:rFonts w:ascii="Times New Roman" w:hAnsi="Times New Roman" w:cs="Times New Roman"/>
          <w:sz w:val="28"/>
          <w:szCs w:val="28"/>
        </w:rPr>
        <w:t>отдельных</w:t>
      </w:r>
      <w:proofErr w:type="gramEnd"/>
      <w:r w:rsidR="00DD509F" w:rsidRPr="00DD509F">
        <w:rPr>
          <w:rFonts w:ascii="Times New Roman" w:hAnsi="Times New Roman" w:cs="Times New Roman"/>
          <w:sz w:val="28"/>
          <w:szCs w:val="28"/>
        </w:rPr>
        <w:t xml:space="preserve"> генетических детерминант.</w:t>
      </w:r>
      <w:bookmarkEnd w:id="0"/>
      <w:r w:rsidRPr="001C701A">
        <w:rPr>
          <w:rFonts w:ascii="Times New Roman" w:hAnsi="Times New Roman" w:cs="Times New Roman"/>
          <w:sz w:val="28"/>
          <w:szCs w:val="28"/>
        </w:rPr>
        <w:t>»</w:t>
      </w:r>
    </w:p>
    <w:p w:rsidR="008E58B5" w:rsidRPr="001C701A" w:rsidRDefault="008E58B5" w:rsidP="00A91F69">
      <w:pPr>
        <w:spacing w:line="360" w:lineRule="auto"/>
        <w:ind w:left="284" w:right="424" w:firstLine="709"/>
        <w:jc w:val="center"/>
        <w:rPr>
          <w:rFonts w:ascii="Times New Roman" w:hAnsi="Times New Roman" w:cs="Times New Roman"/>
          <w:sz w:val="28"/>
          <w:szCs w:val="28"/>
        </w:rPr>
      </w:pPr>
      <w:r w:rsidRPr="001C701A">
        <w:rPr>
          <w:rFonts w:ascii="Times New Roman" w:hAnsi="Times New Roman" w:cs="Times New Roman"/>
          <w:sz w:val="28"/>
          <w:szCs w:val="28"/>
        </w:rPr>
        <w:t>Тема:</w:t>
      </w:r>
    </w:p>
    <w:p w:rsidR="008E58B5" w:rsidRPr="001C701A" w:rsidRDefault="008E58B5" w:rsidP="00A91F69">
      <w:pPr>
        <w:spacing w:line="360" w:lineRule="auto"/>
        <w:ind w:left="284" w:right="424" w:firstLine="709"/>
        <w:jc w:val="center"/>
        <w:rPr>
          <w:rFonts w:ascii="Times New Roman" w:hAnsi="Times New Roman" w:cs="Times New Roman"/>
          <w:sz w:val="28"/>
          <w:szCs w:val="28"/>
        </w:rPr>
      </w:pPr>
      <w:r w:rsidRPr="001C701A">
        <w:rPr>
          <w:rFonts w:ascii="Times New Roman" w:hAnsi="Times New Roman" w:cs="Times New Roman"/>
          <w:sz w:val="28"/>
          <w:szCs w:val="28"/>
        </w:rPr>
        <w:t>«</w:t>
      </w:r>
      <w:r w:rsidR="00BF0E04" w:rsidRPr="00BF0E04">
        <w:rPr>
          <w:rFonts w:ascii="Times New Roman" w:hAnsi="Times New Roman" w:cs="Times New Roman"/>
          <w:sz w:val="28"/>
          <w:szCs w:val="28"/>
          <w:shd w:val="clear" w:color="auto" w:fill="FFFFFF"/>
        </w:rPr>
        <w:t>Генеалогический анализ</w:t>
      </w:r>
      <w:r w:rsidRPr="001C701A">
        <w:rPr>
          <w:rFonts w:ascii="Times New Roman" w:hAnsi="Times New Roman" w:cs="Times New Roman"/>
          <w:sz w:val="28"/>
          <w:szCs w:val="28"/>
        </w:rPr>
        <w:t>»</w:t>
      </w:r>
    </w:p>
    <w:p w:rsidR="008E58B5" w:rsidRPr="001C701A" w:rsidRDefault="008E58B5" w:rsidP="00A91F69">
      <w:pPr>
        <w:spacing w:line="360" w:lineRule="auto"/>
        <w:ind w:left="284" w:right="424" w:firstLine="709"/>
        <w:jc w:val="center"/>
        <w:rPr>
          <w:rFonts w:ascii="Times New Roman" w:hAnsi="Times New Roman" w:cs="Times New Roman"/>
          <w:sz w:val="28"/>
          <w:szCs w:val="28"/>
        </w:rPr>
      </w:pPr>
    </w:p>
    <w:p w:rsidR="008E58B5" w:rsidRPr="001C701A" w:rsidRDefault="008E58B5" w:rsidP="00A91F69">
      <w:pPr>
        <w:spacing w:line="360" w:lineRule="auto"/>
        <w:ind w:left="284" w:right="424" w:firstLine="709"/>
        <w:rPr>
          <w:rFonts w:ascii="Times New Roman" w:hAnsi="Times New Roman" w:cs="Times New Roman"/>
          <w:sz w:val="28"/>
          <w:szCs w:val="28"/>
        </w:rPr>
      </w:pPr>
    </w:p>
    <w:p w:rsidR="008E58B5" w:rsidRPr="001C701A" w:rsidRDefault="005A5701" w:rsidP="00A91F69">
      <w:pPr>
        <w:spacing w:line="360" w:lineRule="auto"/>
        <w:ind w:left="284" w:right="424" w:firstLine="709"/>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2364105</wp:posOffset>
                </wp:positionH>
                <wp:positionV relativeFrom="paragraph">
                  <wp:posOffset>165735</wp:posOffset>
                </wp:positionV>
                <wp:extent cx="1973580" cy="635"/>
                <wp:effectExtent l="12065" t="8255" r="5080" b="101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86.15pt;margin-top:13.05pt;width:155.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09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HUt6fXNgOvQu6NL5Ce5at+UfS7RVIVDZE1D85vFw2xiY+IHkL8xmpIcug/KwY+BPBD&#10;r86V6TwkdAGdw0gu95Hws0MUDpPVYjpbwuQo3M2ns4BPsluoNtZ94qpD3sixdYaIunGFkhJGr0wS&#10;EpHTi3WeGMluAT6vVDvRtkEBrUR9jlezySwEWNUK5i+9mzX1oWgNOhGvofANLB7cjDpKFsAaTth2&#10;sB0R7dWG5K30eFAa0Bmsq0h+rOLVdrldpqN0Mt+O0rgsR8+7Ih3Nd8liVk7LoiiTn55akmaNYIxL&#10;z+4m2CT9O0EMT+cqtbtk722IHtFDv4Ds7R9Ih9n6cV6FcVDssje3mYNGg/PwnvwjeL8H+/2r3/wC&#10;AAD//wMAUEsDBBQABgAIAAAAIQDw344K3QAAAAkBAAAPAAAAZHJzL2Rvd25yZXYueG1sTI9NT8Mw&#10;DIbvSPyHyEhcEEubijJK02lC4sCRbRLXrDFtoXGqJl3Lfj3eCW7+ePT6cblZXC9OOIbOk4Z0lYBA&#10;qr3tqNFw2L/er0GEaMia3hNq+MEAm+r6qjSF9TO942kXG8EhFAqjoY1xKKQMdYvOhJUfkHj36Udn&#10;IrdjI+1oZg53vVRJkktnOuILrRnwpcX6ezc5DRimhzTZPrnm8Hae7z7U+Wse9lrf3izbZxARl/gH&#10;w0Wf1aFip6OfyAbRa8geVcaoBpWnIBjI1xkXx8tAgaxK+f+D6hcAAP//AwBQSwECLQAUAAYACAAA&#10;ACEAtoM4kv4AAADhAQAAEwAAAAAAAAAAAAAAAAAAAAAAW0NvbnRlbnRfVHlwZXNdLnhtbFBLAQIt&#10;ABQABgAIAAAAIQA4/SH/1gAAAJQBAAALAAAAAAAAAAAAAAAAAC8BAABfcmVscy8ucmVsc1BLAQIt&#10;ABQABgAIAAAAIQDn5E09IAIAAD0EAAAOAAAAAAAAAAAAAAAAAC4CAABkcnMvZTJvRG9jLnhtbFBL&#10;AQItABQABgAIAAAAIQDw344K3QAAAAkBAAAPAAAAAAAAAAAAAAAAAHoEAABkcnMvZG93bnJldi54&#10;bWxQSwUGAAAAAAQABADzAAAAhAUAAAAA&#10;"/>
            </w:pict>
          </mc:Fallback>
        </mc:AlternateContent>
      </w:r>
      <w:r w:rsidR="008E58B5" w:rsidRPr="001C701A">
        <w:rPr>
          <w:rFonts w:ascii="Times New Roman" w:hAnsi="Times New Roman" w:cs="Times New Roman"/>
          <w:sz w:val="28"/>
          <w:szCs w:val="28"/>
        </w:rPr>
        <w:t>Студент</w:t>
      </w:r>
      <w:r w:rsidR="003419CE">
        <w:rPr>
          <w:rFonts w:ascii="Times New Roman" w:hAnsi="Times New Roman" w:cs="Times New Roman"/>
          <w:sz w:val="28"/>
          <w:szCs w:val="28"/>
        </w:rPr>
        <w:t xml:space="preserve"> </w:t>
      </w:r>
      <w:r w:rsidR="008E58B5" w:rsidRPr="001C701A">
        <w:rPr>
          <w:rFonts w:ascii="Times New Roman" w:hAnsi="Times New Roman" w:cs="Times New Roman"/>
          <w:sz w:val="28"/>
          <w:szCs w:val="28"/>
        </w:rPr>
        <w:t xml:space="preserve">гр. 301                    </w:t>
      </w:r>
      <w:r w:rsidR="00436F32">
        <w:rPr>
          <w:rFonts w:ascii="Times New Roman" w:hAnsi="Times New Roman" w:cs="Times New Roman"/>
          <w:sz w:val="28"/>
          <w:szCs w:val="28"/>
        </w:rPr>
        <w:t xml:space="preserve">                     </w:t>
      </w:r>
      <w:r w:rsidR="008E58B5" w:rsidRPr="001C701A">
        <w:rPr>
          <w:rFonts w:ascii="Times New Roman" w:hAnsi="Times New Roman" w:cs="Times New Roman"/>
          <w:sz w:val="28"/>
          <w:szCs w:val="28"/>
        </w:rPr>
        <w:t xml:space="preserve">               </w:t>
      </w:r>
      <w:r w:rsidR="00436F32">
        <w:rPr>
          <w:rFonts w:ascii="Times New Roman" w:hAnsi="Times New Roman" w:cs="Times New Roman"/>
          <w:sz w:val="28"/>
          <w:szCs w:val="28"/>
        </w:rPr>
        <w:t xml:space="preserve"> </w:t>
      </w:r>
      <w:r w:rsidR="003419CE">
        <w:rPr>
          <w:rFonts w:ascii="Times New Roman" w:hAnsi="Times New Roman" w:cs="Times New Roman"/>
          <w:sz w:val="28"/>
          <w:szCs w:val="28"/>
        </w:rPr>
        <w:t xml:space="preserve">     Лыков К.А.</w:t>
      </w:r>
    </w:p>
    <w:p w:rsidR="008E58B5" w:rsidRPr="001C701A" w:rsidRDefault="005A5701" w:rsidP="00A91F69">
      <w:pPr>
        <w:spacing w:line="360" w:lineRule="auto"/>
        <w:ind w:left="284" w:right="424" w:firstLine="709"/>
        <w:rPr>
          <w:rFonts w:ascii="Times New Roman" w:hAnsi="Times New Roman" w:cs="Times New Roman"/>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2364105</wp:posOffset>
                </wp:positionH>
                <wp:positionV relativeFrom="paragraph">
                  <wp:posOffset>161925</wp:posOffset>
                </wp:positionV>
                <wp:extent cx="1973580" cy="0"/>
                <wp:effectExtent l="12065" t="9525" r="5080"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6.15pt;margin-top:12.75pt;width:15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ae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mgSxjMYV0BUpbY2NEiP6tW8aPrdIaWrjqiWx+C3k4HcLGQk71LCxRkoshs+awYxBPDj&#10;rI6N7QMkTAEdoySnmyT86BGFj9ni8WE6B+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IZ+KI3eAAAACQEAAA8AAABkcnMvZG93bnJldi54bWxMj01PwzAM&#10;hu9I/IfISFwQSz/UsZWm04TEgSPbJK5e47WFxqmadC379QRxGEfbj14/b7GZTSfONLjWsoJ4EYEg&#10;rqxuuVZw2L8+rkA4j6yxs0wKvsnBpry9KTDXduJ3Ou98LUIIuxwVNN73uZSuasigW9ieONxOdjDo&#10;wzjUUg84hXDTySSKltJgy+FDgz29NFR97UajgNyYxdF2berD22V6+Egun1O/V+r+bt4+g/A0+ysM&#10;v/pBHcrgdLQjayc6BelTkgZUQZJlIAKwXKUxiOPfQpaF/N+g/AEAAP//AwBQSwECLQAUAAYACAAA&#10;ACEAtoM4kv4AAADhAQAAEwAAAAAAAAAAAAAAAAAAAAAAW0NvbnRlbnRfVHlwZXNdLnhtbFBLAQIt&#10;ABQABgAIAAAAIQA4/SH/1gAAAJQBAAALAAAAAAAAAAAAAAAAAC8BAABfcmVscy8ucmVsc1BLAQIt&#10;ABQABgAIAAAAIQCAynaeHwIAADsEAAAOAAAAAAAAAAAAAAAAAC4CAABkcnMvZTJvRG9jLnhtbFBL&#10;AQItABQABgAIAAAAIQCGfiiN3gAAAAkBAAAPAAAAAAAAAAAAAAAAAHkEAABkcnMvZG93bnJldi54&#10;bWxQSwUGAAAAAAQABADzAAAAhAUAAAAA&#10;"/>
            </w:pict>
          </mc:Fallback>
        </mc:AlternateContent>
      </w:r>
      <w:r w:rsidR="008E58B5" w:rsidRPr="001C701A">
        <w:rPr>
          <w:rFonts w:ascii="Times New Roman" w:hAnsi="Times New Roman" w:cs="Times New Roman"/>
          <w:sz w:val="28"/>
          <w:szCs w:val="28"/>
        </w:rPr>
        <w:t xml:space="preserve">Преподаватель               </w:t>
      </w:r>
      <w:r w:rsidR="00436F32">
        <w:rPr>
          <w:rFonts w:ascii="Times New Roman" w:hAnsi="Times New Roman" w:cs="Times New Roman"/>
          <w:sz w:val="28"/>
          <w:szCs w:val="28"/>
        </w:rPr>
        <w:t xml:space="preserve">                   </w:t>
      </w:r>
      <w:r w:rsidR="008E58B5" w:rsidRPr="001C701A">
        <w:rPr>
          <w:rFonts w:ascii="Times New Roman" w:hAnsi="Times New Roman" w:cs="Times New Roman"/>
          <w:sz w:val="28"/>
          <w:szCs w:val="28"/>
        </w:rPr>
        <w:t xml:space="preserve">                             </w:t>
      </w:r>
      <w:proofErr w:type="spellStart"/>
      <w:r w:rsidR="008E58B5" w:rsidRPr="001C701A">
        <w:rPr>
          <w:rFonts w:ascii="Times New Roman" w:hAnsi="Times New Roman" w:cs="Times New Roman"/>
          <w:sz w:val="28"/>
          <w:szCs w:val="28"/>
        </w:rPr>
        <w:t>Замарин</w:t>
      </w:r>
      <w:proofErr w:type="spellEnd"/>
      <w:r w:rsidR="008E58B5" w:rsidRPr="001C701A">
        <w:rPr>
          <w:rFonts w:ascii="Times New Roman" w:hAnsi="Times New Roman" w:cs="Times New Roman"/>
          <w:sz w:val="28"/>
          <w:szCs w:val="28"/>
        </w:rPr>
        <w:t xml:space="preserve"> А.А. </w:t>
      </w:r>
    </w:p>
    <w:p w:rsidR="008E58B5" w:rsidRDefault="008E58B5" w:rsidP="00A91F69">
      <w:pPr>
        <w:spacing w:line="360" w:lineRule="auto"/>
        <w:ind w:left="284" w:right="424" w:firstLine="709"/>
        <w:jc w:val="center"/>
        <w:rPr>
          <w:rFonts w:ascii="Times New Roman" w:hAnsi="Times New Roman" w:cs="Times New Roman"/>
          <w:sz w:val="28"/>
          <w:szCs w:val="28"/>
        </w:rPr>
      </w:pPr>
    </w:p>
    <w:p w:rsidR="003419CE" w:rsidRPr="001C701A" w:rsidRDefault="003419CE" w:rsidP="00A91F69">
      <w:pPr>
        <w:spacing w:line="360" w:lineRule="auto"/>
        <w:ind w:left="284" w:right="424" w:firstLine="709"/>
        <w:jc w:val="center"/>
        <w:rPr>
          <w:rFonts w:ascii="Times New Roman" w:hAnsi="Times New Roman" w:cs="Times New Roman"/>
          <w:sz w:val="28"/>
          <w:szCs w:val="28"/>
        </w:rPr>
      </w:pPr>
    </w:p>
    <w:p w:rsidR="005A66AD" w:rsidRPr="001C701A" w:rsidRDefault="008E58B5" w:rsidP="00A91F69">
      <w:pPr>
        <w:spacing w:line="360" w:lineRule="auto"/>
        <w:ind w:left="284" w:right="424" w:firstLine="709"/>
        <w:jc w:val="center"/>
        <w:rPr>
          <w:rFonts w:ascii="Times New Roman" w:hAnsi="Times New Roman" w:cs="Times New Roman"/>
          <w:sz w:val="28"/>
          <w:szCs w:val="28"/>
        </w:rPr>
      </w:pPr>
      <w:r w:rsidRPr="001C701A">
        <w:rPr>
          <w:rFonts w:ascii="Times New Roman" w:hAnsi="Times New Roman" w:cs="Times New Roman"/>
          <w:sz w:val="28"/>
          <w:szCs w:val="28"/>
        </w:rPr>
        <w:t>Волгоград – 2021</w:t>
      </w:r>
    </w:p>
    <w:p w:rsidR="00070DB6" w:rsidRDefault="00070DB6" w:rsidP="00070DB6">
      <w:pPr>
        <w:pStyle w:val="11"/>
        <w:spacing w:before="57"/>
        <w:ind w:left="0" w:right="424" w:firstLine="709"/>
        <w:jc w:val="center"/>
      </w:pPr>
      <w:r w:rsidRPr="00D024B0">
        <w:lastRenderedPageBreak/>
        <w:t>СОДЕРЖАНИЕ</w:t>
      </w:r>
    </w:p>
    <w:p w:rsidR="00070DB6" w:rsidRPr="00E25406" w:rsidRDefault="00070DB6" w:rsidP="00070DB6">
      <w:pPr>
        <w:tabs>
          <w:tab w:val="left" w:pos="9072"/>
        </w:tabs>
        <w:ind w:firstLine="709"/>
        <w:rPr>
          <w:rFonts w:ascii="Times New Roman" w:eastAsia="Times New Roman" w:hAnsi="Times New Roman" w:cs="Times New Roman"/>
          <w:sz w:val="28"/>
          <w:szCs w:val="28"/>
          <w:u w:val="single"/>
        </w:rPr>
      </w:pPr>
      <w:r w:rsidRPr="00E25406">
        <w:rPr>
          <w:rFonts w:ascii="Times New Roman" w:eastAsia="Times New Roman" w:hAnsi="Times New Roman" w:cs="Times New Roman"/>
          <w:sz w:val="28"/>
          <w:szCs w:val="28"/>
          <w:u w:val="single"/>
        </w:rPr>
        <w:t xml:space="preserve">1. </w:t>
      </w:r>
      <w:r>
        <w:rPr>
          <w:rFonts w:ascii="Times New Roman" w:eastAsia="Times New Roman" w:hAnsi="Times New Roman" w:cs="Times New Roman"/>
          <w:sz w:val="28"/>
          <w:szCs w:val="28"/>
          <w:u w:val="single"/>
        </w:rPr>
        <w:t>Введение</w:t>
      </w:r>
      <w:r w:rsidRPr="00E25406">
        <w:rPr>
          <w:rFonts w:ascii="Times New Roman" w:eastAsia="Times New Roman" w:hAnsi="Times New Roman" w:cs="Times New Roman"/>
          <w:sz w:val="28"/>
          <w:szCs w:val="28"/>
          <w:u w:val="single"/>
        </w:rPr>
        <w:tab/>
        <w:t>3</w:t>
      </w:r>
    </w:p>
    <w:p w:rsidR="00070DB6" w:rsidRPr="00E25406" w:rsidRDefault="00070DB6" w:rsidP="00070DB6">
      <w:pPr>
        <w:tabs>
          <w:tab w:val="left" w:pos="9072"/>
        </w:tabs>
        <w:ind w:firstLine="709"/>
        <w:rPr>
          <w:rFonts w:ascii="Times New Roman" w:eastAsia="Times New Roman" w:hAnsi="Times New Roman" w:cs="Times New Roman"/>
          <w:sz w:val="28"/>
          <w:szCs w:val="28"/>
          <w:u w:val="single"/>
        </w:rPr>
      </w:pPr>
      <w:r w:rsidRPr="00E25406">
        <w:rPr>
          <w:rFonts w:ascii="Times New Roman" w:hAnsi="Times New Roman" w:cs="Times New Roman"/>
          <w:sz w:val="28"/>
          <w:u w:val="single"/>
        </w:rPr>
        <w:t>2</w:t>
      </w:r>
      <w:r w:rsidRPr="00E25406">
        <w:rPr>
          <w:sz w:val="28"/>
          <w:u w:val="single"/>
        </w:rPr>
        <w:t>.</w:t>
      </w:r>
      <w:r w:rsidR="00661244" w:rsidRPr="00661244">
        <w:rPr>
          <w:rFonts w:ascii="Times New Roman" w:eastAsia="Times New Roman" w:hAnsi="Times New Roman" w:cs="Times New Roman"/>
          <w:sz w:val="28"/>
          <w:szCs w:val="28"/>
          <w:u w:val="single"/>
        </w:rPr>
        <w:t xml:space="preserve"> </w:t>
      </w:r>
      <w:r w:rsidR="001410E2" w:rsidRPr="001410E2">
        <w:rPr>
          <w:rFonts w:ascii="Times New Roman" w:eastAsia="Times New Roman" w:hAnsi="Times New Roman" w:cs="Times New Roman"/>
          <w:sz w:val="28"/>
          <w:szCs w:val="28"/>
          <w:u w:val="single"/>
        </w:rPr>
        <w:t>С помощью чего</w:t>
      </w:r>
      <w:r w:rsidRPr="00E25406">
        <w:rPr>
          <w:rFonts w:ascii="Times New Roman" w:eastAsia="Times New Roman" w:hAnsi="Times New Roman" w:cs="Times New Roman"/>
          <w:sz w:val="28"/>
          <w:szCs w:val="28"/>
          <w:u w:val="single"/>
        </w:rPr>
        <w:tab/>
      </w:r>
      <w:r w:rsidR="00661244">
        <w:rPr>
          <w:rFonts w:ascii="Times New Roman" w:eastAsia="Times New Roman" w:hAnsi="Times New Roman" w:cs="Times New Roman"/>
          <w:sz w:val="28"/>
          <w:szCs w:val="28"/>
          <w:u w:val="single"/>
        </w:rPr>
        <w:t>4</w:t>
      </w:r>
    </w:p>
    <w:p w:rsidR="00070DB6" w:rsidRPr="004B0684" w:rsidRDefault="00070DB6" w:rsidP="00661244">
      <w:pPr>
        <w:tabs>
          <w:tab w:val="left" w:pos="9072"/>
        </w:tabs>
        <w:ind w:firstLine="709"/>
        <w:rPr>
          <w:u w:val="single"/>
        </w:rPr>
      </w:pPr>
      <w:r w:rsidRPr="004B0684">
        <w:rPr>
          <w:rFonts w:ascii="Times New Roman" w:eastAsia="Times New Roman" w:hAnsi="Times New Roman" w:cs="Times New Roman"/>
          <w:sz w:val="28"/>
          <w:szCs w:val="28"/>
          <w:u w:val="single"/>
        </w:rPr>
        <w:t xml:space="preserve">3. </w:t>
      </w:r>
      <w:r w:rsidR="00C73C52" w:rsidRPr="00C73C52">
        <w:rPr>
          <w:rFonts w:ascii="Times New Roman" w:eastAsia="Times New Roman" w:hAnsi="Times New Roman" w:cs="Times New Roman"/>
          <w:sz w:val="28"/>
          <w:szCs w:val="28"/>
          <w:u w:val="single"/>
        </w:rPr>
        <w:t>Внутри хромосомные аберрации</w:t>
      </w:r>
      <w:r w:rsidRPr="004B0684">
        <w:rPr>
          <w:rFonts w:ascii="Times New Roman" w:eastAsia="Times New Roman" w:hAnsi="Times New Roman" w:cs="Times New Roman"/>
          <w:sz w:val="28"/>
          <w:szCs w:val="28"/>
          <w:u w:val="single"/>
        </w:rPr>
        <w:tab/>
      </w:r>
      <w:r w:rsidR="00046987">
        <w:rPr>
          <w:rFonts w:ascii="Times New Roman" w:eastAsia="Times New Roman" w:hAnsi="Times New Roman" w:cs="Times New Roman"/>
          <w:sz w:val="28"/>
          <w:szCs w:val="28"/>
          <w:u w:val="single"/>
        </w:rPr>
        <w:t>5</w:t>
      </w:r>
    </w:p>
    <w:p w:rsidR="00661244" w:rsidRPr="000B71A5" w:rsidRDefault="00661244" w:rsidP="00661244">
      <w:pPr>
        <w:tabs>
          <w:tab w:val="left" w:pos="9072"/>
        </w:tabs>
        <w:ind w:firstLine="709"/>
        <w:rPr>
          <w:u w:val="single"/>
        </w:rPr>
      </w:pPr>
      <w:r w:rsidRPr="000B71A5">
        <w:rPr>
          <w:rFonts w:ascii="Times New Roman" w:eastAsia="Times New Roman" w:hAnsi="Times New Roman" w:cs="Times New Roman"/>
          <w:sz w:val="28"/>
          <w:szCs w:val="28"/>
          <w:u w:val="single"/>
        </w:rPr>
        <w:t xml:space="preserve">4. </w:t>
      </w:r>
      <w:r w:rsidR="00C73C52" w:rsidRPr="00C73C52">
        <w:rPr>
          <w:rFonts w:ascii="Times New Roman" w:eastAsia="Times New Roman" w:hAnsi="Times New Roman" w:cs="Times New Roman"/>
          <w:sz w:val="28"/>
          <w:szCs w:val="28"/>
          <w:u w:val="single"/>
        </w:rPr>
        <w:t>Сравнительно геномная гибридизация</w:t>
      </w:r>
      <w:r w:rsidRPr="000B71A5">
        <w:rPr>
          <w:rFonts w:ascii="Times New Roman" w:eastAsia="Times New Roman" w:hAnsi="Times New Roman" w:cs="Times New Roman"/>
          <w:sz w:val="28"/>
          <w:szCs w:val="28"/>
          <w:u w:val="single"/>
        </w:rPr>
        <w:tab/>
      </w:r>
      <w:r w:rsidR="00C73C52">
        <w:rPr>
          <w:rFonts w:ascii="Times New Roman" w:eastAsia="Times New Roman" w:hAnsi="Times New Roman" w:cs="Times New Roman"/>
          <w:sz w:val="28"/>
          <w:szCs w:val="28"/>
          <w:u w:val="single"/>
        </w:rPr>
        <w:t>8</w:t>
      </w:r>
    </w:p>
    <w:p w:rsidR="00661244" w:rsidRPr="00661244" w:rsidRDefault="000B71A5" w:rsidP="00C73C52">
      <w:pPr>
        <w:tabs>
          <w:tab w:val="left" w:pos="8931"/>
        </w:tabs>
        <w:ind w:firstLine="709"/>
        <w:rPr>
          <w:u w:val="single"/>
        </w:rPr>
      </w:pPr>
      <w:r>
        <w:rPr>
          <w:rFonts w:ascii="Times New Roman" w:eastAsia="Times New Roman" w:hAnsi="Times New Roman" w:cs="Times New Roman"/>
          <w:sz w:val="28"/>
          <w:szCs w:val="28"/>
          <w:u w:val="single"/>
        </w:rPr>
        <w:t>5</w:t>
      </w:r>
      <w:r w:rsidR="00661244" w:rsidRPr="00661244">
        <w:rPr>
          <w:rFonts w:ascii="Times New Roman" w:eastAsia="Times New Roman" w:hAnsi="Times New Roman" w:cs="Times New Roman"/>
          <w:sz w:val="28"/>
          <w:szCs w:val="28"/>
          <w:u w:val="single"/>
        </w:rPr>
        <w:t xml:space="preserve">. </w:t>
      </w:r>
      <w:r w:rsidR="00C73C52" w:rsidRPr="00C73C52">
        <w:rPr>
          <w:rFonts w:ascii="Times New Roman" w:eastAsia="Times New Roman" w:hAnsi="Times New Roman" w:cs="Times New Roman"/>
          <w:sz w:val="28"/>
          <w:szCs w:val="28"/>
          <w:u w:val="single"/>
        </w:rPr>
        <w:t>Секвенирование ДНК</w:t>
      </w:r>
      <w:r w:rsidR="00661244" w:rsidRPr="00661244">
        <w:rPr>
          <w:rFonts w:ascii="Times New Roman" w:eastAsia="Times New Roman" w:hAnsi="Times New Roman" w:cs="Times New Roman"/>
          <w:sz w:val="28"/>
          <w:szCs w:val="28"/>
          <w:u w:val="single"/>
        </w:rPr>
        <w:tab/>
      </w:r>
      <w:r w:rsidR="00C73C52">
        <w:rPr>
          <w:rFonts w:ascii="Times New Roman" w:eastAsia="Times New Roman" w:hAnsi="Times New Roman" w:cs="Times New Roman"/>
          <w:sz w:val="28"/>
          <w:szCs w:val="28"/>
          <w:u w:val="single"/>
        </w:rPr>
        <w:t>11</w:t>
      </w:r>
    </w:p>
    <w:p w:rsidR="00661244" w:rsidRPr="00661244" w:rsidRDefault="000B71A5" w:rsidP="00661244">
      <w:pPr>
        <w:tabs>
          <w:tab w:val="left" w:pos="8931"/>
        </w:tabs>
        <w:ind w:firstLine="709"/>
        <w:rPr>
          <w:u w:val="single"/>
        </w:rPr>
      </w:pPr>
      <w:r>
        <w:rPr>
          <w:rFonts w:ascii="Times New Roman" w:eastAsia="Times New Roman" w:hAnsi="Times New Roman" w:cs="Times New Roman"/>
          <w:sz w:val="28"/>
          <w:szCs w:val="28"/>
          <w:u w:val="single"/>
        </w:rPr>
        <w:t>6</w:t>
      </w:r>
      <w:r w:rsidR="00661244" w:rsidRPr="00661244">
        <w:rPr>
          <w:rFonts w:ascii="Times New Roman" w:eastAsia="Times New Roman" w:hAnsi="Times New Roman" w:cs="Times New Roman"/>
          <w:sz w:val="28"/>
          <w:szCs w:val="28"/>
          <w:u w:val="single"/>
        </w:rPr>
        <w:t xml:space="preserve">. </w:t>
      </w:r>
      <w:r w:rsidR="00DA6A10" w:rsidRPr="00DA6A10">
        <w:rPr>
          <w:rFonts w:ascii="Times New Roman" w:eastAsia="Times New Roman" w:hAnsi="Times New Roman" w:cs="Times New Roman"/>
          <w:sz w:val="28"/>
          <w:szCs w:val="28"/>
          <w:u w:val="single"/>
        </w:rPr>
        <w:t>Заключение</w:t>
      </w:r>
      <w:r w:rsidR="00661244" w:rsidRPr="00661244">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1</w:t>
      </w:r>
      <w:r w:rsidR="001410E2">
        <w:rPr>
          <w:rFonts w:ascii="Times New Roman" w:eastAsia="Times New Roman" w:hAnsi="Times New Roman" w:cs="Times New Roman"/>
          <w:sz w:val="28"/>
          <w:szCs w:val="28"/>
          <w:u w:val="single"/>
        </w:rPr>
        <w:t>2</w:t>
      </w:r>
    </w:p>
    <w:p w:rsidR="00070DB6" w:rsidRPr="00BD77C0" w:rsidRDefault="00046987" w:rsidP="00BD77C0">
      <w:pPr>
        <w:tabs>
          <w:tab w:val="left" w:pos="8931"/>
        </w:tabs>
        <w:ind w:firstLine="709"/>
        <w:rPr>
          <w:u w:val="single"/>
        </w:rPr>
      </w:pPr>
      <w:r>
        <w:rPr>
          <w:rFonts w:ascii="Times New Roman" w:eastAsia="Times New Roman" w:hAnsi="Times New Roman" w:cs="Times New Roman"/>
          <w:sz w:val="28"/>
          <w:szCs w:val="28"/>
          <w:u w:val="single"/>
        </w:rPr>
        <w:t>6</w:t>
      </w:r>
      <w:r w:rsidRPr="00661244">
        <w:rPr>
          <w:rFonts w:ascii="Times New Roman" w:eastAsia="Times New Roman" w:hAnsi="Times New Roman" w:cs="Times New Roman"/>
          <w:sz w:val="28"/>
          <w:szCs w:val="28"/>
          <w:u w:val="single"/>
        </w:rPr>
        <w:t>. Список литературы</w:t>
      </w:r>
      <w:r w:rsidRPr="00661244">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1</w:t>
      </w:r>
      <w:r w:rsidR="001410E2">
        <w:rPr>
          <w:rFonts w:ascii="Times New Roman" w:eastAsia="Times New Roman" w:hAnsi="Times New Roman" w:cs="Times New Roman"/>
          <w:sz w:val="28"/>
          <w:szCs w:val="28"/>
          <w:u w:val="single"/>
        </w:rPr>
        <w:t>3</w:t>
      </w:r>
    </w:p>
    <w:p w:rsidR="008E58B5" w:rsidRPr="001C701A" w:rsidRDefault="008E58B5" w:rsidP="00070DB6">
      <w:pPr>
        <w:spacing w:line="360" w:lineRule="auto"/>
        <w:ind w:right="424" w:firstLine="709"/>
        <w:rPr>
          <w:rFonts w:ascii="Times New Roman" w:hAnsi="Times New Roman" w:cs="Times New Roman"/>
          <w:sz w:val="28"/>
          <w:szCs w:val="28"/>
        </w:rPr>
      </w:pPr>
      <w:r w:rsidRPr="001C701A">
        <w:rPr>
          <w:rFonts w:ascii="Times New Roman" w:hAnsi="Times New Roman" w:cs="Times New Roman"/>
          <w:sz w:val="28"/>
          <w:szCs w:val="28"/>
        </w:rPr>
        <w:br w:type="page"/>
      </w:r>
    </w:p>
    <w:p w:rsidR="00436F32" w:rsidRDefault="00436F32" w:rsidP="000B71A5">
      <w:pPr>
        <w:pStyle w:val="a5"/>
        <w:spacing w:line="360" w:lineRule="auto"/>
        <w:ind w:right="-1" w:firstLine="709"/>
        <w:jc w:val="both"/>
        <w:rPr>
          <w:sz w:val="28"/>
          <w:szCs w:val="28"/>
        </w:rPr>
      </w:pPr>
      <w:r>
        <w:rPr>
          <w:sz w:val="28"/>
          <w:szCs w:val="28"/>
        </w:rPr>
        <w:lastRenderedPageBreak/>
        <w:t>1. Введение</w:t>
      </w:r>
      <w:r w:rsidR="0081238B">
        <w:rPr>
          <w:sz w:val="28"/>
          <w:szCs w:val="28"/>
        </w:rPr>
        <w:t>.</w:t>
      </w:r>
    </w:p>
    <w:p w:rsidR="00BF0E04" w:rsidRDefault="000439E1" w:rsidP="00070DB6">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Генетические детерминанты – это гены, которые неправильно кодируют белок, из-за этих генов у организма возникает заболевание, и тогда говорят о генетических детерминантах того или иного заболевания. </w:t>
      </w:r>
    </w:p>
    <w:p w:rsidR="00436F32" w:rsidRDefault="00436F32" w:rsidP="00070DB6">
      <w:pPr>
        <w:ind w:firstLine="709"/>
        <w:rPr>
          <w:rFonts w:ascii="Times New Roman" w:hAnsi="Times New Roman" w:cs="Times New Roman"/>
          <w:sz w:val="28"/>
          <w:szCs w:val="28"/>
        </w:rPr>
      </w:pPr>
      <w:r>
        <w:rPr>
          <w:rFonts w:ascii="Times New Roman" w:hAnsi="Times New Roman" w:cs="Times New Roman"/>
          <w:sz w:val="28"/>
          <w:szCs w:val="28"/>
        </w:rPr>
        <w:br w:type="page"/>
      </w:r>
    </w:p>
    <w:p w:rsidR="0035223B" w:rsidRPr="00436F32" w:rsidRDefault="00436F32" w:rsidP="000B71A5">
      <w:pPr>
        <w:spacing w:line="360" w:lineRule="auto"/>
        <w:ind w:right="-1" w:firstLine="709"/>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3A1570">
        <w:rPr>
          <w:rFonts w:ascii="Times New Roman" w:hAnsi="Times New Roman" w:cs="Times New Roman"/>
          <w:sz w:val="28"/>
          <w:szCs w:val="28"/>
        </w:rPr>
        <w:t>С помощью чего</w:t>
      </w:r>
    </w:p>
    <w:p w:rsidR="000439E1" w:rsidRDefault="000439E1" w:rsidP="000439E1">
      <w:pPr>
        <w:spacing w:line="360" w:lineRule="auto"/>
        <w:ind w:right="-1" w:firstLine="709"/>
        <w:rPr>
          <w:rFonts w:ascii="Times New Roman" w:eastAsia="Times New Roman" w:hAnsi="Times New Roman" w:cs="Times New Roman"/>
          <w:sz w:val="28"/>
          <w:szCs w:val="28"/>
        </w:rPr>
      </w:pPr>
      <w:r>
        <w:rPr>
          <w:rFonts w:ascii="Times New Roman" w:hAnsi="Times New Roman" w:cs="Times New Roman"/>
          <w:sz w:val="28"/>
          <w:szCs w:val="28"/>
        </w:rPr>
        <w:t xml:space="preserve">Для того, что бы выявить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енетические детерминанты</w:t>
      </w:r>
      <w:r>
        <w:rPr>
          <w:rFonts w:ascii="Times New Roman" w:eastAsia="Times New Roman" w:hAnsi="Times New Roman" w:cs="Times New Roman"/>
          <w:sz w:val="28"/>
          <w:szCs w:val="28"/>
        </w:rPr>
        <w:t xml:space="preserve"> можно использовать различные методы, от пцр до сравнительно геномной гибридизации. Так как болезнь может быть вызвана разными факторами, это может быть и полное отсутствие хромосом, та и наоборот присутствие лишней, или хромосомные аберрации или простые мутации.</w:t>
      </w:r>
    </w:p>
    <w:p w:rsidR="003A1570" w:rsidRDefault="003A157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A1570" w:rsidRDefault="003A1570" w:rsidP="000439E1">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В</w:t>
      </w:r>
      <w:r w:rsidRPr="003A1570">
        <w:rPr>
          <w:rFonts w:ascii="Times New Roman" w:eastAsia="Times New Roman" w:hAnsi="Times New Roman" w:cs="Times New Roman"/>
          <w:sz w:val="28"/>
          <w:szCs w:val="28"/>
        </w:rPr>
        <w:t>нутри хромосомные аберрации</w:t>
      </w:r>
    </w:p>
    <w:p w:rsidR="000439E1" w:rsidRPr="000439E1" w:rsidRDefault="000439E1" w:rsidP="000439E1">
      <w:pPr>
        <w:spacing w:line="360" w:lineRule="auto"/>
        <w:ind w:right="-1" w:firstLine="709"/>
        <w:rPr>
          <w:rFonts w:ascii="Times New Roman" w:eastAsia="Times New Roman" w:hAnsi="Times New Roman" w:cs="Times New Roman"/>
          <w:sz w:val="28"/>
          <w:szCs w:val="28"/>
        </w:rPr>
      </w:pPr>
      <w:r w:rsidRPr="000439E1">
        <w:rPr>
          <w:rFonts w:ascii="Times New Roman" w:eastAsia="Times New Roman" w:hAnsi="Times New Roman" w:cs="Times New Roman"/>
          <w:sz w:val="28"/>
          <w:szCs w:val="28"/>
        </w:rPr>
        <w:t xml:space="preserve">Различают </w:t>
      </w:r>
      <w:r w:rsidR="003A1570" w:rsidRPr="000439E1">
        <w:rPr>
          <w:rFonts w:ascii="Times New Roman" w:eastAsia="Times New Roman" w:hAnsi="Times New Roman" w:cs="Times New Roman"/>
          <w:sz w:val="28"/>
          <w:szCs w:val="28"/>
        </w:rPr>
        <w:t>внутри хромосомные</w:t>
      </w:r>
      <w:r w:rsidRPr="000439E1">
        <w:rPr>
          <w:rFonts w:ascii="Times New Roman" w:eastAsia="Times New Roman" w:hAnsi="Times New Roman" w:cs="Times New Roman"/>
          <w:sz w:val="28"/>
          <w:szCs w:val="28"/>
        </w:rPr>
        <w:t xml:space="preserve"> аберрации (фрагментацию, нехватки, дупликации, инверсии, транспозиции) и </w:t>
      </w:r>
      <w:proofErr w:type="spellStart"/>
      <w:r w:rsidRPr="000439E1">
        <w:rPr>
          <w:rFonts w:ascii="Times New Roman" w:eastAsia="Times New Roman" w:hAnsi="Times New Roman" w:cs="Times New Roman"/>
          <w:sz w:val="28"/>
          <w:szCs w:val="28"/>
        </w:rPr>
        <w:t>межхромосомные</w:t>
      </w:r>
      <w:proofErr w:type="spellEnd"/>
      <w:r w:rsidRPr="000439E1">
        <w:rPr>
          <w:rFonts w:ascii="Times New Roman" w:eastAsia="Times New Roman" w:hAnsi="Times New Roman" w:cs="Times New Roman"/>
          <w:sz w:val="28"/>
          <w:szCs w:val="28"/>
        </w:rPr>
        <w:t xml:space="preserve"> (</w:t>
      </w:r>
      <w:proofErr w:type="spellStart"/>
      <w:r w:rsidRPr="000439E1">
        <w:rPr>
          <w:rFonts w:ascii="Times New Roman" w:eastAsia="Times New Roman" w:hAnsi="Times New Roman" w:cs="Times New Roman"/>
          <w:sz w:val="28"/>
          <w:szCs w:val="28"/>
        </w:rPr>
        <w:t>транслокации</w:t>
      </w:r>
      <w:proofErr w:type="spellEnd"/>
      <w:r w:rsidRPr="000439E1">
        <w:rPr>
          <w:rFonts w:ascii="Times New Roman" w:eastAsia="Times New Roman" w:hAnsi="Times New Roman" w:cs="Times New Roman"/>
          <w:sz w:val="28"/>
          <w:szCs w:val="28"/>
        </w:rPr>
        <w:t>). Рассмотрим подробнее основные типы хромосомных аберраций.</w:t>
      </w:r>
    </w:p>
    <w:p w:rsidR="000439E1" w:rsidRPr="000439E1" w:rsidRDefault="000439E1" w:rsidP="000439E1">
      <w:pPr>
        <w:spacing w:line="360" w:lineRule="auto"/>
        <w:ind w:right="-1" w:firstLine="709"/>
        <w:rPr>
          <w:rFonts w:ascii="Times New Roman" w:eastAsia="Times New Roman" w:hAnsi="Times New Roman" w:cs="Times New Roman"/>
          <w:sz w:val="28"/>
          <w:szCs w:val="28"/>
        </w:rPr>
      </w:pPr>
      <w:r w:rsidRPr="000439E1">
        <w:rPr>
          <w:rFonts w:ascii="Times New Roman" w:eastAsia="Times New Roman" w:hAnsi="Times New Roman" w:cs="Times New Roman"/>
          <w:sz w:val="28"/>
          <w:szCs w:val="28"/>
        </w:rPr>
        <w:t xml:space="preserve">Фрагментация – это дробление хромосом с образованием множества различных фрагментов. У некоторых организмов существуют полицентрические хромосомы, и при фрагментации каждый из фрагментов получает </w:t>
      </w:r>
      <w:proofErr w:type="spellStart"/>
      <w:r w:rsidRPr="000439E1">
        <w:rPr>
          <w:rFonts w:ascii="Times New Roman" w:eastAsia="Times New Roman" w:hAnsi="Times New Roman" w:cs="Times New Roman"/>
          <w:sz w:val="28"/>
          <w:szCs w:val="28"/>
        </w:rPr>
        <w:t>центромеру</w:t>
      </w:r>
      <w:proofErr w:type="spellEnd"/>
      <w:r w:rsidRPr="000439E1">
        <w:rPr>
          <w:rFonts w:ascii="Times New Roman" w:eastAsia="Times New Roman" w:hAnsi="Times New Roman" w:cs="Times New Roman"/>
          <w:sz w:val="28"/>
          <w:szCs w:val="28"/>
        </w:rPr>
        <w:t>, тогда он может нормально реплицироваться и участвовать в делении клетки.</w:t>
      </w:r>
    </w:p>
    <w:p w:rsidR="000439E1" w:rsidRDefault="000439E1" w:rsidP="000439E1">
      <w:pPr>
        <w:spacing w:line="360" w:lineRule="auto"/>
        <w:ind w:right="-1" w:firstLine="709"/>
        <w:rPr>
          <w:rFonts w:ascii="Times New Roman" w:eastAsia="Times New Roman" w:hAnsi="Times New Roman" w:cs="Times New Roman"/>
          <w:sz w:val="28"/>
          <w:szCs w:val="28"/>
        </w:rPr>
      </w:pPr>
      <w:r w:rsidRPr="000439E1">
        <w:rPr>
          <w:rFonts w:ascii="Times New Roman" w:eastAsia="Times New Roman" w:hAnsi="Times New Roman" w:cs="Times New Roman"/>
          <w:sz w:val="28"/>
          <w:szCs w:val="28"/>
        </w:rPr>
        <w:t xml:space="preserve">Концевые нехватки, или </w:t>
      </w:r>
      <w:proofErr w:type="spellStart"/>
      <w:r w:rsidRPr="000439E1">
        <w:rPr>
          <w:rFonts w:ascii="Times New Roman" w:eastAsia="Times New Roman" w:hAnsi="Times New Roman" w:cs="Times New Roman"/>
          <w:sz w:val="28"/>
          <w:szCs w:val="28"/>
        </w:rPr>
        <w:t>дефишенси</w:t>
      </w:r>
      <w:proofErr w:type="spellEnd"/>
      <w:r w:rsidRPr="000439E1">
        <w:rPr>
          <w:rFonts w:ascii="Times New Roman" w:eastAsia="Times New Roman" w:hAnsi="Times New Roman" w:cs="Times New Roman"/>
          <w:sz w:val="28"/>
          <w:szCs w:val="28"/>
        </w:rPr>
        <w:t xml:space="preserve"> – потери концевых, </w:t>
      </w:r>
      <w:proofErr w:type="spellStart"/>
      <w:r w:rsidRPr="000439E1">
        <w:rPr>
          <w:rFonts w:ascii="Times New Roman" w:eastAsia="Times New Roman" w:hAnsi="Times New Roman" w:cs="Times New Roman"/>
          <w:sz w:val="28"/>
          <w:szCs w:val="28"/>
        </w:rPr>
        <w:t>теломерных</w:t>
      </w:r>
      <w:proofErr w:type="spellEnd"/>
      <w:r w:rsidRPr="000439E1">
        <w:rPr>
          <w:rFonts w:ascii="Times New Roman" w:eastAsia="Times New Roman" w:hAnsi="Times New Roman" w:cs="Times New Roman"/>
          <w:sz w:val="28"/>
          <w:szCs w:val="28"/>
        </w:rPr>
        <w:t xml:space="preserve"> участков хромосом. В результате образуются линейные фрагменты, лишенные </w:t>
      </w:r>
      <w:proofErr w:type="spellStart"/>
      <w:r w:rsidRPr="000439E1">
        <w:rPr>
          <w:rFonts w:ascii="Times New Roman" w:eastAsia="Times New Roman" w:hAnsi="Times New Roman" w:cs="Times New Roman"/>
          <w:sz w:val="28"/>
          <w:szCs w:val="28"/>
        </w:rPr>
        <w:t>центромеры</w:t>
      </w:r>
      <w:proofErr w:type="spellEnd"/>
      <w:r w:rsidRPr="000439E1">
        <w:rPr>
          <w:rFonts w:ascii="Times New Roman" w:eastAsia="Times New Roman" w:hAnsi="Times New Roman" w:cs="Times New Roman"/>
          <w:sz w:val="28"/>
          <w:szCs w:val="28"/>
        </w:rPr>
        <w:t xml:space="preserve"> (линейные </w:t>
      </w:r>
      <w:proofErr w:type="spellStart"/>
      <w:r w:rsidRPr="000439E1">
        <w:rPr>
          <w:rFonts w:ascii="Times New Roman" w:eastAsia="Times New Roman" w:hAnsi="Times New Roman" w:cs="Times New Roman"/>
          <w:sz w:val="28"/>
          <w:szCs w:val="28"/>
        </w:rPr>
        <w:t>ацентрики</w:t>
      </w:r>
      <w:proofErr w:type="spellEnd"/>
      <w:r w:rsidRPr="000439E1">
        <w:rPr>
          <w:rFonts w:ascii="Times New Roman" w:eastAsia="Times New Roman" w:hAnsi="Times New Roman" w:cs="Times New Roman"/>
          <w:sz w:val="28"/>
          <w:szCs w:val="28"/>
        </w:rPr>
        <w:t xml:space="preserve">). </w:t>
      </w:r>
      <w:proofErr w:type="spellStart"/>
      <w:r w:rsidRPr="000439E1">
        <w:rPr>
          <w:rFonts w:ascii="Times New Roman" w:eastAsia="Times New Roman" w:hAnsi="Times New Roman" w:cs="Times New Roman"/>
          <w:sz w:val="28"/>
          <w:szCs w:val="28"/>
        </w:rPr>
        <w:t>Ацентрики</w:t>
      </w:r>
      <w:proofErr w:type="spellEnd"/>
      <w:r w:rsidRPr="000439E1">
        <w:rPr>
          <w:rFonts w:ascii="Times New Roman" w:eastAsia="Times New Roman" w:hAnsi="Times New Roman" w:cs="Times New Roman"/>
          <w:sz w:val="28"/>
          <w:szCs w:val="28"/>
        </w:rPr>
        <w:t xml:space="preserve"> не участвуют в делении клетки и утрачиваются.</w:t>
      </w:r>
    </w:p>
    <w:p w:rsidR="000439E1" w:rsidRPr="000439E1" w:rsidRDefault="000439E1" w:rsidP="000439E1">
      <w:pPr>
        <w:spacing w:line="360" w:lineRule="auto"/>
        <w:ind w:right="-1" w:firstLine="709"/>
        <w:rPr>
          <w:rFonts w:ascii="Times New Roman" w:eastAsia="Times New Roman" w:hAnsi="Times New Roman" w:cs="Times New Roman"/>
          <w:sz w:val="28"/>
          <w:szCs w:val="28"/>
        </w:rPr>
      </w:pPr>
      <w:r w:rsidRPr="000439E1">
        <w:rPr>
          <w:rFonts w:ascii="Times New Roman" w:eastAsia="Times New Roman" w:hAnsi="Times New Roman" w:cs="Times New Roman"/>
          <w:sz w:val="28"/>
          <w:szCs w:val="28"/>
        </w:rPr>
        <w:t xml:space="preserve">Нехватки внутренних участков, или </w:t>
      </w:r>
      <w:proofErr w:type="spellStart"/>
      <w:r w:rsidRPr="000439E1">
        <w:rPr>
          <w:rFonts w:ascii="Times New Roman" w:eastAsia="Times New Roman" w:hAnsi="Times New Roman" w:cs="Times New Roman"/>
          <w:sz w:val="28"/>
          <w:szCs w:val="28"/>
        </w:rPr>
        <w:t>делеции</w:t>
      </w:r>
      <w:proofErr w:type="spellEnd"/>
      <w:r w:rsidRPr="000439E1">
        <w:rPr>
          <w:rFonts w:ascii="Times New Roman" w:eastAsia="Times New Roman" w:hAnsi="Times New Roman" w:cs="Times New Roman"/>
          <w:sz w:val="28"/>
          <w:szCs w:val="28"/>
        </w:rPr>
        <w:t xml:space="preserve"> – потери участков хромосом, не затрагивающие </w:t>
      </w:r>
      <w:proofErr w:type="spellStart"/>
      <w:r w:rsidRPr="000439E1">
        <w:rPr>
          <w:rFonts w:ascii="Times New Roman" w:eastAsia="Times New Roman" w:hAnsi="Times New Roman" w:cs="Times New Roman"/>
          <w:sz w:val="28"/>
          <w:szCs w:val="28"/>
        </w:rPr>
        <w:t>теломеры</w:t>
      </w:r>
      <w:proofErr w:type="spellEnd"/>
      <w:r w:rsidRPr="000439E1">
        <w:rPr>
          <w:rFonts w:ascii="Times New Roman" w:eastAsia="Times New Roman" w:hAnsi="Times New Roman" w:cs="Times New Roman"/>
          <w:sz w:val="28"/>
          <w:szCs w:val="28"/>
        </w:rPr>
        <w:t xml:space="preserve">. Утраченные участки, лишенные </w:t>
      </w:r>
      <w:proofErr w:type="spellStart"/>
      <w:r w:rsidRPr="000439E1">
        <w:rPr>
          <w:rFonts w:ascii="Times New Roman" w:eastAsia="Times New Roman" w:hAnsi="Times New Roman" w:cs="Times New Roman"/>
          <w:sz w:val="28"/>
          <w:szCs w:val="28"/>
        </w:rPr>
        <w:t>центромер</w:t>
      </w:r>
      <w:proofErr w:type="spellEnd"/>
      <w:r w:rsidRPr="000439E1">
        <w:rPr>
          <w:rFonts w:ascii="Times New Roman" w:eastAsia="Times New Roman" w:hAnsi="Times New Roman" w:cs="Times New Roman"/>
          <w:sz w:val="28"/>
          <w:szCs w:val="28"/>
        </w:rPr>
        <w:t xml:space="preserve">, обычно образуют кольцевые </w:t>
      </w:r>
      <w:proofErr w:type="spellStart"/>
      <w:r w:rsidRPr="000439E1">
        <w:rPr>
          <w:rFonts w:ascii="Times New Roman" w:eastAsia="Times New Roman" w:hAnsi="Times New Roman" w:cs="Times New Roman"/>
          <w:sz w:val="28"/>
          <w:szCs w:val="28"/>
        </w:rPr>
        <w:t>ацентрики</w:t>
      </w:r>
      <w:proofErr w:type="spellEnd"/>
      <w:r w:rsidRPr="000439E1">
        <w:rPr>
          <w:rFonts w:ascii="Times New Roman" w:eastAsia="Times New Roman" w:hAnsi="Times New Roman" w:cs="Times New Roman"/>
          <w:sz w:val="28"/>
          <w:szCs w:val="28"/>
        </w:rPr>
        <w:t>, которые также утрачиваются.</w:t>
      </w:r>
    </w:p>
    <w:p w:rsidR="000439E1" w:rsidRPr="000439E1" w:rsidRDefault="000439E1" w:rsidP="000439E1">
      <w:pPr>
        <w:spacing w:line="360" w:lineRule="auto"/>
        <w:ind w:right="-1" w:firstLine="709"/>
        <w:rPr>
          <w:rFonts w:ascii="Times New Roman" w:eastAsia="Times New Roman" w:hAnsi="Times New Roman" w:cs="Times New Roman"/>
          <w:sz w:val="28"/>
          <w:szCs w:val="28"/>
        </w:rPr>
      </w:pPr>
      <w:r w:rsidRPr="000439E1">
        <w:rPr>
          <w:rFonts w:ascii="Times New Roman" w:eastAsia="Times New Roman" w:hAnsi="Times New Roman" w:cs="Times New Roman"/>
          <w:sz w:val="28"/>
          <w:szCs w:val="28"/>
        </w:rPr>
        <w:t xml:space="preserve">Дупликации – это удвоения участков хромосом. В результате возникают тандемные последовательности генов, например: </w:t>
      </w:r>
      <w:proofErr w:type="spellStart"/>
      <w:r w:rsidRPr="000439E1">
        <w:rPr>
          <w:rFonts w:ascii="Times New Roman" w:eastAsia="Times New Roman" w:hAnsi="Times New Roman" w:cs="Times New Roman"/>
          <w:sz w:val="28"/>
          <w:szCs w:val="28"/>
        </w:rPr>
        <w:t>abcabc</w:t>
      </w:r>
      <w:proofErr w:type="spellEnd"/>
      <w:r w:rsidRPr="000439E1">
        <w:rPr>
          <w:rFonts w:ascii="Times New Roman" w:eastAsia="Times New Roman" w:hAnsi="Times New Roman" w:cs="Times New Roman"/>
          <w:sz w:val="28"/>
          <w:szCs w:val="28"/>
        </w:rPr>
        <w:t>. Дупликации – один из путей возникновения новых генов.</w:t>
      </w:r>
    </w:p>
    <w:p w:rsidR="000439E1" w:rsidRPr="000439E1" w:rsidRDefault="000439E1" w:rsidP="000439E1">
      <w:pPr>
        <w:spacing w:line="360" w:lineRule="auto"/>
        <w:ind w:right="-1" w:firstLine="709"/>
        <w:rPr>
          <w:rFonts w:ascii="Times New Roman" w:eastAsia="Times New Roman" w:hAnsi="Times New Roman" w:cs="Times New Roman"/>
          <w:sz w:val="28"/>
          <w:szCs w:val="28"/>
        </w:rPr>
      </w:pPr>
      <w:r w:rsidRPr="000439E1">
        <w:rPr>
          <w:rFonts w:ascii="Times New Roman" w:eastAsia="Times New Roman" w:hAnsi="Times New Roman" w:cs="Times New Roman"/>
          <w:sz w:val="28"/>
          <w:szCs w:val="28"/>
        </w:rPr>
        <w:t xml:space="preserve">Инверсии – повороты участков хромосом на 180°. Различают перицентрические инверсии (инвертированный участок включает </w:t>
      </w:r>
      <w:proofErr w:type="spellStart"/>
      <w:r w:rsidRPr="000439E1">
        <w:rPr>
          <w:rFonts w:ascii="Times New Roman" w:eastAsia="Times New Roman" w:hAnsi="Times New Roman" w:cs="Times New Roman"/>
          <w:sz w:val="28"/>
          <w:szCs w:val="28"/>
        </w:rPr>
        <w:t>центромеру</w:t>
      </w:r>
      <w:proofErr w:type="spellEnd"/>
      <w:r w:rsidRPr="000439E1">
        <w:rPr>
          <w:rFonts w:ascii="Times New Roman" w:eastAsia="Times New Roman" w:hAnsi="Times New Roman" w:cs="Times New Roman"/>
          <w:sz w:val="28"/>
          <w:szCs w:val="28"/>
        </w:rPr>
        <w:t xml:space="preserve">) и парацентрические (инвертированный участок лежит в одном из плеч хромосомы вне </w:t>
      </w:r>
      <w:proofErr w:type="spellStart"/>
      <w:r w:rsidRPr="000439E1">
        <w:rPr>
          <w:rFonts w:ascii="Times New Roman" w:eastAsia="Times New Roman" w:hAnsi="Times New Roman" w:cs="Times New Roman"/>
          <w:sz w:val="28"/>
          <w:szCs w:val="28"/>
        </w:rPr>
        <w:t>центромеры</w:t>
      </w:r>
      <w:proofErr w:type="spellEnd"/>
      <w:r w:rsidRPr="000439E1">
        <w:rPr>
          <w:rFonts w:ascii="Times New Roman" w:eastAsia="Times New Roman" w:hAnsi="Times New Roman" w:cs="Times New Roman"/>
          <w:sz w:val="28"/>
          <w:szCs w:val="28"/>
        </w:rPr>
        <w:t xml:space="preserve">). У </w:t>
      </w:r>
      <w:proofErr w:type="spellStart"/>
      <w:r w:rsidRPr="000439E1">
        <w:rPr>
          <w:rFonts w:ascii="Times New Roman" w:eastAsia="Times New Roman" w:hAnsi="Times New Roman" w:cs="Times New Roman"/>
          <w:sz w:val="28"/>
          <w:szCs w:val="28"/>
        </w:rPr>
        <w:t>гетерозигот</w:t>
      </w:r>
      <w:proofErr w:type="spellEnd"/>
      <w:r w:rsidRPr="000439E1">
        <w:rPr>
          <w:rFonts w:ascii="Times New Roman" w:eastAsia="Times New Roman" w:hAnsi="Times New Roman" w:cs="Times New Roman"/>
          <w:sz w:val="28"/>
          <w:szCs w:val="28"/>
        </w:rPr>
        <w:t xml:space="preserve"> при перекресте нормальных и инвертированных хромосом возникают </w:t>
      </w:r>
      <w:proofErr w:type="spellStart"/>
      <w:r w:rsidRPr="000439E1">
        <w:rPr>
          <w:rFonts w:ascii="Times New Roman" w:eastAsia="Times New Roman" w:hAnsi="Times New Roman" w:cs="Times New Roman"/>
          <w:sz w:val="28"/>
          <w:szCs w:val="28"/>
        </w:rPr>
        <w:t>ацентрики</w:t>
      </w:r>
      <w:proofErr w:type="spellEnd"/>
      <w:r w:rsidRPr="000439E1">
        <w:rPr>
          <w:rFonts w:ascii="Times New Roman" w:eastAsia="Times New Roman" w:hAnsi="Times New Roman" w:cs="Times New Roman"/>
          <w:sz w:val="28"/>
          <w:szCs w:val="28"/>
        </w:rPr>
        <w:t xml:space="preserve"> и </w:t>
      </w:r>
      <w:proofErr w:type="spellStart"/>
      <w:r w:rsidRPr="000439E1">
        <w:rPr>
          <w:rFonts w:ascii="Times New Roman" w:eastAsia="Times New Roman" w:hAnsi="Times New Roman" w:cs="Times New Roman"/>
          <w:sz w:val="28"/>
          <w:szCs w:val="28"/>
        </w:rPr>
        <w:t>дицентрики</w:t>
      </w:r>
      <w:proofErr w:type="spellEnd"/>
      <w:r w:rsidRPr="000439E1">
        <w:rPr>
          <w:rFonts w:ascii="Times New Roman" w:eastAsia="Times New Roman" w:hAnsi="Times New Roman" w:cs="Times New Roman"/>
          <w:sz w:val="28"/>
          <w:szCs w:val="28"/>
        </w:rPr>
        <w:t>; в результате возникают неполноценные клетки, и продукты кроссинговера не переходят в последующие поколения (поэтому инверсии образно называют «</w:t>
      </w:r>
      <w:proofErr w:type="spellStart"/>
      <w:r w:rsidRPr="000439E1">
        <w:rPr>
          <w:rFonts w:ascii="Times New Roman" w:eastAsia="Times New Roman" w:hAnsi="Times New Roman" w:cs="Times New Roman"/>
          <w:sz w:val="28"/>
          <w:szCs w:val="28"/>
        </w:rPr>
        <w:t>запирателями</w:t>
      </w:r>
      <w:proofErr w:type="spellEnd"/>
      <w:r w:rsidRPr="000439E1">
        <w:rPr>
          <w:rFonts w:ascii="Times New Roman" w:eastAsia="Times New Roman" w:hAnsi="Times New Roman" w:cs="Times New Roman"/>
          <w:sz w:val="28"/>
          <w:szCs w:val="28"/>
        </w:rPr>
        <w:t xml:space="preserve"> </w:t>
      </w:r>
      <w:r w:rsidRPr="000439E1">
        <w:rPr>
          <w:rFonts w:ascii="Times New Roman" w:eastAsia="Times New Roman" w:hAnsi="Times New Roman" w:cs="Times New Roman"/>
          <w:sz w:val="28"/>
          <w:szCs w:val="28"/>
        </w:rPr>
        <w:lastRenderedPageBreak/>
        <w:t xml:space="preserve">кроссинговера»). Таким образом, инверсии способствуют сохранению целых блоков генов – </w:t>
      </w:r>
      <w:proofErr w:type="spellStart"/>
      <w:r w:rsidRPr="000439E1">
        <w:rPr>
          <w:rFonts w:ascii="Times New Roman" w:eastAsia="Times New Roman" w:hAnsi="Times New Roman" w:cs="Times New Roman"/>
          <w:sz w:val="28"/>
          <w:szCs w:val="28"/>
        </w:rPr>
        <w:t>супергенов</w:t>
      </w:r>
      <w:proofErr w:type="spellEnd"/>
      <w:r w:rsidRPr="000439E1">
        <w:rPr>
          <w:rFonts w:ascii="Times New Roman" w:eastAsia="Times New Roman" w:hAnsi="Times New Roman" w:cs="Times New Roman"/>
          <w:sz w:val="28"/>
          <w:szCs w:val="28"/>
        </w:rPr>
        <w:t xml:space="preserve">. Если инверсии сочетаются с дупликациями, то могут возникать палиндромы, например: </w:t>
      </w:r>
      <w:proofErr w:type="spellStart"/>
      <w:r w:rsidRPr="000439E1">
        <w:rPr>
          <w:rFonts w:ascii="Times New Roman" w:eastAsia="Times New Roman" w:hAnsi="Times New Roman" w:cs="Times New Roman"/>
          <w:sz w:val="28"/>
          <w:szCs w:val="28"/>
        </w:rPr>
        <w:t>abccba</w:t>
      </w:r>
      <w:proofErr w:type="spellEnd"/>
      <w:r w:rsidRPr="000439E1">
        <w:rPr>
          <w:rFonts w:ascii="Times New Roman" w:eastAsia="Times New Roman" w:hAnsi="Times New Roman" w:cs="Times New Roman"/>
          <w:sz w:val="28"/>
          <w:szCs w:val="28"/>
        </w:rPr>
        <w:t>.</w:t>
      </w:r>
    </w:p>
    <w:p w:rsidR="000439E1" w:rsidRDefault="000439E1" w:rsidP="000439E1">
      <w:pPr>
        <w:spacing w:line="360" w:lineRule="auto"/>
        <w:ind w:right="-1" w:firstLine="709"/>
        <w:rPr>
          <w:rFonts w:ascii="Times New Roman" w:eastAsia="Times New Roman" w:hAnsi="Times New Roman" w:cs="Times New Roman"/>
          <w:sz w:val="28"/>
          <w:szCs w:val="28"/>
        </w:rPr>
      </w:pPr>
      <w:r w:rsidRPr="000439E1">
        <w:rPr>
          <w:rFonts w:ascii="Times New Roman" w:eastAsia="Times New Roman" w:hAnsi="Times New Roman" w:cs="Times New Roman"/>
          <w:sz w:val="28"/>
          <w:szCs w:val="28"/>
        </w:rPr>
        <w:t xml:space="preserve">Транспозиции – это перемещения участков хромосомы в другие локусы (точки) этой же хромосомы. Существуют участки хромосом, склонные к транспозициям, их называют «прыгающими генами», мобильными генетическими элементами, или </w:t>
      </w:r>
      <w:proofErr w:type="spellStart"/>
      <w:r w:rsidRPr="000439E1">
        <w:rPr>
          <w:rFonts w:ascii="Times New Roman" w:eastAsia="Times New Roman" w:hAnsi="Times New Roman" w:cs="Times New Roman"/>
          <w:sz w:val="28"/>
          <w:szCs w:val="28"/>
        </w:rPr>
        <w:t>транспозонами</w:t>
      </w:r>
      <w:proofErr w:type="spellEnd"/>
      <w:r w:rsidRPr="000439E1">
        <w:rPr>
          <w:rFonts w:ascii="Times New Roman" w:eastAsia="Times New Roman" w:hAnsi="Times New Roman" w:cs="Times New Roman"/>
          <w:sz w:val="28"/>
          <w:szCs w:val="28"/>
        </w:rPr>
        <w:t>. При транспозициях гены, изменившие свое положение, могут изменять свою активность – такое явление называется эффектом положения. В результате эффекта положения гены изменять свои первоначальные функции, что приводит, в сущности, к появлению новых генов.</w:t>
      </w:r>
    </w:p>
    <w:p w:rsidR="003A1570" w:rsidRDefault="003A1570" w:rsidP="000439E1">
      <w:pPr>
        <w:spacing w:line="360" w:lineRule="auto"/>
        <w:ind w:right="-1" w:firstLine="709"/>
        <w:rPr>
          <w:rFonts w:ascii="Times New Roman" w:eastAsia="Times New Roman" w:hAnsi="Times New Roman" w:cs="Times New Roman"/>
          <w:sz w:val="28"/>
          <w:szCs w:val="28"/>
        </w:rPr>
      </w:pPr>
      <w:proofErr w:type="spellStart"/>
      <w:r w:rsidRPr="003A1570">
        <w:rPr>
          <w:rFonts w:ascii="Times New Roman" w:eastAsia="Times New Roman" w:hAnsi="Times New Roman" w:cs="Times New Roman"/>
          <w:sz w:val="28"/>
          <w:szCs w:val="28"/>
        </w:rPr>
        <w:t>Транслокации</w:t>
      </w:r>
      <w:proofErr w:type="spellEnd"/>
      <w:r w:rsidRPr="003A1570">
        <w:rPr>
          <w:rFonts w:ascii="Times New Roman" w:eastAsia="Times New Roman" w:hAnsi="Times New Roman" w:cs="Times New Roman"/>
          <w:sz w:val="28"/>
          <w:szCs w:val="28"/>
        </w:rPr>
        <w:t xml:space="preserve"> – это перемещения участков хромосомы или всей хромосомы в другую хромосому. В некоторых случаях происходит полное слияние гомологичных хромосом с образованием </w:t>
      </w:r>
      <w:proofErr w:type="spellStart"/>
      <w:r w:rsidRPr="003A1570">
        <w:rPr>
          <w:rFonts w:ascii="Times New Roman" w:eastAsia="Times New Roman" w:hAnsi="Times New Roman" w:cs="Times New Roman"/>
          <w:sz w:val="28"/>
          <w:szCs w:val="28"/>
        </w:rPr>
        <w:t>двуцентромерных</w:t>
      </w:r>
      <w:proofErr w:type="spellEnd"/>
      <w:r w:rsidRPr="003A1570">
        <w:rPr>
          <w:rFonts w:ascii="Times New Roman" w:eastAsia="Times New Roman" w:hAnsi="Times New Roman" w:cs="Times New Roman"/>
          <w:sz w:val="28"/>
          <w:szCs w:val="28"/>
        </w:rPr>
        <w:t xml:space="preserve"> структур – </w:t>
      </w:r>
      <w:proofErr w:type="spellStart"/>
      <w:r w:rsidRPr="003A1570">
        <w:rPr>
          <w:rFonts w:ascii="Times New Roman" w:eastAsia="Times New Roman" w:hAnsi="Times New Roman" w:cs="Times New Roman"/>
          <w:sz w:val="28"/>
          <w:szCs w:val="28"/>
        </w:rPr>
        <w:t>дицентриков</w:t>
      </w:r>
      <w:proofErr w:type="spellEnd"/>
      <w:r w:rsidRPr="003A1570">
        <w:rPr>
          <w:rFonts w:ascii="Times New Roman" w:eastAsia="Times New Roman" w:hAnsi="Times New Roman" w:cs="Times New Roman"/>
          <w:sz w:val="28"/>
          <w:szCs w:val="28"/>
        </w:rPr>
        <w:t xml:space="preserve">. В других случаях из двух </w:t>
      </w:r>
      <w:proofErr w:type="spellStart"/>
      <w:r w:rsidRPr="003A1570">
        <w:rPr>
          <w:rFonts w:ascii="Times New Roman" w:eastAsia="Times New Roman" w:hAnsi="Times New Roman" w:cs="Times New Roman"/>
          <w:sz w:val="28"/>
          <w:szCs w:val="28"/>
        </w:rPr>
        <w:t>акроцентрических</w:t>
      </w:r>
      <w:proofErr w:type="spellEnd"/>
      <w:r w:rsidRPr="003A1570">
        <w:rPr>
          <w:rFonts w:ascii="Times New Roman" w:eastAsia="Times New Roman" w:hAnsi="Times New Roman" w:cs="Times New Roman"/>
          <w:sz w:val="28"/>
          <w:szCs w:val="28"/>
        </w:rPr>
        <w:t xml:space="preserve"> хромосом образуется </w:t>
      </w:r>
      <w:proofErr w:type="spellStart"/>
      <w:r w:rsidRPr="003A1570">
        <w:rPr>
          <w:rFonts w:ascii="Times New Roman" w:eastAsia="Times New Roman" w:hAnsi="Times New Roman" w:cs="Times New Roman"/>
          <w:sz w:val="28"/>
          <w:szCs w:val="28"/>
        </w:rPr>
        <w:t>одноцентромерная</w:t>
      </w:r>
      <w:proofErr w:type="spellEnd"/>
      <w:r w:rsidRPr="003A1570">
        <w:rPr>
          <w:rFonts w:ascii="Times New Roman" w:eastAsia="Times New Roman" w:hAnsi="Times New Roman" w:cs="Times New Roman"/>
          <w:sz w:val="28"/>
          <w:szCs w:val="28"/>
        </w:rPr>
        <w:t xml:space="preserve"> двуплечая хромосома. Такое слияние хромосом называется </w:t>
      </w:r>
      <w:proofErr w:type="spellStart"/>
      <w:r w:rsidRPr="003A1570">
        <w:rPr>
          <w:rFonts w:ascii="Times New Roman" w:eastAsia="Times New Roman" w:hAnsi="Times New Roman" w:cs="Times New Roman"/>
          <w:sz w:val="28"/>
          <w:szCs w:val="28"/>
        </w:rPr>
        <w:t>робертсоновской</w:t>
      </w:r>
      <w:proofErr w:type="spellEnd"/>
      <w:r w:rsidRPr="003A1570">
        <w:rPr>
          <w:rFonts w:ascii="Times New Roman" w:eastAsia="Times New Roman" w:hAnsi="Times New Roman" w:cs="Times New Roman"/>
          <w:sz w:val="28"/>
          <w:szCs w:val="28"/>
        </w:rPr>
        <w:t xml:space="preserve"> </w:t>
      </w:r>
      <w:proofErr w:type="spellStart"/>
      <w:r w:rsidRPr="003A1570">
        <w:rPr>
          <w:rFonts w:ascii="Times New Roman" w:eastAsia="Times New Roman" w:hAnsi="Times New Roman" w:cs="Times New Roman"/>
          <w:sz w:val="28"/>
          <w:szCs w:val="28"/>
        </w:rPr>
        <w:t>транслокацией</w:t>
      </w:r>
      <w:proofErr w:type="spellEnd"/>
      <w:r w:rsidRPr="003A1570">
        <w:rPr>
          <w:rFonts w:ascii="Times New Roman" w:eastAsia="Times New Roman" w:hAnsi="Times New Roman" w:cs="Times New Roman"/>
          <w:sz w:val="28"/>
          <w:szCs w:val="28"/>
        </w:rPr>
        <w:t xml:space="preserve">. </w:t>
      </w:r>
      <w:proofErr w:type="spellStart"/>
      <w:r w:rsidRPr="003A1570">
        <w:rPr>
          <w:rFonts w:ascii="Times New Roman" w:eastAsia="Times New Roman" w:hAnsi="Times New Roman" w:cs="Times New Roman"/>
          <w:sz w:val="28"/>
          <w:szCs w:val="28"/>
        </w:rPr>
        <w:t>Робертсоновские</w:t>
      </w:r>
      <w:proofErr w:type="spellEnd"/>
      <w:r w:rsidRPr="003A1570">
        <w:rPr>
          <w:rFonts w:ascii="Times New Roman" w:eastAsia="Times New Roman" w:hAnsi="Times New Roman" w:cs="Times New Roman"/>
          <w:sz w:val="28"/>
          <w:szCs w:val="28"/>
        </w:rPr>
        <w:t xml:space="preserve"> </w:t>
      </w:r>
      <w:proofErr w:type="spellStart"/>
      <w:r w:rsidRPr="003A1570">
        <w:rPr>
          <w:rFonts w:ascii="Times New Roman" w:eastAsia="Times New Roman" w:hAnsi="Times New Roman" w:cs="Times New Roman"/>
          <w:sz w:val="28"/>
          <w:szCs w:val="28"/>
        </w:rPr>
        <w:t>транслокации</w:t>
      </w:r>
      <w:proofErr w:type="spellEnd"/>
      <w:r w:rsidRPr="003A1570">
        <w:rPr>
          <w:rFonts w:ascii="Times New Roman" w:eastAsia="Times New Roman" w:hAnsi="Times New Roman" w:cs="Times New Roman"/>
          <w:sz w:val="28"/>
          <w:szCs w:val="28"/>
        </w:rPr>
        <w:t xml:space="preserve"> часто встречаются у грызунов.</w:t>
      </w:r>
    </w:p>
    <w:p w:rsidR="003A1570" w:rsidRPr="000439E1" w:rsidRDefault="003A1570" w:rsidP="003A1570">
      <w:pPr>
        <w:spacing w:line="360" w:lineRule="auto"/>
        <w:ind w:right="-1"/>
        <w:jc w:val="center"/>
        <w:rPr>
          <w:rFonts w:ascii="Times New Roman" w:eastAsia="Times New Roman" w:hAnsi="Times New Roman" w:cs="Times New Roman"/>
          <w:sz w:val="28"/>
          <w:szCs w:val="28"/>
        </w:rPr>
      </w:pPr>
      <w:r>
        <w:rPr>
          <w:noProof/>
        </w:rPr>
        <w:lastRenderedPageBreak/>
        <w:drawing>
          <wp:inline distT="0" distB="0" distL="0" distR="0">
            <wp:extent cx="6030595" cy="3928036"/>
            <wp:effectExtent l="0" t="0" r="8255" b="0"/>
            <wp:docPr id="1" name="Рисунок 1" descr="https://biomolecula.ru/img/content/1419/1419-Fi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omolecula.ru/img/content/1419/1419-Fig.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3928036"/>
                    </a:xfrm>
                    <a:prstGeom prst="rect">
                      <a:avLst/>
                    </a:prstGeom>
                    <a:noFill/>
                    <a:ln>
                      <a:noFill/>
                    </a:ln>
                  </pic:spPr>
                </pic:pic>
              </a:graphicData>
            </a:graphic>
          </wp:inline>
        </w:drawing>
      </w:r>
    </w:p>
    <w:p w:rsidR="00BF0E04" w:rsidRDefault="00BF0E04">
      <w:pPr>
        <w:rPr>
          <w:rFonts w:ascii="Times New Roman" w:hAnsi="Times New Roman" w:cs="Times New Roman"/>
          <w:sz w:val="28"/>
          <w:szCs w:val="28"/>
        </w:rPr>
      </w:pPr>
      <w:r>
        <w:rPr>
          <w:rFonts w:ascii="Times New Roman" w:hAnsi="Times New Roman" w:cs="Times New Roman"/>
          <w:sz w:val="28"/>
          <w:szCs w:val="28"/>
        </w:rPr>
        <w:br w:type="page"/>
      </w:r>
    </w:p>
    <w:p w:rsidR="00BF0E04" w:rsidRDefault="003A1570" w:rsidP="00BF0E04">
      <w:pPr>
        <w:spacing w:line="360" w:lineRule="auto"/>
        <w:ind w:right="-1" w:firstLine="709"/>
        <w:rPr>
          <w:rFonts w:ascii="Times New Roman" w:hAnsi="Times New Roman" w:cs="Times New Roman"/>
          <w:sz w:val="28"/>
          <w:szCs w:val="28"/>
        </w:rPr>
      </w:pPr>
      <w:r>
        <w:rPr>
          <w:rFonts w:ascii="Times New Roman" w:hAnsi="Times New Roman" w:cs="Times New Roman"/>
          <w:sz w:val="28"/>
          <w:szCs w:val="28"/>
        </w:rPr>
        <w:lastRenderedPageBreak/>
        <w:t>4</w:t>
      </w:r>
      <w:r w:rsidR="00BF0E04">
        <w:rPr>
          <w:rFonts w:ascii="Times New Roman" w:hAnsi="Times New Roman" w:cs="Times New Roman"/>
          <w:sz w:val="28"/>
          <w:szCs w:val="28"/>
        </w:rPr>
        <w:t xml:space="preserve">. </w:t>
      </w:r>
      <w:r>
        <w:rPr>
          <w:rFonts w:ascii="Times New Roman" w:hAnsi="Times New Roman" w:cs="Times New Roman"/>
          <w:sz w:val="28"/>
          <w:szCs w:val="28"/>
        </w:rPr>
        <w:t>С</w:t>
      </w:r>
      <w:r w:rsidRPr="003A1570">
        <w:rPr>
          <w:rFonts w:ascii="Times New Roman" w:hAnsi="Times New Roman" w:cs="Times New Roman"/>
          <w:sz w:val="28"/>
          <w:szCs w:val="28"/>
        </w:rPr>
        <w:t>равнительно геномная гибридизация</w:t>
      </w:r>
    </w:p>
    <w:p w:rsidR="003A1570" w:rsidRPr="003A1570" w:rsidRDefault="003A1570" w:rsidP="003A1570">
      <w:pPr>
        <w:spacing w:line="360" w:lineRule="auto"/>
        <w:ind w:right="-1" w:firstLine="709"/>
        <w:rPr>
          <w:rFonts w:ascii="Times New Roman" w:hAnsi="Times New Roman" w:cs="Times New Roman"/>
          <w:sz w:val="28"/>
          <w:szCs w:val="28"/>
        </w:rPr>
      </w:pPr>
      <w:r w:rsidRPr="003A1570">
        <w:rPr>
          <w:rFonts w:ascii="Times New Roman" w:hAnsi="Times New Roman" w:cs="Times New Roman"/>
          <w:sz w:val="28"/>
          <w:szCs w:val="28"/>
        </w:rPr>
        <w:t xml:space="preserve">Генетика рака - опухолей Молекулярная генетика Наследственные синдромы Цитогенетика - исследование хромосом Лечение наследственных болезней </w:t>
      </w:r>
      <w:proofErr w:type="spellStart"/>
      <w:r w:rsidRPr="003A1570">
        <w:rPr>
          <w:rFonts w:ascii="Times New Roman" w:hAnsi="Times New Roman" w:cs="Times New Roman"/>
          <w:sz w:val="28"/>
          <w:szCs w:val="28"/>
        </w:rPr>
        <w:t>Фармакогенетика</w:t>
      </w:r>
      <w:proofErr w:type="spellEnd"/>
      <w:r w:rsidRPr="003A1570">
        <w:rPr>
          <w:rFonts w:ascii="Times New Roman" w:hAnsi="Times New Roman" w:cs="Times New Roman"/>
          <w:sz w:val="28"/>
          <w:szCs w:val="28"/>
        </w:rPr>
        <w:t xml:space="preserve"> ФОРУМ   Сравнительная геномная гибридизация - </w:t>
      </w:r>
      <w:proofErr w:type="spellStart"/>
      <w:r w:rsidRPr="003A1570">
        <w:rPr>
          <w:rFonts w:ascii="Times New Roman" w:hAnsi="Times New Roman" w:cs="Times New Roman"/>
          <w:sz w:val="28"/>
          <w:szCs w:val="28"/>
        </w:rPr>
        <w:t>comparative</w:t>
      </w:r>
      <w:proofErr w:type="spellEnd"/>
      <w:r w:rsidRPr="003A1570">
        <w:rPr>
          <w:rFonts w:ascii="Times New Roman" w:hAnsi="Times New Roman" w:cs="Times New Roman"/>
          <w:sz w:val="28"/>
          <w:szCs w:val="28"/>
        </w:rPr>
        <w:t xml:space="preserve"> </w:t>
      </w:r>
      <w:proofErr w:type="spellStart"/>
      <w:r w:rsidRPr="003A1570">
        <w:rPr>
          <w:rFonts w:ascii="Times New Roman" w:hAnsi="Times New Roman" w:cs="Times New Roman"/>
          <w:sz w:val="28"/>
          <w:szCs w:val="28"/>
        </w:rPr>
        <w:t>genome</w:t>
      </w:r>
      <w:proofErr w:type="spellEnd"/>
      <w:r w:rsidRPr="003A1570">
        <w:rPr>
          <w:rFonts w:ascii="Times New Roman" w:hAnsi="Times New Roman" w:cs="Times New Roman"/>
          <w:sz w:val="28"/>
          <w:szCs w:val="28"/>
        </w:rPr>
        <w:t xml:space="preserve"> </w:t>
      </w:r>
      <w:proofErr w:type="spellStart"/>
      <w:r w:rsidRPr="003A1570">
        <w:rPr>
          <w:rFonts w:ascii="Times New Roman" w:hAnsi="Times New Roman" w:cs="Times New Roman"/>
          <w:sz w:val="28"/>
          <w:szCs w:val="28"/>
        </w:rPr>
        <w:t>hybridization</w:t>
      </w:r>
      <w:proofErr w:type="spellEnd"/>
      <w:r w:rsidRPr="003A1570">
        <w:rPr>
          <w:rFonts w:ascii="Times New Roman" w:hAnsi="Times New Roman" w:cs="Times New Roman"/>
          <w:sz w:val="28"/>
          <w:szCs w:val="28"/>
        </w:rPr>
        <w:t xml:space="preserve"> (CGH). Особенности Небольшие </w:t>
      </w:r>
      <w:proofErr w:type="spellStart"/>
      <w:r w:rsidRPr="003A1570">
        <w:rPr>
          <w:rFonts w:ascii="Times New Roman" w:hAnsi="Times New Roman" w:cs="Times New Roman"/>
          <w:sz w:val="28"/>
          <w:szCs w:val="28"/>
        </w:rPr>
        <w:t>делеции</w:t>
      </w:r>
      <w:proofErr w:type="spellEnd"/>
      <w:r w:rsidRPr="003A1570">
        <w:rPr>
          <w:rFonts w:ascii="Times New Roman" w:hAnsi="Times New Roman" w:cs="Times New Roman"/>
          <w:sz w:val="28"/>
          <w:szCs w:val="28"/>
        </w:rPr>
        <w:t xml:space="preserve"> и дупликации отдельных сегментов ДНК (менее 2 </w:t>
      </w:r>
      <w:proofErr w:type="spellStart"/>
      <w:r w:rsidRPr="003A1570">
        <w:rPr>
          <w:rFonts w:ascii="Times New Roman" w:hAnsi="Times New Roman" w:cs="Times New Roman"/>
          <w:sz w:val="28"/>
          <w:szCs w:val="28"/>
        </w:rPr>
        <w:t>мегабаз</w:t>
      </w:r>
      <w:proofErr w:type="spellEnd"/>
      <w:r w:rsidRPr="003A1570">
        <w:rPr>
          <w:rFonts w:ascii="Times New Roman" w:hAnsi="Times New Roman" w:cs="Times New Roman"/>
          <w:sz w:val="28"/>
          <w:szCs w:val="28"/>
        </w:rPr>
        <w:t xml:space="preserve">), невидимые в обычных метафазных препаратах хромосом, — важные дефекты, приводящие к синдромам врожденных пороков и развитию рака. Такие мелкие аберрации в большом числе сегментов ДНК могут быть выявлены благодаря применению другой </w:t>
      </w:r>
      <w:proofErr w:type="spellStart"/>
      <w:r w:rsidRPr="003A1570">
        <w:rPr>
          <w:rFonts w:ascii="Times New Roman" w:hAnsi="Times New Roman" w:cs="Times New Roman"/>
          <w:sz w:val="28"/>
          <w:szCs w:val="28"/>
        </w:rPr>
        <w:t>флюоресцентной</w:t>
      </w:r>
      <w:proofErr w:type="spellEnd"/>
      <w:r w:rsidRPr="003A1570">
        <w:rPr>
          <w:rFonts w:ascii="Times New Roman" w:hAnsi="Times New Roman" w:cs="Times New Roman"/>
          <w:sz w:val="28"/>
          <w:szCs w:val="28"/>
        </w:rPr>
        <w:t xml:space="preserve"> техники, сравнительной геномной гибридизации (англ. </w:t>
      </w:r>
      <w:proofErr w:type="spellStart"/>
      <w:r w:rsidRPr="003A1570">
        <w:rPr>
          <w:rFonts w:ascii="Times New Roman" w:hAnsi="Times New Roman" w:cs="Times New Roman"/>
          <w:sz w:val="28"/>
          <w:szCs w:val="28"/>
        </w:rPr>
        <w:t>comparative</w:t>
      </w:r>
      <w:proofErr w:type="spellEnd"/>
      <w:r w:rsidRPr="003A1570">
        <w:rPr>
          <w:rFonts w:ascii="Times New Roman" w:hAnsi="Times New Roman" w:cs="Times New Roman"/>
          <w:sz w:val="28"/>
          <w:szCs w:val="28"/>
        </w:rPr>
        <w:t xml:space="preserve"> </w:t>
      </w:r>
      <w:proofErr w:type="spellStart"/>
      <w:r w:rsidRPr="003A1570">
        <w:rPr>
          <w:rFonts w:ascii="Times New Roman" w:hAnsi="Times New Roman" w:cs="Times New Roman"/>
          <w:sz w:val="28"/>
          <w:szCs w:val="28"/>
        </w:rPr>
        <w:t>genome</w:t>
      </w:r>
      <w:proofErr w:type="spellEnd"/>
      <w:r w:rsidRPr="003A1570">
        <w:rPr>
          <w:rFonts w:ascii="Times New Roman" w:hAnsi="Times New Roman" w:cs="Times New Roman"/>
          <w:sz w:val="28"/>
          <w:szCs w:val="28"/>
        </w:rPr>
        <w:t xml:space="preserve"> </w:t>
      </w:r>
      <w:proofErr w:type="spellStart"/>
      <w:r w:rsidRPr="003A1570">
        <w:rPr>
          <w:rFonts w:ascii="Times New Roman" w:hAnsi="Times New Roman" w:cs="Times New Roman"/>
          <w:sz w:val="28"/>
          <w:szCs w:val="28"/>
        </w:rPr>
        <w:t>hybridization</w:t>
      </w:r>
      <w:proofErr w:type="spellEnd"/>
      <w:r w:rsidRPr="003A1570">
        <w:rPr>
          <w:rFonts w:ascii="Times New Roman" w:hAnsi="Times New Roman" w:cs="Times New Roman"/>
          <w:sz w:val="28"/>
          <w:szCs w:val="28"/>
        </w:rPr>
        <w:t xml:space="preserve"> — CGH). CGH используют для измерения различий в количестве копий между двумя образцами ДНК или дозировки конкретного сегмента ДНК. Одна из быстро развивающихся технологий CGH высокого разрешения называется матричной CGH. При этом методе весь образец ДНК из одного источника (тест) помечают красной </w:t>
      </w:r>
      <w:proofErr w:type="spellStart"/>
      <w:r w:rsidRPr="003A1570">
        <w:rPr>
          <w:rFonts w:ascii="Times New Roman" w:hAnsi="Times New Roman" w:cs="Times New Roman"/>
          <w:sz w:val="28"/>
          <w:szCs w:val="28"/>
        </w:rPr>
        <w:t>флюоресцентной</w:t>
      </w:r>
      <w:proofErr w:type="spellEnd"/>
      <w:r w:rsidRPr="003A1570">
        <w:rPr>
          <w:rFonts w:ascii="Times New Roman" w:hAnsi="Times New Roman" w:cs="Times New Roman"/>
          <w:sz w:val="28"/>
          <w:szCs w:val="28"/>
        </w:rPr>
        <w:t xml:space="preserve"> краской, а другой (контрольный) образец — зеленой краской. Два меченных образца ДНК смешивают в равных количествах и проводят гибридизацию с </w:t>
      </w:r>
      <w:proofErr w:type="spellStart"/>
      <w:r w:rsidRPr="003A1570">
        <w:rPr>
          <w:rFonts w:ascii="Times New Roman" w:hAnsi="Times New Roman" w:cs="Times New Roman"/>
          <w:sz w:val="28"/>
          <w:szCs w:val="28"/>
        </w:rPr>
        <w:t>микроматрицей</w:t>
      </w:r>
      <w:proofErr w:type="spellEnd"/>
      <w:r w:rsidRPr="003A1570">
        <w:rPr>
          <w:rFonts w:ascii="Times New Roman" w:hAnsi="Times New Roman" w:cs="Times New Roman"/>
          <w:sz w:val="28"/>
          <w:szCs w:val="28"/>
        </w:rPr>
        <w:t xml:space="preserve">, содержащей до 100 000 и более однонитевых </w:t>
      </w:r>
      <w:proofErr w:type="spellStart"/>
      <w:r w:rsidRPr="003A1570">
        <w:rPr>
          <w:rFonts w:ascii="Times New Roman" w:hAnsi="Times New Roman" w:cs="Times New Roman"/>
          <w:sz w:val="28"/>
          <w:szCs w:val="28"/>
        </w:rPr>
        <w:t>олигонуклеотидов</w:t>
      </w:r>
      <w:proofErr w:type="spellEnd"/>
      <w:r w:rsidRPr="003A1570">
        <w:rPr>
          <w:rFonts w:ascii="Times New Roman" w:hAnsi="Times New Roman" w:cs="Times New Roman"/>
          <w:sz w:val="28"/>
          <w:szCs w:val="28"/>
        </w:rPr>
        <w:t>, соответствующих различным уникальным последовательностям генома человека.</w:t>
      </w:r>
    </w:p>
    <w:p w:rsidR="003A1570" w:rsidRDefault="003A1570" w:rsidP="003A1570">
      <w:pPr>
        <w:spacing w:line="360" w:lineRule="auto"/>
        <w:ind w:right="-1" w:firstLine="709"/>
        <w:jc w:val="center"/>
        <w:rPr>
          <w:rFonts w:ascii="Times New Roman" w:hAnsi="Times New Roman" w:cs="Times New Roman"/>
          <w:sz w:val="28"/>
          <w:szCs w:val="28"/>
        </w:rPr>
      </w:pPr>
      <w:r>
        <w:rPr>
          <w:noProof/>
        </w:rPr>
        <w:lastRenderedPageBreak/>
        <w:drawing>
          <wp:inline distT="0" distB="0" distL="0" distR="0">
            <wp:extent cx="3724275" cy="3181350"/>
            <wp:effectExtent l="0" t="0" r="9525" b="0"/>
            <wp:docPr id="2" name="Рисунок 2" descr="сравнительная геномная гибридиз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равнительная геномная гибридизац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3181350"/>
                    </a:xfrm>
                    <a:prstGeom prst="rect">
                      <a:avLst/>
                    </a:prstGeom>
                    <a:noFill/>
                    <a:ln>
                      <a:noFill/>
                    </a:ln>
                  </pic:spPr>
                </pic:pic>
              </a:graphicData>
            </a:graphic>
          </wp:inline>
        </w:drawing>
      </w:r>
    </w:p>
    <w:p w:rsidR="003A1570" w:rsidRPr="003A1570" w:rsidRDefault="003A1570" w:rsidP="003A1570">
      <w:pPr>
        <w:spacing w:line="360" w:lineRule="auto"/>
        <w:ind w:right="-1" w:firstLine="709"/>
        <w:rPr>
          <w:rFonts w:ascii="Times New Roman" w:hAnsi="Times New Roman" w:cs="Times New Roman"/>
          <w:sz w:val="28"/>
          <w:szCs w:val="28"/>
        </w:rPr>
      </w:pPr>
      <w:r w:rsidRPr="003A1570">
        <w:rPr>
          <w:rFonts w:ascii="Times New Roman" w:hAnsi="Times New Roman" w:cs="Times New Roman"/>
          <w:sz w:val="28"/>
          <w:szCs w:val="28"/>
        </w:rPr>
        <w:t xml:space="preserve">Уникальные последовательности выбирают так, чтобы они были равномерно распределены (менее чем через 30 </w:t>
      </w:r>
      <w:proofErr w:type="spellStart"/>
      <w:r w:rsidRPr="003A1570">
        <w:rPr>
          <w:rFonts w:ascii="Times New Roman" w:hAnsi="Times New Roman" w:cs="Times New Roman"/>
          <w:sz w:val="28"/>
          <w:szCs w:val="28"/>
        </w:rPr>
        <w:t>килобаз</w:t>
      </w:r>
      <w:proofErr w:type="spellEnd"/>
      <w:r w:rsidRPr="003A1570">
        <w:rPr>
          <w:rFonts w:ascii="Times New Roman" w:hAnsi="Times New Roman" w:cs="Times New Roman"/>
          <w:sz w:val="28"/>
          <w:szCs w:val="28"/>
        </w:rPr>
        <w:t xml:space="preserve">) по всему геному. Соотношение красной и зеленой флюоресценции, излучаемой ДНК, </w:t>
      </w:r>
      <w:proofErr w:type="spellStart"/>
      <w:r w:rsidRPr="003A1570">
        <w:rPr>
          <w:rFonts w:ascii="Times New Roman" w:hAnsi="Times New Roman" w:cs="Times New Roman"/>
          <w:sz w:val="28"/>
          <w:szCs w:val="28"/>
        </w:rPr>
        <w:t>гибридизировавшейся</w:t>
      </w:r>
      <w:proofErr w:type="spellEnd"/>
      <w:r w:rsidRPr="003A1570">
        <w:rPr>
          <w:rFonts w:ascii="Times New Roman" w:hAnsi="Times New Roman" w:cs="Times New Roman"/>
          <w:sz w:val="28"/>
          <w:szCs w:val="28"/>
        </w:rPr>
        <w:t xml:space="preserve"> с </w:t>
      </w:r>
      <w:proofErr w:type="spellStart"/>
      <w:r w:rsidRPr="003A1570">
        <w:rPr>
          <w:rFonts w:ascii="Times New Roman" w:hAnsi="Times New Roman" w:cs="Times New Roman"/>
          <w:sz w:val="28"/>
          <w:szCs w:val="28"/>
        </w:rPr>
        <w:t>олигонуклеотидными</w:t>
      </w:r>
      <w:proofErr w:type="spellEnd"/>
      <w:r w:rsidRPr="003A1570">
        <w:rPr>
          <w:rFonts w:ascii="Times New Roman" w:hAnsi="Times New Roman" w:cs="Times New Roman"/>
          <w:sz w:val="28"/>
          <w:szCs w:val="28"/>
        </w:rPr>
        <w:t xml:space="preserve"> зондами в каждой позиции, позволяет оценить преобладание конкретного сегмента ДНК, представленного этим </w:t>
      </w:r>
      <w:proofErr w:type="spellStart"/>
      <w:r w:rsidRPr="003A1570">
        <w:rPr>
          <w:rFonts w:ascii="Times New Roman" w:hAnsi="Times New Roman" w:cs="Times New Roman"/>
          <w:sz w:val="28"/>
          <w:szCs w:val="28"/>
        </w:rPr>
        <w:t>олигонуклеотидом</w:t>
      </w:r>
      <w:proofErr w:type="spellEnd"/>
      <w:r w:rsidRPr="003A1570">
        <w:rPr>
          <w:rFonts w:ascii="Times New Roman" w:hAnsi="Times New Roman" w:cs="Times New Roman"/>
          <w:sz w:val="28"/>
          <w:szCs w:val="28"/>
        </w:rPr>
        <w:t xml:space="preserve">, в испытываемом образце по сравнению с контролем. Если ДНК конкретного региона хромосомы представлена одинаково в двух образцах, исследуемых CGH-методом, соотношение красной и зеленой флюоресценции в сигнале будет 1:1. </w:t>
      </w:r>
      <w:proofErr w:type="gramStart"/>
      <w:r w:rsidRPr="003A1570">
        <w:rPr>
          <w:rFonts w:ascii="Times New Roman" w:hAnsi="Times New Roman" w:cs="Times New Roman"/>
          <w:sz w:val="28"/>
          <w:szCs w:val="28"/>
        </w:rPr>
        <w:t xml:space="preserve">Однако если, например, ДНК нормальной линии клеток помечена зеленым красителем, а ДНК с одной или тремя копиями этого сегмента помечена красным, то соотношение красного и зеленого </w:t>
      </w:r>
      <w:proofErr w:type="spellStart"/>
      <w:r w:rsidRPr="003A1570">
        <w:rPr>
          <w:rFonts w:ascii="Times New Roman" w:hAnsi="Times New Roman" w:cs="Times New Roman"/>
          <w:sz w:val="28"/>
          <w:szCs w:val="28"/>
        </w:rPr>
        <w:t>флюоресцентного</w:t>
      </w:r>
      <w:proofErr w:type="spellEnd"/>
      <w:r w:rsidRPr="003A1570">
        <w:rPr>
          <w:rFonts w:ascii="Times New Roman" w:hAnsi="Times New Roman" w:cs="Times New Roman"/>
          <w:sz w:val="28"/>
          <w:szCs w:val="28"/>
        </w:rPr>
        <w:t xml:space="preserve"> сигнала в точке с </w:t>
      </w:r>
      <w:proofErr w:type="spellStart"/>
      <w:r w:rsidRPr="003A1570">
        <w:rPr>
          <w:rFonts w:ascii="Times New Roman" w:hAnsi="Times New Roman" w:cs="Times New Roman"/>
          <w:sz w:val="28"/>
          <w:szCs w:val="28"/>
        </w:rPr>
        <w:t>олигонуклеотидным</w:t>
      </w:r>
      <w:proofErr w:type="spellEnd"/>
      <w:r w:rsidRPr="003A1570">
        <w:rPr>
          <w:rFonts w:ascii="Times New Roman" w:hAnsi="Times New Roman" w:cs="Times New Roman"/>
          <w:sz w:val="28"/>
          <w:szCs w:val="28"/>
        </w:rPr>
        <w:t xml:space="preserve"> зондом, соответствующим такой последовательности из мутантной области, сдвинется от 1:1 к 0,5:1 в случае одной копии и к 1,5:1 при наличии трех копий этого участка</w:t>
      </w:r>
      <w:proofErr w:type="gramEnd"/>
      <w:r w:rsidRPr="003A1570">
        <w:rPr>
          <w:rFonts w:ascii="Times New Roman" w:hAnsi="Times New Roman" w:cs="Times New Roman"/>
          <w:sz w:val="28"/>
          <w:szCs w:val="28"/>
        </w:rPr>
        <w:t xml:space="preserve">. CGH-метод особенно полезен </w:t>
      </w:r>
      <w:proofErr w:type="gramStart"/>
      <w:r w:rsidRPr="003A1570">
        <w:rPr>
          <w:rFonts w:ascii="Times New Roman" w:hAnsi="Times New Roman" w:cs="Times New Roman"/>
          <w:sz w:val="28"/>
          <w:szCs w:val="28"/>
        </w:rPr>
        <w:t>для обнаружения изменений в дозе генов в опухолевых тканях по сравнению с нормальными тканями</w:t>
      </w:r>
      <w:proofErr w:type="gramEnd"/>
      <w:r w:rsidRPr="003A1570">
        <w:rPr>
          <w:rFonts w:ascii="Times New Roman" w:hAnsi="Times New Roman" w:cs="Times New Roman"/>
          <w:sz w:val="28"/>
          <w:szCs w:val="28"/>
        </w:rPr>
        <w:t xml:space="preserve"> того же больного. CGH-матрицы также успешно используют для поиска </w:t>
      </w:r>
      <w:proofErr w:type="spellStart"/>
      <w:r w:rsidRPr="003A1570">
        <w:rPr>
          <w:rFonts w:ascii="Times New Roman" w:hAnsi="Times New Roman" w:cs="Times New Roman"/>
          <w:sz w:val="28"/>
          <w:szCs w:val="28"/>
        </w:rPr>
        <w:t>цитогенетически</w:t>
      </w:r>
      <w:proofErr w:type="spellEnd"/>
      <w:r w:rsidRPr="003A1570">
        <w:rPr>
          <w:rFonts w:ascii="Times New Roman" w:hAnsi="Times New Roman" w:cs="Times New Roman"/>
          <w:sz w:val="28"/>
          <w:szCs w:val="28"/>
        </w:rPr>
        <w:t xml:space="preserve"> </w:t>
      </w:r>
      <w:proofErr w:type="spellStart"/>
      <w:r w:rsidRPr="003A1570">
        <w:rPr>
          <w:rFonts w:ascii="Times New Roman" w:hAnsi="Times New Roman" w:cs="Times New Roman"/>
          <w:sz w:val="28"/>
          <w:szCs w:val="28"/>
        </w:rPr>
        <w:t>необнаруживаемых</w:t>
      </w:r>
      <w:proofErr w:type="spellEnd"/>
      <w:r w:rsidRPr="003A1570">
        <w:rPr>
          <w:rFonts w:ascii="Times New Roman" w:hAnsi="Times New Roman" w:cs="Times New Roman"/>
          <w:sz w:val="28"/>
          <w:szCs w:val="28"/>
        </w:rPr>
        <w:t xml:space="preserve"> </w:t>
      </w:r>
      <w:proofErr w:type="spellStart"/>
      <w:r w:rsidRPr="003A1570">
        <w:rPr>
          <w:rFonts w:ascii="Times New Roman" w:hAnsi="Times New Roman" w:cs="Times New Roman"/>
          <w:sz w:val="28"/>
          <w:szCs w:val="28"/>
        </w:rPr>
        <w:t>делеций</w:t>
      </w:r>
      <w:proofErr w:type="spellEnd"/>
      <w:r w:rsidRPr="003A1570">
        <w:rPr>
          <w:rFonts w:ascii="Times New Roman" w:hAnsi="Times New Roman" w:cs="Times New Roman"/>
          <w:sz w:val="28"/>
          <w:szCs w:val="28"/>
        </w:rPr>
        <w:t xml:space="preserve"> и дупликаций у некоторых пациентов, наблюдаемых в генетических клиниках, с необъяснимыми </w:t>
      </w:r>
      <w:r w:rsidRPr="003A1570">
        <w:rPr>
          <w:rFonts w:ascii="Times New Roman" w:hAnsi="Times New Roman" w:cs="Times New Roman"/>
          <w:sz w:val="28"/>
          <w:szCs w:val="28"/>
        </w:rPr>
        <w:lastRenderedPageBreak/>
        <w:t>пороками развития или умственной задержкой при нормальном хромосомном анализе, проведенном стандартным методом. Кроме того, метод CGH позволил обнаружить в популяциях человека ранее недооцененную нормальную вариабельность числа копий определенных сегментов ДНК, известную как количественный полиморфизм.</w:t>
      </w:r>
    </w:p>
    <w:p w:rsidR="003A1570" w:rsidRDefault="003A1570">
      <w:pPr>
        <w:rPr>
          <w:rFonts w:ascii="Times New Roman" w:hAnsi="Times New Roman" w:cs="Times New Roman"/>
          <w:sz w:val="28"/>
          <w:szCs w:val="28"/>
        </w:rPr>
      </w:pPr>
      <w:r>
        <w:rPr>
          <w:rFonts w:ascii="Times New Roman" w:hAnsi="Times New Roman" w:cs="Times New Roman"/>
          <w:sz w:val="28"/>
          <w:szCs w:val="28"/>
        </w:rPr>
        <w:br w:type="page"/>
      </w:r>
    </w:p>
    <w:p w:rsidR="003A1570" w:rsidRDefault="001410E2" w:rsidP="003A1570">
      <w:pPr>
        <w:spacing w:line="360" w:lineRule="auto"/>
        <w:ind w:right="-1" w:firstLine="709"/>
        <w:rPr>
          <w:rFonts w:ascii="Times New Roman" w:hAnsi="Times New Roman" w:cs="Times New Roman"/>
          <w:sz w:val="28"/>
          <w:szCs w:val="28"/>
        </w:rPr>
      </w:pPr>
      <w:r>
        <w:rPr>
          <w:rFonts w:ascii="Times New Roman" w:hAnsi="Times New Roman" w:cs="Times New Roman"/>
          <w:sz w:val="28"/>
          <w:szCs w:val="28"/>
        </w:rPr>
        <w:lastRenderedPageBreak/>
        <w:t>5</w:t>
      </w:r>
      <w:r w:rsidR="003A1570" w:rsidRPr="003A1570">
        <w:rPr>
          <w:rFonts w:ascii="Times New Roman" w:hAnsi="Times New Roman" w:cs="Times New Roman"/>
          <w:sz w:val="28"/>
          <w:szCs w:val="28"/>
        </w:rPr>
        <w:t>.</w:t>
      </w:r>
      <w:r w:rsidR="003A1570" w:rsidRPr="003A1570">
        <w:t xml:space="preserve"> </w:t>
      </w:r>
      <w:r w:rsidR="003A1570" w:rsidRPr="003A1570">
        <w:rPr>
          <w:rFonts w:ascii="Times New Roman" w:hAnsi="Times New Roman" w:cs="Times New Roman"/>
          <w:sz w:val="28"/>
          <w:szCs w:val="28"/>
        </w:rPr>
        <w:t>Секвенирование</w:t>
      </w:r>
      <w:r w:rsidR="003A1570">
        <w:rPr>
          <w:rFonts w:ascii="Times New Roman" w:hAnsi="Times New Roman" w:cs="Times New Roman"/>
          <w:sz w:val="28"/>
          <w:szCs w:val="28"/>
        </w:rPr>
        <w:t xml:space="preserve"> ДНК</w:t>
      </w:r>
    </w:p>
    <w:p w:rsidR="003A1570" w:rsidRDefault="003A1570" w:rsidP="003A1570">
      <w:pPr>
        <w:spacing w:line="360" w:lineRule="auto"/>
        <w:ind w:right="-1" w:firstLine="709"/>
        <w:rPr>
          <w:rFonts w:ascii="Times New Roman" w:hAnsi="Times New Roman" w:cs="Times New Roman"/>
          <w:sz w:val="28"/>
          <w:szCs w:val="28"/>
        </w:rPr>
      </w:pPr>
      <w:r w:rsidRPr="003A1570">
        <w:rPr>
          <w:rFonts w:ascii="Times New Roman" w:hAnsi="Times New Roman" w:cs="Times New Roman"/>
          <w:sz w:val="28"/>
          <w:szCs w:val="28"/>
        </w:rPr>
        <w:t>Секвенирование</w:t>
      </w:r>
      <w:r>
        <w:rPr>
          <w:rFonts w:ascii="Times New Roman" w:hAnsi="Times New Roman" w:cs="Times New Roman"/>
          <w:sz w:val="28"/>
          <w:szCs w:val="28"/>
        </w:rPr>
        <w:t xml:space="preserve"> ДНК</w:t>
      </w: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асшифровка ДНК по нуклеотидам, э</w:t>
      </w:r>
      <w:r w:rsidR="001410E2">
        <w:rPr>
          <w:rFonts w:ascii="Times New Roman" w:hAnsi="Times New Roman" w:cs="Times New Roman"/>
          <w:sz w:val="28"/>
          <w:szCs w:val="28"/>
        </w:rPr>
        <w:t>то наиболее точный из методов, если иметь большие базы с кариотипом людей болеющих разными болезнями, то при сравнении их друг с другом можно определить, какие именно участки отвечают за какую болезнь.</w:t>
      </w:r>
    </w:p>
    <w:p w:rsidR="001410E2" w:rsidRDefault="001410E2" w:rsidP="003A1570">
      <w:pPr>
        <w:spacing w:line="360" w:lineRule="auto"/>
        <w:ind w:right="-1" w:firstLine="709"/>
        <w:rPr>
          <w:rFonts w:ascii="Times New Roman" w:hAnsi="Times New Roman" w:cs="Times New Roman"/>
          <w:sz w:val="28"/>
          <w:szCs w:val="28"/>
        </w:rPr>
      </w:pPr>
      <w:r w:rsidRPr="001410E2">
        <w:rPr>
          <w:rFonts w:ascii="Times New Roman" w:hAnsi="Times New Roman" w:cs="Times New Roman"/>
          <w:sz w:val="28"/>
          <w:szCs w:val="28"/>
        </w:rPr>
        <w:t xml:space="preserve">В 1990 году большая группа ученых из разных стран начала проект под названием «Геном человека». Он завершился в 2003 году и помог установить, что человеческий геном содержит 20–25 тысяч генов. Каждый ген представлен двумя копиями, которые кодируют один и тот же белок, но могут немного различаться. Большинство генов </w:t>
      </w:r>
      <w:proofErr w:type="gramStart"/>
      <w:r w:rsidRPr="001410E2">
        <w:rPr>
          <w:rFonts w:ascii="Times New Roman" w:hAnsi="Times New Roman" w:cs="Times New Roman"/>
          <w:sz w:val="28"/>
          <w:szCs w:val="28"/>
        </w:rPr>
        <w:t>одинаковые</w:t>
      </w:r>
      <w:proofErr w:type="gramEnd"/>
      <w:r w:rsidRPr="001410E2">
        <w:rPr>
          <w:rFonts w:ascii="Times New Roman" w:hAnsi="Times New Roman" w:cs="Times New Roman"/>
          <w:sz w:val="28"/>
          <w:szCs w:val="28"/>
        </w:rPr>
        <w:t xml:space="preserve"> у всех людей – различается всего 1%.</w:t>
      </w:r>
    </w:p>
    <w:p w:rsidR="001410E2" w:rsidRPr="003A1570" w:rsidRDefault="001410E2" w:rsidP="003A1570">
      <w:pPr>
        <w:spacing w:line="360" w:lineRule="auto"/>
        <w:ind w:right="-1" w:firstLine="709"/>
        <w:rPr>
          <w:rFonts w:ascii="Times New Roman" w:hAnsi="Times New Roman" w:cs="Times New Roman"/>
          <w:sz w:val="28"/>
          <w:szCs w:val="28"/>
        </w:rPr>
      </w:pPr>
      <w:r>
        <w:rPr>
          <w:rFonts w:ascii="Times New Roman" w:hAnsi="Times New Roman" w:cs="Times New Roman"/>
          <w:sz w:val="28"/>
          <w:szCs w:val="28"/>
        </w:rPr>
        <w:t xml:space="preserve">Простое накопление таких баз с ДНК значительно продвинуло людей в понимании </w:t>
      </w:r>
      <w:r w:rsidRPr="00DD509F">
        <w:rPr>
          <w:rFonts w:ascii="Times New Roman" w:hAnsi="Times New Roman" w:cs="Times New Roman"/>
          <w:sz w:val="28"/>
          <w:szCs w:val="28"/>
        </w:rPr>
        <w:t>генетических детерминант</w:t>
      </w:r>
      <w:r>
        <w:rPr>
          <w:rFonts w:ascii="Times New Roman" w:hAnsi="Times New Roman" w:cs="Times New Roman"/>
          <w:sz w:val="28"/>
          <w:szCs w:val="28"/>
        </w:rPr>
        <w:t>.</w:t>
      </w:r>
    </w:p>
    <w:p w:rsidR="00547D58" w:rsidRPr="003A1570" w:rsidRDefault="00547D58" w:rsidP="003A1570">
      <w:pPr>
        <w:spacing w:line="360" w:lineRule="auto"/>
        <w:ind w:right="-1" w:firstLine="709"/>
        <w:rPr>
          <w:rFonts w:ascii="Times New Roman" w:hAnsi="Times New Roman" w:cs="Times New Roman"/>
          <w:sz w:val="28"/>
          <w:szCs w:val="28"/>
        </w:rPr>
      </w:pPr>
      <w:r w:rsidRPr="003A1570">
        <w:rPr>
          <w:rFonts w:ascii="Times New Roman" w:hAnsi="Times New Roman" w:cs="Times New Roman"/>
          <w:sz w:val="28"/>
          <w:szCs w:val="28"/>
        </w:rPr>
        <w:br w:type="page"/>
      </w:r>
    </w:p>
    <w:p w:rsidR="001C701A" w:rsidRPr="001C701A" w:rsidRDefault="00046987" w:rsidP="000B71A5">
      <w:pPr>
        <w:pStyle w:val="a3"/>
        <w:spacing w:line="360" w:lineRule="auto"/>
        <w:ind w:left="709" w:right="-1"/>
        <w:rPr>
          <w:rFonts w:ascii="Times New Roman" w:hAnsi="Times New Roman" w:cs="Times New Roman"/>
          <w:sz w:val="28"/>
          <w:szCs w:val="28"/>
        </w:rPr>
      </w:pPr>
      <w:r>
        <w:rPr>
          <w:rFonts w:ascii="Times New Roman" w:hAnsi="Times New Roman" w:cs="Times New Roman"/>
          <w:sz w:val="28"/>
          <w:szCs w:val="28"/>
        </w:rPr>
        <w:lastRenderedPageBreak/>
        <w:t>6</w:t>
      </w:r>
      <w:r w:rsidR="00834A89">
        <w:rPr>
          <w:rFonts w:ascii="Times New Roman" w:hAnsi="Times New Roman" w:cs="Times New Roman"/>
          <w:sz w:val="28"/>
          <w:szCs w:val="28"/>
        </w:rPr>
        <w:t xml:space="preserve">. </w:t>
      </w:r>
      <w:r w:rsidR="001C701A" w:rsidRPr="001C701A">
        <w:rPr>
          <w:rFonts w:ascii="Times New Roman" w:hAnsi="Times New Roman" w:cs="Times New Roman"/>
          <w:sz w:val="28"/>
          <w:szCs w:val="28"/>
        </w:rPr>
        <w:t xml:space="preserve">Заключение </w:t>
      </w:r>
    </w:p>
    <w:p w:rsidR="007B1336" w:rsidRPr="00235265" w:rsidRDefault="001410E2" w:rsidP="000B71A5">
      <w:pPr>
        <w:ind w:right="-1" w:firstLine="567"/>
        <w:rPr>
          <w:iCs/>
          <w:sz w:val="28"/>
          <w:szCs w:val="28"/>
        </w:rPr>
      </w:pPr>
      <w:r>
        <w:rPr>
          <w:iCs/>
          <w:sz w:val="28"/>
          <w:szCs w:val="28"/>
        </w:rPr>
        <w:t xml:space="preserve">Расшифровка генома с помощью </w:t>
      </w:r>
      <w:proofErr w:type="spellStart"/>
      <w:r>
        <w:rPr>
          <w:iCs/>
          <w:sz w:val="28"/>
          <w:szCs w:val="28"/>
        </w:rPr>
        <w:t>секвенаторов</w:t>
      </w:r>
      <w:proofErr w:type="spellEnd"/>
      <w:r>
        <w:rPr>
          <w:iCs/>
          <w:sz w:val="28"/>
          <w:szCs w:val="28"/>
        </w:rPr>
        <w:t xml:space="preserve"> позволила человеку узнать о работе практически всех генов человека. Если болезнь имеет генетическую природу, </w:t>
      </w:r>
      <w:proofErr w:type="gramStart"/>
      <w:r>
        <w:rPr>
          <w:iCs/>
          <w:sz w:val="28"/>
          <w:szCs w:val="28"/>
        </w:rPr>
        <w:t>значит</w:t>
      </w:r>
      <w:proofErr w:type="gramEnd"/>
      <w:r>
        <w:rPr>
          <w:iCs/>
          <w:sz w:val="28"/>
          <w:szCs w:val="28"/>
        </w:rPr>
        <w:t xml:space="preserve"> она имеет свои </w:t>
      </w:r>
      <w:r>
        <w:rPr>
          <w:rFonts w:ascii="Times New Roman" w:hAnsi="Times New Roman" w:cs="Times New Roman"/>
          <w:sz w:val="28"/>
          <w:szCs w:val="28"/>
        </w:rPr>
        <w:t>генетические</w:t>
      </w:r>
      <w:r w:rsidRPr="00DD509F">
        <w:rPr>
          <w:rFonts w:ascii="Times New Roman" w:hAnsi="Times New Roman" w:cs="Times New Roman"/>
          <w:sz w:val="28"/>
          <w:szCs w:val="28"/>
        </w:rPr>
        <w:t xml:space="preserve"> детерминант</w:t>
      </w:r>
      <w:r>
        <w:rPr>
          <w:rFonts w:ascii="Times New Roman" w:hAnsi="Times New Roman" w:cs="Times New Roman"/>
          <w:sz w:val="28"/>
          <w:szCs w:val="28"/>
        </w:rPr>
        <w:t>ы, которые вызывают эту болезнь или делают человека предрасположенным к появлению этой болезни.</w:t>
      </w:r>
    </w:p>
    <w:p w:rsidR="00EB3D21" w:rsidRDefault="00EB3D21" w:rsidP="000B71A5">
      <w:pPr>
        <w:ind w:right="-1" w:firstLine="567"/>
        <w:rPr>
          <w:rFonts w:ascii="Times New Roman" w:eastAsia="Times New Roman" w:hAnsi="Times New Roman" w:cs="Times New Roman"/>
          <w:iCs/>
          <w:sz w:val="28"/>
          <w:szCs w:val="28"/>
        </w:rPr>
      </w:pPr>
      <w:r>
        <w:rPr>
          <w:iCs/>
          <w:sz w:val="28"/>
          <w:szCs w:val="28"/>
        </w:rPr>
        <w:br w:type="page"/>
      </w:r>
    </w:p>
    <w:p w:rsidR="00B12159" w:rsidRDefault="00046987" w:rsidP="000B71A5">
      <w:pPr>
        <w:spacing w:line="360" w:lineRule="auto"/>
        <w:ind w:right="-1" w:firstLine="709"/>
        <w:rPr>
          <w:rFonts w:ascii="Times New Roman" w:hAnsi="Times New Roman" w:cs="Times New Roman"/>
          <w:sz w:val="28"/>
          <w:szCs w:val="28"/>
        </w:rPr>
      </w:pPr>
      <w:r>
        <w:rPr>
          <w:rFonts w:ascii="Times New Roman" w:hAnsi="Times New Roman" w:cs="Times New Roman"/>
          <w:sz w:val="28"/>
          <w:szCs w:val="28"/>
        </w:rPr>
        <w:lastRenderedPageBreak/>
        <w:t>7</w:t>
      </w:r>
      <w:r w:rsidR="00B12159" w:rsidRPr="00B12159">
        <w:rPr>
          <w:rFonts w:ascii="Times New Roman" w:hAnsi="Times New Roman" w:cs="Times New Roman"/>
          <w:sz w:val="28"/>
          <w:szCs w:val="28"/>
        </w:rPr>
        <w:t>.</w:t>
      </w:r>
      <w:r w:rsidR="00661244">
        <w:rPr>
          <w:rFonts w:ascii="Times New Roman" w:hAnsi="Times New Roman" w:cs="Times New Roman"/>
          <w:sz w:val="28"/>
          <w:szCs w:val="28"/>
        </w:rPr>
        <w:t xml:space="preserve"> </w:t>
      </w:r>
      <w:r w:rsidR="00B12159">
        <w:rPr>
          <w:rFonts w:ascii="Times New Roman" w:hAnsi="Times New Roman" w:cs="Times New Roman"/>
          <w:sz w:val="28"/>
          <w:szCs w:val="28"/>
        </w:rPr>
        <w:t>Список литературы.</w:t>
      </w:r>
    </w:p>
    <w:p w:rsidR="00046987" w:rsidRDefault="001410E2" w:rsidP="000B71A5">
      <w:pPr>
        <w:pStyle w:val="a3"/>
        <w:spacing w:line="360" w:lineRule="auto"/>
        <w:ind w:left="0" w:right="-1" w:firstLine="709"/>
        <w:rPr>
          <w:rFonts w:ascii="Times New Roman" w:hAnsi="Times New Roman" w:cs="Times New Roman"/>
          <w:b/>
          <w:sz w:val="28"/>
          <w:szCs w:val="28"/>
        </w:rPr>
      </w:pPr>
      <w:hyperlink r:id="rId11" w:history="1">
        <w:r w:rsidRPr="00A67523">
          <w:rPr>
            <w:rStyle w:val="a4"/>
            <w:rFonts w:ascii="Times New Roman" w:hAnsi="Times New Roman" w:cs="Times New Roman"/>
            <w:b/>
            <w:sz w:val="28"/>
            <w:szCs w:val="28"/>
          </w:rPr>
          <w:t>https://reprobank.ru/novosti/stati/geneticheskie-narusheniya</w:t>
        </w:r>
      </w:hyperlink>
    </w:p>
    <w:p w:rsidR="001410E2" w:rsidRDefault="001410E2" w:rsidP="000B71A5">
      <w:pPr>
        <w:pStyle w:val="a3"/>
        <w:spacing w:line="360" w:lineRule="auto"/>
        <w:ind w:left="0" w:right="-1" w:firstLine="709"/>
        <w:rPr>
          <w:rFonts w:ascii="Times New Roman" w:hAnsi="Times New Roman" w:cs="Times New Roman"/>
          <w:b/>
          <w:sz w:val="28"/>
          <w:szCs w:val="28"/>
        </w:rPr>
      </w:pPr>
      <w:hyperlink r:id="rId12" w:history="1">
        <w:r w:rsidRPr="00A67523">
          <w:rPr>
            <w:rStyle w:val="a4"/>
            <w:rFonts w:ascii="Times New Roman" w:hAnsi="Times New Roman" w:cs="Times New Roman"/>
            <w:b/>
            <w:sz w:val="28"/>
            <w:szCs w:val="28"/>
          </w:rPr>
          <w:t>https://studopedia.ru/15_136274_geneticheskiy-determinizm-nesokrushimaya-dogma.html</w:t>
        </w:r>
      </w:hyperlink>
    </w:p>
    <w:p w:rsidR="001410E2" w:rsidRDefault="001410E2" w:rsidP="000B71A5">
      <w:pPr>
        <w:pStyle w:val="a3"/>
        <w:spacing w:line="360" w:lineRule="auto"/>
        <w:ind w:left="0" w:right="-1" w:firstLine="709"/>
        <w:rPr>
          <w:rFonts w:ascii="Times New Roman" w:hAnsi="Times New Roman" w:cs="Times New Roman"/>
          <w:b/>
          <w:sz w:val="28"/>
          <w:szCs w:val="28"/>
        </w:rPr>
      </w:pPr>
      <w:hyperlink r:id="rId13" w:history="1">
        <w:r w:rsidRPr="00A67523">
          <w:rPr>
            <w:rStyle w:val="a4"/>
            <w:rFonts w:ascii="Times New Roman" w:hAnsi="Times New Roman" w:cs="Times New Roman"/>
            <w:b/>
            <w:sz w:val="28"/>
            <w:szCs w:val="28"/>
          </w:rPr>
          <w:t>https://meduniver.com/Medical/genetika/sravnitelnaia_genomnaia_gibridizacia.html</w:t>
        </w:r>
      </w:hyperlink>
    </w:p>
    <w:p w:rsidR="001410E2" w:rsidRPr="00EB3D21" w:rsidRDefault="001410E2" w:rsidP="000B71A5">
      <w:pPr>
        <w:pStyle w:val="a3"/>
        <w:spacing w:line="360" w:lineRule="auto"/>
        <w:ind w:left="0" w:right="-1" w:firstLine="709"/>
        <w:rPr>
          <w:rFonts w:ascii="Times New Roman" w:hAnsi="Times New Roman" w:cs="Times New Roman"/>
          <w:b/>
          <w:sz w:val="28"/>
          <w:szCs w:val="28"/>
        </w:rPr>
      </w:pPr>
    </w:p>
    <w:sectPr w:rsidR="001410E2" w:rsidRPr="00EB3D21" w:rsidSect="00B12159">
      <w:footerReference w:type="default" r:id="rId14"/>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2D" w:rsidRDefault="000C532D" w:rsidP="001C701A">
      <w:pPr>
        <w:spacing w:after="0" w:line="240" w:lineRule="auto"/>
      </w:pPr>
      <w:r>
        <w:separator/>
      </w:r>
    </w:p>
  </w:endnote>
  <w:endnote w:type="continuationSeparator" w:id="0">
    <w:p w:rsidR="000C532D" w:rsidRDefault="000C532D" w:rsidP="001C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67672"/>
      <w:docPartObj>
        <w:docPartGallery w:val="Page Numbers (Bottom of Page)"/>
        <w:docPartUnique/>
      </w:docPartObj>
    </w:sdtPr>
    <w:sdtEndPr/>
    <w:sdtContent>
      <w:p w:rsidR="001C701A" w:rsidRDefault="000A1F7D">
        <w:pPr>
          <w:pStyle w:val="aa"/>
          <w:jc w:val="center"/>
        </w:pPr>
        <w:r>
          <w:fldChar w:fldCharType="begin"/>
        </w:r>
        <w:r>
          <w:instrText xml:space="preserve"> PAGE   \* MERGEFORMAT </w:instrText>
        </w:r>
        <w:r>
          <w:fldChar w:fldCharType="separate"/>
        </w:r>
        <w:r w:rsidR="00C73C52">
          <w:rPr>
            <w:noProof/>
          </w:rPr>
          <w:t>1</w:t>
        </w:r>
        <w:r>
          <w:rPr>
            <w:noProof/>
          </w:rPr>
          <w:fldChar w:fldCharType="end"/>
        </w:r>
      </w:p>
    </w:sdtContent>
  </w:sdt>
  <w:p w:rsidR="001C701A" w:rsidRDefault="001C70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2D" w:rsidRDefault="000C532D" w:rsidP="001C701A">
      <w:pPr>
        <w:spacing w:after="0" w:line="240" w:lineRule="auto"/>
      </w:pPr>
      <w:r>
        <w:separator/>
      </w:r>
    </w:p>
  </w:footnote>
  <w:footnote w:type="continuationSeparator" w:id="0">
    <w:p w:rsidR="000C532D" w:rsidRDefault="000C532D" w:rsidP="001C7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965"/>
    <w:multiLevelType w:val="hybridMultilevel"/>
    <w:tmpl w:val="A0B4A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E7F0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5CE04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EA47671"/>
    <w:multiLevelType w:val="multilevel"/>
    <w:tmpl w:val="5C2ED7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EB55863"/>
    <w:multiLevelType w:val="multilevel"/>
    <w:tmpl w:val="397E0C4C"/>
    <w:lvl w:ilvl="0">
      <w:start w:val="4"/>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nsid w:val="4A75354B"/>
    <w:multiLevelType w:val="multilevel"/>
    <w:tmpl w:val="90A20E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B35466D"/>
    <w:multiLevelType w:val="multilevel"/>
    <w:tmpl w:val="07A2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4826A3"/>
    <w:multiLevelType w:val="hybridMultilevel"/>
    <w:tmpl w:val="CE7ADAA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5C8827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721AD3"/>
    <w:multiLevelType w:val="hybridMultilevel"/>
    <w:tmpl w:val="B5FC2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5"/>
  </w:num>
  <w:num w:numId="5">
    <w:abstractNumId w:val="1"/>
  </w:num>
  <w:num w:numId="6">
    <w:abstractNumId w:val="4"/>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EE"/>
    <w:rsid w:val="00025215"/>
    <w:rsid w:val="000439E1"/>
    <w:rsid w:val="00046987"/>
    <w:rsid w:val="00070DB6"/>
    <w:rsid w:val="00084D63"/>
    <w:rsid w:val="000A1F7D"/>
    <w:rsid w:val="000B71A5"/>
    <w:rsid w:val="000C532D"/>
    <w:rsid w:val="000C753F"/>
    <w:rsid w:val="0013142B"/>
    <w:rsid w:val="001410E2"/>
    <w:rsid w:val="001727EE"/>
    <w:rsid w:val="00185712"/>
    <w:rsid w:val="001C701A"/>
    <w:rsid w:val="00235265"/>
    <w:rsid w:val="00237C88"/>
    <w:rsid w:val="00251EC6"/>
    <w:rsid w:val="002A4AED"/>
    <w:rsid w:val="002B210A"/>
    <w:rsid w:val="003419CE"/>
    <w:rsid w:val="0035223B"/>
    <w:rsid w:val="003A1570"/>
    <w:rsid w:val="003E4A86"/>
    <w:rsid w:val="003F1B3B"/>
    <w:rsid w:val="00436F32"/>
    <w:rsid w:val="004B0684"/>
    <w:rsid w:val="004E2385"/>
    <w:rsid w:val="00547D58"/>
    <w:rsid w:val="005A159C"/>
    <w:rsid w:val="005A5701"/>
    <w:rsid w:val="005A66AD"/>
    <w:rsid w:val="005A6ED1"/>
    <w:rsid w:val="005B6AB2"/>
    <w:rsid w:val="006567EF"/>
    <w:rsid w:val="00661244"/>
    <w:rsid w:val="00732374"/>
    <w:rsid w:val="00793355"/>
    <w:rsid w:val="007B08A3"/>
    <w:rsid w:val="007B1336"/>
    <w:rsid w:val="0081238B"/>
    <w:rsid w:val="00834A89"/>
    <w:rsid w:val="0083602F"/>
    <w:rsid w:val="008465E1"/>
    <w:rsid w:val="00864C64"/>
    <w:rsid w:val="008E58B5"/>
    <w:rsid w:val="00925B06"/>
    <w:rsid w:val="00970F51"/>
    <w:rsid w:val="00973C78"/>
    <w:rsid w:val="00980EA8"/>
    <w:rsid w:val="009C59CA"/>
    <w:rsid w:val="009D2C93"/>
    <w:rsid w:val="00A462D6"/>
    <w:rsid w:val="00A74FC9"/>
    <w:rsid w:val="00A91F69"/>
    <w:rsid w:val="00AA0CAB"/>
    <w:rsid w:val="00B12159"/>
    <w:rsid w:val="00BD77C0"/>
    <w:rsid w:val="00BF0E04"/>
    <w:rsid w:val="00C54A57"/>
    <w:rsid w:val="00C62A07"/>
    <w:rsid w:val="00C73C52"/>
    <w:rsid w:val="00CE2553"/>
    <w:rsid w:val="00D833DF"/>
    <w:rsid w:val="00DA6A10"/>
    <w:rsid w:val="00DC3918"/>
    <w:rsid w:val="00DD509F"/>
    <w:rsid w:val="00DE7FD6"/>
    <w:rsid w:val="00DF630B"/>
    <w:rsid w:val="00E556ED"/>
    <w:rsid w:val="00E578B6"/>
    <w:rsid w:val="00EB3D21"/>
    <w:rsid w:val="00EC74C7"/>
    <w:rsid w:val="00EE14C0"/>
    <w:rsid w:val="00F15AF6"/>
    <w:rsid w:val="00F92F6C"/>
    <w:rsid w:val="00FC1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E04"/>
  </w:style>
  <w:style w:type="paragraph" w:styleId="1">
    <w:name w:val="heading 1"/>
    <w:basedOn w:val="a"/>
    <w:link w:val="10"/>
    <w:uiPriority w:val="9"/>
    <w:qFormat/>
    <w:rsid w:val="008E58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1314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8B5"/>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5223B"/>
    <w:pPr>
      <w:ind w:left="720"/>
      <w:contextualSpacing/>
    </w:pPr>
  </w:style>
  <w:style w:type="character" w:customStyle="1" w:styleId="b-">
    <w:name w:val="b-"/>
    <w:basedOn w:val="a0"/>
    <w:rsid w:val="0035223B"/>
  </w:style>
  <w:style w:type="character" w:customStyle="1" w:styleId="spacing">
    <w:name w:val="spacing"/>
    <w:basedOn w:val="a0"/>
    <w:rsid w:val="0035223B"/>
  </w:style>
  <w:style w:type="character" w:customStyle="1" w:styleId="info-link">
    <w:name w:val="info-link"/>
    <w:basedOn w:val="a0"/>
    <w:rsid w:val="0035223B"/>
  </w:style>
  <w:style w:type="character" w:styleId="a4">
    <w:name w:val="Hyperlink"/>
    <w:basedOn w:val="a0"/>
    <w:uiPriority w:val="99"/>
    <w:unhideWhenUsed/>
    <w:rsid w:val="0035223B"/>
    <w:rPr>
      <w:color w:val="0000FF"/>
      <w:u w:val="single"/>
    </w:rPr>
  </w:style>
  <w:style w:type="paragraph" w:styleId="a5">
    <w:name w:val="Normal (Web)"/>
    <w:basedOn w:val="a"/>
    <w:uiPriority w:val="99"/>
    <w:unhideWhenUsed/>
    <w:rsid w:val="006567E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314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142B"/>
    <w:rPr>
      <w:rFonts w:ascii="Tahoma" w:hAnsi="Tahoma" w:cs="Tahoma"/>
      <w:sz w:val="16"/>
      <w:szCs w:val="16"/>
    </w:rPr>
  </w:style>
  <w:style w:type="character" w:customStyle="1" w:styleId="40">
    <w:name w:val="Заголовок 4 Знак"/>
    <w:basedOn w:val="a0"/>
    <w:link w:val="4"/>
    <w:uiPriority w:val="9"/>
    <w:rsid w:val="0013142B"/>
    <w:rPr>
      <w:rFonts w:asciiTheme="majorHAnsi" w:eastAsiaTheme="majorEastAsia" w:hAnsiTheme="majorHAnsi" w:cstheme="majorBidi"/>
      <w:b/>
      <w:bCs/>
      <w:i/>
      <w:iCs/>
      <w:color w:val="4F81BD" w:themeColor="accent1"/>
    </w:rPr>
  </w:style>
  <w:style w:type="paragraph" w:styleId="a8">
    <w:name w:val="header"/>
    <w:basedOn w:val="a"/>
    <w:link w:val="a9"/>
    <w:uiPriority w:val="99"/>
    <w:semiHidden/>
    <w:unhideWhenUsed/>
    <w:rsid w:val="001C701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C701A"/>
  </w:style>
  <w:style w:type="paragraph" w:styleId="aa">
    <w:name w:val="footer"/>
    <w:basedOn w:val="a"/>
    <w:link w:val="ab"/>
    <w:uiPriority w:val="99"/>
    <w:unhideWhenUsed/>
    <w:rsid w:val="001C70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701A"/>
  </w:style>
  <w:style w:type="table" w:customStyle="1" w:styleId="TableNormal">
    <w:name w:val="Table Normal"/>
    <w:uiPriority w:val="2"/>
    <w:semiHidden/>
    <w:unhideWhenUsed/>
    <w:qFormat/>
    <w:rsid w:val="00B121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12159"/>
    <w:pPr>
      <w:widowControl w:val="0"/>
      <w:autoSpaceDE w:val="0"/>
      <w:autoSpaceDN w:val="0"/>
      <w:spacing w:after="0" w:line="240" w:lineRule="auto"/>
      <w:ind w:left="302"/>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B12159"/>
    <w:rPr>
      <w:rFonts w:ascii="Times New Roman" w:eastAsia="Times New Roman" w:hAnsi="Times New Roman" w:cs="Times New Roman"/>
      <w:sz w:val="28"/>
      <w:szCs w:val="28"/>
    </w:rPr>
  </w:style>
  <w:style w:type="paragraph" w:customStyle="1" w:styleId="11">
    <w:name w:val="Заголовок 11"/>
    <w:basedOn w:val="a"/>
    <w:uiPriority w:val="1"/>
    <w:qFormat/>
    <w:rsid w:val="00B12159"/>
    <w:pPr>
      <w:widowControl w:val="0"/>
      <w:autoSpaceDE w:val="0"/>
      <w:autoSpaceDN w:val="0"/>
      <w:spacing w:before="72" w:after="0" w:line="240" w:lineRule="auto"/>
      <w:ind w:left="1023"/>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12159"/>
    <w:pPr>
      <w:widowControl w:val="0"/>
      <w:autoSpaceDE w:val="0"/>
      <w:autoSpaceDN w:val="0"/>
      <w:spacing w:after="0" w:line="240" w:lineRule="auto"/>
    </w:pPr>
    <w:rPr>
      <w:rFonts w:ascii="Times New Roman" w:eastAsia="Times New Roman" w:hAnsi="Times New Roman" w:cs="Times New Roman"/>
    </w:rPr>
  </w:style>
  <w:style w:type="character" w:styleId="ae">
    <w:name w:val="FollowedHyperlink"/>
    <w:basedOn w:val="a0"/>
    <w:uiPriority w:val="99"/>
    <w:semiHidden/>
    <w:unhideWhenUsed/>
    <w:rsid w:val="003F1B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E04"/>
  </w:style>
  <w:style w:type="paragraph" w:styleId="1">
    <w:name w:val="heading 1"/>
    <w:basedOn w:val="a"/>
    <w:link w:val="10"/>
    <w:uiPriority w:val="9"/>
    <w:qFormat/>
    <w:rsid w:val="008E58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1314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8B5"/>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5223B"/>
    <w:pPr>
      <w:ind w:left="720"/>
      <w:contextualSpacing/>
    </w:pPr>
  </w:style>
  <w:style w:type="character" w:customStyle="1" w:styleId="b-">
    <w:name w:val="b-"/>
    <w:basedOn w:val="a0"/>
    <w:rsid w:val="0035223B"/>
  </w:style>
  <w:style w:type="character" w:customStyle="1" w:styleId="spacing">
    <w:name w:val="spacing"/>
    <w:basedOn w:val="a0"/>
    <w:rsid w:val="0035223B"/>
  </w:style>
  <w:style w:type="character" w:customStyle="1" w:styleId="info-link">
    <w:name w:val="info-link"/>
    <w:basedOn w:val="a0"/>
    <w:rsid w:val="0035223B"/>
  </w:style>
  <w:style w:type="character" w:styleId="a4">
    <w:name w:val="Hyperlink"/>
    <w:basedOn w:val="a0"/>
    <w:uiPriority w:val="99"/>
    <w:unhideWhenUsed/>
    <w:rsid w:val="0035223B"/>
    <w:rPr>
      <w:color w:val="0000FF"/>
      <w:u w:val="single"/>
    </w:rPr>
  </w:style>
  <w:style w:type="paragraph" w:styleId="a5">
    <w:name w:val="Normal (Web)"/>
    <w:basedOn w:val="a"/>
    <w:uiPriority w:val="99"/>
    <w:unhideWhenUsed/>
    <w:rsid w:val="006567E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314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142B"/>
    <w:rPr>
      <w:rFonts w:ascii="Tahoma" w:hAnsi="Tahoma" w:cs="Tahoma"/>
      <w:sz w:val="16"/>
      <w:szCs w:val="16"/>
    </w:rPr>
  </w:style>
  <w:style w:type="character" w:customStyle="1" w:styleId="40">
    <w:name w:val="Заголовок 4 Знак"/>
    <w:basedOn w:val="a0"/>
    <w:link w:val="4"/>
    <w:uiPriority w:val="9"/>
    <w:rsid w:val="0013142B"/>
    <w:rPr>
      <w:rFonts w:asciiTheme="majorHAnsi" w:eastAsiaTheme="majorEastAsia" w:hAnsiTheme="majorHAnsi" w:cstheme="majorBidi"/>
      <w:b/>
      <w:bCs/>
      <w:i/>
      <w:iCs/>
      <w:color w:val="4F81BD" w:themeColor="accent1"/>
    </w:rPr>
  </w:style>
  <w:style w:type="paragraph" w:styleId="a8">
    <w:name w:val="header"/>
    <w:basedOn w:val="a"/>
    <w:link w:val="a9"/>
    <w:uiPriority w:val="99"/>
    <w:semiHidden/>
    <w:unhideWhenUsed/>
    <w:rsid w:val="001C701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C701A"/>
  </w:style>
  <w:style w:type="paragraph" w:styleId="aa">
    <w:name w:val="footer"/>
    <w:basedOn w:val="a"/>
    <w:link w:val="ab"/>
    <w:uiPriority w:val="99"/>
    <w:unhideWhenUsed/>
    <w:rsid w:val="001C70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701A"/>
  </w:style>
  <w:style w:type="table" w:customStyle="1" w:styleId="TableNormal">
    <w:name w:val="Table Normal"/>
    <w:uiPriority w:val="2"/>
    <w:semiHidden/>
    <w:unhideWhenUsed/>
    <w:qFormat/>
    <w:rsid w:val="00B121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12159"/>
    <w:pPr>
      <w:widowControl w:val="0"/>
      <w:autoSpaceDE w:val="0"/>
      <w:autoSpaceDN w:val="0"/>
      <w:spacing w:after="0" w:line="240" w:lineRule="auto"/>
      <w:ind w:left="302"/>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B12159"/>
    <w:rPr>
      <w:rFonts w:ascii="Times New Roman" w:eastAsia="Times New Roman" w:hAnsi="Times New Roman" w:cs="Times New Roman"/>
      <w:sz w:val="28"/>
      <w:szCs w:val="28"/>
    </w:rPr>
  </w:style>
  <w:style w:type="paragraph" w:customStyle="1" w:styleId="11">
    <w:name w:val="Заголовок 11"/>
    <w:basedOn w:val="a"/>
    <w:uiPriority w:val="1"/>
    <w:qFormat/>
    <w:rsid w:val="00B12159"/>
    <w:pPr>
      <w:widowControl w:val="0"/>
      <w:autoSpaceDE w:val="0"/>
      <w:autoSpaceDN w:val="0"/>
      <w:spacing w:before="72" w:after="0" w:line="240" w:lineRule="auto"/>
      <w:ind w:left="1023"/>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12159"/>
    <w:pPr>
      <w:widowControl w:val="0"/>
      <w:autoSpaceDE w:val="0"/>
      <w:autoSpaceDN w:val="0"/>
      <w:spacing w:after="0" w:line="240" w:lineRule="auto"/>
    </w:pPr>
    <w:rPr>
      <w:rFonts w:ascii="Times New Roman" w:eastAsia="Times New Roman" w:hAnsi="Times New Roman" w:cs="Times New Roman"/>
    </w:rPr>
  </w:style>
  <w:style w:type="character" w:styleId="ae">
    <w:name w:val="FollowedHyperlink"/>
    <w:basedOn w:val="a0"/>
    <w:uiPriority w:val="99"/>
    <w:semiHidden/>
    <w:unhideWhenUsed/>
    <w:rsid w:val="003F1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57702">
      <w:bodyDiv w:val="1"/>
      <w:marLeft w:val="0"/>
      <w:marRight w:val="0"/>
      <w:marTop w:val="0"/>
      <w:marBottom w:val="0"/>
      <w:divBdr>
        <w:top w:val="none" w:sz="0" w:space="0" w:color="auto"/>
        <w:left w:val="none" w:sz="0" w:space="0" w:color="auto"/>
        <w:bottom w:val="none" w:sz="0" w:space="0" w:color="auto"/>
        <w:right w:val="none" w:sz="0" w:space="0" w:color="auto"/>
      </w:divBdr>
    </w:div>
    <w:div w:id="887692492">
      <w:bodyDiv w:val="1"/>
      <w:marLeft w:val="0"/>
      <w:marRight w:val="0"/>
      <w:marTop w:val="0"/>
      <w:marBottom w:val="0"/>
      <w:divBdr>
        <w:top w:val="none" w:sz="0" w:space="0" w:color="auto"/>
        <w:left w:val="none" w:sz="0" w:space="0" w:color="auto"/>
        <w:bottom w:val="none" w:sz="0" w:space="0" w:color="auto"/>
        <w:right w:val="none" w:sz="0" w:space="0" w:color="auto"/>
      </w:divBdr>
      <w:divsChild>
        <w:div w:id="1386485072">
          <w:marLeft w:val="936"/>
          <w:marRight w:val="588"/>
          <w:marTop w:val="0"/>
          <w:marBottom w:val="0"/>
          <w:divBdr>
            <w:top w:val="none" w:sz="0" w:space="0" w:color="auto"/>
            <w:left w:val="none" w:sz="0" w:space="0" w:color="auto"/>
            <w:bottom w:val="none" w:sz="0" w:space="0" w:color="auto"/>
            <w:right w:val="none" w:sz="0" w:space="0" w:color="auto"/>
          </w:divBdr>
        </w:div>
        <w:div w:id="526674474">
          <w:marLeft w:val="936"/>
          <w:marRight w:val="588"/>
          <w:marTop w:val="0"/>
          <w:marBottom w:val="0"/>
          <w:divBdr>
            <w:top w:val="none" w:sz="0" w:space="0" w:color="auto"/>
            <w:left w:val="none" w:sz="0" w:space="0" w:color="auto"/>
            <w:bottom w:val="none" w:sz="0" w:space="0" w:color="auto"/>
            <w:right w:val="none" w:sz="0" w:space="0" w:color="auto"/>
          </w:divBdr>
        </w:div>
        <w:div w:id="1963462388">
          <w:marLeft w:val="936"/>
          <w:marRight w:val="588"/>
          <w:marTop w:val="0"/>
          <w:marBottom w:val="0"/>
          <w:divBdr>
            <w:top w:val="none" w:sz="0" w:space="0" w:color="auto"/>
            <w:left w:val="none" w:sz="0" w:space="0" w:color="auto"/>
            <w:bottom w:val="none" w:sz="0" w:space="0" w:color="auto"/>
            <w:right w:val="none" w:sz="0" w:space="0" w:color="auto"/>
          </w:divBdr>
        </w:div>
      </w:divsChild>
    </w:div>
    <w:div w:id="1162310821">
      <w:bodyDiv w:val="1"/>
      <w:marLeft w:val="0"/>
      <w:marRight w:val="0"/>
      <w:marTop w:val="0"/>
      <w:marBottom w:val="0"/>
      <w:divBdr>
        <w:top w:val="none" w:sz="0" w:space="0" w:color="auto"/>
        <w:left w:val="none" w:sz="0" w:space="0" w:color="auto"/>
        <w:bottom w:val="none" w:sz="0" w:space="0" w:color="auto"/>
        <w:right w:val="none" w:sz="0" w:space="0" w:color="auto"/>
      </w:divBdr>
    </w:div>
    <w:div w:id="1389958393">
      <w:bodyDiv w:val="1"/>
      <w:marLeft w:val="0"/>
      <w:marRight w:val="0"/>
      <w:marTop w:val="0"/>
      <w:marBottom w:val="0"/>
      <w:divBdr>
        <w:top w:val="none" w:sz="0" w:space="0" w:color="auto"/>
        <w:left w:val="none" w:sz="0" w:space="0" w:color="auto"/>
        <w:bottom w:val="none" w:sz="0" w:space="0" w:color="auto"/>
        <w:right w:val="none" w:sz="0" w:space="0" w:color="auto"/>
      </w:divBdr>
    </w:div>
    <w:div w:id="1610429584">
      <w:bodyDiv w:val="1"/>
      <w:marLeft w:val="0"/>
      <w:marRight w:val="0"/>
      <w:marTop w:val="0"/>
      <w:marBottom w:val="0"/>
      <w:divBdr>
        <w:top w:val="none" w:sz="0" w:space="0" w:color="auto"/>
        <w:left w:val="none" w:sz="0" w:space="0" w:color="auto"/>
        <w:bottom w:val="none" w:sz="0" w:space="0" w:color="auto"/>
        <w:right w:val="none" w:sz="0" w:space="0" w:color="auto"/>
      </w:divBdr>
    </w:div>
    <w:div w:id="16662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univer.com/Medical/genetika/sravnitelnaia_genomnaia_gibridizaci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udopedia.ru/15_136274_geneticheskiy-determinizm-nesokrushimaya-dogm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robank.ru/novosti/stati/geneticheskie-narusheniy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1139-C8D1-40C4-9B63-70A3FB78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Настюша</dc:creator>
  <cp:lastModifiedBy>Алексей</cp:lastModifiedBy>
  <cp:revision>2</cp:revision>
  <dcterms:created xsi:type="dcterms:W3CDTF">2022-01-12T03:46:00Z</dcterms:created>
  <dcterms:modified xsi:type="dcterms:W3CDTF">2022-01-12T03:46:00Z</dcterms:modified>
</cp:coreProperties>
</file>