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BAE" w:rsidRPr="00CF7BAE" w:rsidRDefault="00CF7BAE" w:rsidP="00CF7BAE">
      <w:pPr>
        <w:shd w:val="clear" w:color="auto" w:fill="000000"/>
        <w:spacing w:after="0" w:line="600" w:lineRule="atLeast"/>
        <w:ind w:firstLine="0"/>
        <w:contextualSpacing w:val="0"/>
        <w:jc w:val="left"/>
        <w:outlineLvl w:val="0"/>
        <w:rPr>
          <w:rFonts w:ascii="Eb Garamond" w:eastAsia="Times New Roman" w:hAnsi="Eb Garamond" w:cs="Arial"/>
          <w:color w:val="FFFFFF"/>
          <w:kern w:val="36"/>
          <w:sz w:val="54"/>
          <w:szCs w:val="54"/>
          <w:lang w:eastAsia="ru-RU"/>
        </w:rPr>
      </w:pPr>
      <w:r w:rsidRPr="00CF7BAE">
        <w:rPr>
          <w:rFonts w:ascii="Eb Garamond" w:eastAsia="Times New Roman" w:hAnsi="Eb Garamond" w:cs="Arial"/>
          <w:color w:val="FFFFFF"/>
          <w:kern w:val="36"/>
          <w:sz w:val="54"/>
          <w:szCs w:val="54"/>
          <w:lang w:eastAsia="ru-RU"/>
        </w:rPr>
        <w:t>Очень странные дела. Арбуз, ядовитое вино и таллий в кулере: самые загадочные случаи отравлений в истории СССР и России</w:t>
      </w:r>
    </w:p>
    <w:p w:rsidR="00CF7BAE" w:rsidRPr="00CF7BAE" w:rsidRDefault="00CF7BAE" w:rsidP="00CF7BAE">
      <w:pPr>
        <w:shd w:val="clear" w:color="auto" w:fill="000000"/>
        <w:ind w:firstLine="0"/>
        <w:contextualSpacing w:val="0"/>
        <w:jc w:val="left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CF7BAE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Михаил Карпов</w:t>
      </w:r>
    </w:p>
    <w:p w:rsidR="00CF7BAE" w:rsidRPr="00CF7BAE" w:rsidRDefault="00CF7BAE" w:rsidP="00CF7BAE">
      <w:pPr>
        <w:shd w:val="clear" w:color="auto" w:fill="000000"/>
        <w:spacing w:after="0"/>
        <w:ind w:firstLine="0"/>
        <w:contextualSpacing w:val="0"/>
        <w:jc w:val="left"/>
        <w:textAlignment w:val="baseline"/>
        <w:rPr>
          <w:rFonts w:ascii="Segoe UI" w:eastAsia="Times New Roman" w:hAnsi="Segoe UI" w:cs="Segoe UI"/>
          <w:color w:val="FFFF00"/>
          <w:szCs w:val="24"/>
          <w:lang w:eastAsia="ru-RU"/>
        </w:rPr>
      </w:pPr>
      <w:r w:rsidRPr="00CF7BAE">
        <w:rPr>
          <w:rFonts w:ascii="Segoe UI" w:eastAsia="Times New Roman" w:hAnsi="Segoe UI" w:cs="Segoe UI"/>
          <w:color w:val="D3D3D3"/>
          <w:sz w:val="20"/>
          <w:szCs w:val="20"/>
          <w:lang w:eastAsia="ru-RU"/>
        </w:rPr>
        <w:t>Нравится</w:t>
      </w:r>
    </w:p>
    <w:p w:rsidR="00CF7BAE" w:rsidRPr="00CF7BAE" w:rsidRDefault="00CF7BAE" w:rsidP="00CF7BAE">
      <w:pPr>
        <w:numPr>
          <w:ilvl w:val="0"/>
          <w:numId w:val="1"/>
        </w:numPr>
        <w:shd w:val="clear" w:color="auto" w:fill="000000"/>
        <w:spacing w:after="0"/>
        <w:ind w:left="45" w:right="45"/>
        <w:contextualSpacing w:val="0"/>
        <w:jc w:val="left"/>
        <w:rPr>
          <w:rFonts w:ascii="Segoe UI" w:eastAsia="Times New Roman" w:hAnsi="Segoe UI" w:cs="Segoe UI"/>
          <w:color w:val="FFFF00"/>
          <w:sz w:val="27"/>
          <w:szCs w:val="27"/>
          <w:lang w:eastAsia="ru-RU"/>
        </w:rPr>
      </w:pPr>
    </w:p>
    <w:p w:rsidR="00CF7BAE" w:rsidRPr="00CF7BAE" w:rsidRDefault="00CF7BAE" w:rsidP="00CF7BAE">
      <w:pPr>
        <w:numPr>
          <w:ilvl w:val="0"/>
          <w:numId w:val="1"/>
        </w:numPr>
        <w:shd w:val="clear" w:color="auto" w:fill="000000"/>
        <w:spacing w:after="0"/>
        <w:ind w:left="45" w:right="45"/>
        <w:contextualSpacing w:val="0"/>
        <w:jc w:val="left"/>
        <w:rPr>
          <w:rFonts w:ascii="Segoe UI" w:eastAsia="Times New Roman" w:hAnsi="Segoe UI" w:cs="Segoe UI"/>
          <w:color w:val="FFFF00"/>
          <w:sz w:val="27"/>
          <w:szCs w:val="27"/>
          <w:lang w:eastAsia="ru-RU"/>
        </w:rPr>
      </w:pPr>
    </w:p>
    <w:p w:rsidR="00CF7BAE" w:rsidRPr="00CF7BAE" w:rsidRDefault="00CF7BAE" w:rsidP="00CF7BAE">
      <w:pPr>
        <w:numPr>
          <w:ilvl w:val="0"/>
          <w:numId w:val="1"/>
        </w:numPr>
        <w:shd w:val="clear" w:color="auto" w:fill="000000"/>
        <w:spacing w:after="0"/>
        <w:ind w:left="45" w:right="45"/>
        <w:contextualSpacing w:val="0"/>
        <w:jc w:val="left"/>
        <w:rPr>
          <w:rFonts w:ascii="Segoe UI" w:eastAsia="Times New Roman" w:hAnsi="Segoe UI" w:cs="Segoe UI"/>
          <w:color w:val="FFFF00"/>
          <w:sz w:val="27"/>
          <w:szCs w:val="27"/>
          <w:lang w:eastAsia="ru-RU"/>
        </w:rPr>
      </w:pPr>
    </w:p>
    <w:p w:rsidR="00CF7BAE" w:rsidRPr="00CF7BAE" w:rsidRDefault="00CF7BAE" w:rsidP="00CF7BAE">
      <w:pPr>
        <w:numPr>
          <w:ilvl w:val="0"/>
          <w:numId w:val="1"/>
        </w:numPr>
        <w:shd w:val="clear" w:color="auto" w:fill="000000"/>
        <w:spacing w:after="0"/>
        <w:ind w:left="45" w:right="45"/>
        <w:contextualSpacing w:val="0"/>
        <w:jc w:val="left"/>
        <w:rPr>
          <w:rFonts w:ascii="inherit" w:eastAsia="Times New Roman" w:hAnsi="inherit" w:cs="Times New Roman"/>
          <w:color w:val="0000FF"/>
          <w:sz w:val="21"/>
          <w:szCs w:val="21"/>
          <w:bdr w:val="none" w:sz="0" w:space="0" w:color="auto" w:frame="1"/>
          <w:lang w:eastAsia="ru-RU"/>
        </w:rPr>
      </w:pPr>
      <w:r w:rsidRPr="00CF7BAE">
        <w:rPr>
          <w:rFonts w:ascii="Segoe UI" w:eastAsia="Times New Roman" w:hAnsi="Segoe UI" w:cs="Segoe UI"/>
          <w:color w:val="FFFF00"/>
          <w:sz w:val="27"/>
          <w:szCs w:val="27"/>
          <w:lang w:eastAsia="ru-RU"/>
        </w:rPr>
        <w:fldChar w:fldCharType="begin"/>
      </w:r>
      <w:r w:rsidRPr="00CF7BAE">
        <w:rPr>
          <w:rFonts w:ascii="Segoe UI" w:eastAsia="Times New Roman" w:hAnsi="Segoe UI" w:cs="Segoe UI"/>
          <w:color w:val="FFFF00"/>
          <w:sz w:val="27"/>
          <w:szCs w:val="27"/>
          <w:lang w:eastAsia="ru-RU"/>
        </w:rPr>
        <w:instrText xml:space="preserve"> HYPERLINK "mailto:?subject=%D0%9E%D1%87%D0%B5%D0%BD%D1%8C%20%D1%81%D1%82%D1%80%D0%B0%D0%BD%D0%BD%D1%8B%D0%B5%20%D0%B4%D0%B5%D0%BB%D0%B0.%20%D0%90%D1%80%D0%B1%D1%83%D0%B7%2C%20%D1%8F%D0%B4%D0%BE%D0%B2%D0%B8%D1%82%D0%BE%D0%B5%20%D0%B2%D0%B8%D0%BD%D0%BE%20%D0%B8%20%D1%82%D0%B0%D0%BB%D0%BB%D0%B8%D0%B9%20%D0%B2%20%D0%BA%D1%83%D0%BB%D0%B5%D1%80%D0%B5%3A%20%D1%81%D0%B0%D0%BC%D1%8B%D0%B5%20%D0%B7%D0%B0%D0%B3%D0%B0%D0%B4%D0%BE%D1%87%D0%BD%D1%8B%D0%B5%20%D1%81%D0%BB%D1%83%D1%87%D0%B0%D0%B8%20%D0%BE%D1%82%D1%80%D0%B0%D0%B2%D0%BB%D0%B5%D0%BD%D0%B8%D0%B9%20%D0%B2%20%D0%B8%D1%81%D1%82%D0%BE%D1%80%D0%B8%D0%B8%20%D0%A1%D0%A1%D0%A1%D0%A0%20%D0%B8%20%D0%A0%D0%BE%D1%81%D1%81%D0%B8%D0%B8&amp;body=%D0%9C%D0%BD%D0%B5%20%D0%BA%D0%B0%D0%B6%D0%B5%D1%82%D1%81%D1%8F%20%D0%B2%D0%B0%D1%81%20%D0%B7%D0%B0%D0%B8%D0%BD%D1%82%D0%B5%D1%80%D0%B5%D1%81%D1%83%D0%B5%D1%82%20%D1%8D%D1%82%D0%B0%20%D1%81%D1%82%D0%B0%D1%82%D1%8C%D1%8F%20%D0%B2%20MSN%3A%20%D0%9E%D1%87%D0%B5%D0%BD%D1%8C%20%D1%81%D1%82%D1%80%D0%B0%D0%BD%D0%BD%D1%8B%D0%B5%20%D0%B4%D0%B5%D0%BB%D0%B0.%20%D0%90%D1%80%D0%B1%D1%83%D0%B7%2C%20%D1%8F%D0%B4%D0%BE%D0%B2%D0%B8%D1%82%D0%BE%D0%B5%20%D0%B2%D0%B8%D0%BD%D0%BE%20%D0%B8%20%D1%82%D0%B0%D0%BB%D0%BB%D0%B8%D0%B9%20%D0%B2%20%D0%BA%D1%83%D0%BB%D0%B5%D1%80%D0%B5%3A%20%D1%81%D0%B0%D0%BC%D1%8B%D0%B5%20%D0%B7%D0%B0%D0%B3%D0%B0%D0%B4%D0%BE%D1%87%D0%BD%D1%8B%D0%B5%20%D1%81%D0%BB%D1%83%D1%87%D0%B0%D0%B8%20%D0%BE%D1%82%D1%80%D0%B0%D0%B2%D0%BB%D0%B5%D0%BD%D0%B8%D0%B9%20%D0%B2%20%D0%B8%D1%81%D1%82%D0%BE%D1%80%D0%B8%D0%B8%20%D0%A1%D0%A1%D0%A1%D0%A0%20%D0%B8%20%D0%A0%D0%BE%D1%81%D1%81%D0%B8%D0%B8%20%E2%80%94%20https%3A%2F%2Fa.msn.com%2F01%2Fru-ru%2FAAOz0ty%3Focid%3Dwinp-se" \t "_self" </w:instrText>
      </w:r>
      <w:r w:rsidRPr="00CF7BAE">
        <w:rPr>
          <w:rFonts w:ascii="Segoe UI" w:eastAsia="Times New Roman" w:hAnsi="Segoe UI" w:cs="Segoe UI"/>
          <w:color w:val="FFFF00"/>
          <w:sz w:val="27"/>
          <w:szCs w:val="27"/>
          <w:lang w:eastAsia="ru-RU"/>
        </w:rPr>
        <w:fldChar w:fldCharType="separate"/>
      </w:r>
    </w:p>
    <w:p w:rsidR="00CF7BAE" w:rsidRPr="00CF7BAE" w:rsidRDefault="00CF7BAE" w:rsidP="00CF7BAE">
      <w:pPr>
        <w:shd w:val="clear" w:color="auto" w:fill="000000"/>
        <w:spacing w:after="0"/>
        <w:ind w:left="45" w:right="45" w:firstLine="0"/>
        <w:contextualSpacing w:val="0"/>
        <w:jc w:val="left"/>
        <w:rPr>
          <w:rFonts w:ascii="Segoe UI" w:eastAsia="Times New Roman" w:hAnsi="Segoe UI" w:cs="Times New Roman"/>
          <w:color w:val="FFFF00"/>
          <w:sz w:val="27"/>
          <w:szCs w:val="27"/>
          <w:lang w:eastAsia="ru-RU"/>
        </w:rPr>
      </w:pPr>
      <w:r w:rsidRPr="00CF7BAE">
        <w:rPr>
          <w:rFonts w:ascii="Segoe UI" w:eastAsia="Times New Roman" w:hAnsi="Segoe UI" w:cs="Segoe UI"/>
          <w:color w:val="FFFF00"/>
          <w:sz w:val="27"/>
          <w:szCs w:val="27"/>
          <w:lang w:eastAsia="ru-RU"/>
        </w:rPr>
        <w:fldChar w:fldCharType="end"/>
      </w:r>
    </w:p>
    <w:p w:rsidR="00CF7BAE" w:rsidRPr="00CF7BAE" w:rsidRDefault="00CF7BAE" w:rsidP="00CF7BAE">
      <w:pPr>
        <w:numPr>
          <w:ilvl w:val="0"/>
          <w:numId w:val="1"/>
        </w:numPr>
        <w:shd w:val="clear" w:color="auto" w:fill="000000"/>
        <w:spacing w:beforeAutospacing="1" w:after="0" w:afterAutospacing="1"/>
        <w:ind w:left="0"/>
        <w:contextualSpacing w:val="0"/>
        <w:jc w:val="left"/>
        <w:rPr>
          <w:rFonts w:ascii="Segoe UI" w:eastAsia="Times New Roman" w:hAnsi="Segoe UI" w:cs="Segoe UI"/>
          <w:color w:val="FFFF00"/>
          <w:sz w:val="27"/>
          <w:szCs w:val="27"/>
          <w:lang w:eastAsia="ru-RU"/>
        </w:rPr>
      </w:pPr>
      <w:r w:rsidRPr="00CF7BAE">
        <w:rPr>
          <w:rFonts w:ascii="Segoe UI" w:eastAsia="Times New Roman" w:hAnsi="Segoe UI" w:cs="Segoe UI"/>
          <w:color w:val="FFFFFF"/>
          <w:sz w:val="27"/>
          <w:szCs w:val="27"/>
          <w:lang w:eastAsia="ru-RU"/>
        </w:rPr>
        <w:t>Сохранить на будущее</w:t>
      </w:r>
    </w:p>
    <w:p w:rsidR="00CF7BAE" w:rsidRPr="00CF7BAE" w:rsidRDefault="00CF7BAE" w:rsidP="00CF7BAE">
      <w:pPr>
        <w:shd w:val="clear" w:color="auto" w:fill="000000"/>
        <w:spacing w:after="0" w:line="600" w:lineRule="atLeast"/>
        <w:ind w:firstLine="0"/>
        <w:contextualSpacing w:val="0"/>
        <w:jc w:val="left"/>
        <w:rPr>
          <w:rFonts w:ascii="Eb Garamond" w:eastAsia="Times New Roman" w:hAnsi="Eb Garamond" w:cs="Segoe UI"/>
          <w:color w:val="FFFFFF"/>
          <w:sz w:val="27"/>
          <w:szCs w:val="27"/>
          <w:lang w:eastAsia="ru-RU"/>
        </w:rPr>
      </w:pPr>
      <w:r w:rsidRPr="00CF7BAE">
        <w:rPr>
          <w:rFonts w:ascii="Eb Garamond" w:eastAsia="Times New Roman" w:hAnsi="Eb Garamond" w:cs="Segoe UI"/>
          <w:noProof/>
          <w:color w:val="0000FF"/>
          <w:sz w:val="27"/>
          <w:szCs w:val="27"/>
          <w:lang w:eastAsia="ru-RU"/>
        </w:rPr>
        <w:drawing>
          <wp:inline distT="0" distB="0" distL="0" distR="0" wp14:anchorId="27B74EFA" wp14:editId="00DCB20F">
            <wp:extent cx="301625" cy="301625"/>
            <wp:effectExtent l="0" t="0" r="0" b="0"/>
            <wp:docPr id="17" name="Рисунок 17" descr="https://img-s-msn-com.akamaized.net/tenant/amp/entityid/BBVJ4te.img?w=36&amp;h=36&amp;q=60&amp;m=6&amp;f=png&amp;u=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-s-msn-com.akamaized.net/tenant/amp/entityid/BBVJ4te.img?w=36&amp;h=36&amp;q=60&amp;m=6&amp;f=png&amp;u=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AE" w:rsidRPr="00CF7BAE" w:rsidRDefault="00CF7BAE" w:rsidP="00CF7BAE">
      <w:pPr>
        <w:shd w:val="clear" w:color="auto" w:fill="000000"/>
        <w:spacing w:before="100" w:beforeAutospacing="1" w:after="100" w:afterAutospacing="1" w:line="600" w:lineRule="atLeast"/>
        <w:ind w:left="180" w:firstLine="0"/>
        <w:contextualSpacing w:val="0"/>
        <w:jc w:val="left"/>
        <w:outlineLvl w:val="1"/>
        <w:rPr>
          <w:rFonts w:ascii="Eb Garamond" w:eastAsia="Times New Roman" w:hAnsi="Eb Garamond" w:cs="Segoe UI"/>
          <w:color w:val="FFFFFF"/>
          <w:sz w:val="30"/>
          <w:szCs w:val="30"/>
          <w:lang w:eastAsia="ru-RU"/>
        </w:rPr>
      </w:pPr>
      <w:r w:rsidRPr="00CF7BAE">
        <w:rPr>
          <w:rFonts w:ascii="Eb Garamond" w:eastAsia="Times New Roman" w:hAnsi="Eb Garamond" w:cs="Segoe UI"/>
          <w:color w:val="FFFFFF"/>
          <w:sz w:val="30"/>
          <w:szCs w:val="30"/>
          <w:lang w:eastAsia="ru-RU"/>
        </w:rPr>
        <w:t>Очень странные дела. Арбуз, ядовитое вино и таллий в кулере: самые загадочные случаи отравлений в истории СССР и России</w:t>
      </w:r>
    </w:p>
    <w:p w:rsidR="00CF7BAE" w:rsidRPr="00CF7BAE" w:rsidRDefault="00CF7BAE" w:rsidP="00CF7BAE">
      <w:pPr>
        <w:shd w:val="clear" w:color="auto" w:fill="000000"/>
        <w:spacing w:after="0" w:line="600" w:lineRule="atLeast"/>
        <w:ind w:firstLine="0"/>
        <w:contextualSpacing w:val="0"/>
        <w:jc w:val="left"/>
        <w:textAlignment w:val="baseline"/>
        <w:rPr>
          <w:rFonts w:ascii="Segoe UI" w:eastAsia="Times New Roman" w:hAnsi="Segoe UI" w:cs="Segoe UI"/>
          <w:color w:val="FFFFFF"/>
          <w:szCs w:val="24"/>
          <w:lang w:eastAsia="ru-RU"/>
        </w:rPr>
      </w:pPr>
      <w:r w:rsidRPr="00CF7BAE">
        <w:rPr>
          <w:rFonts w:ascii="Segoe UI" w:eastAsia="Times New Roman" w:hAnsi="Segoe UI" w:cs="Segoe UI"/>
          <w:color w:val="D3D3D3"/>
          <w:sz w:val="20"/>
          <w:szCs w:val="20"/>
          <w:lang w:eastAsia="ru-RU"/>
        </w:rPr>
        <w:t>Нравится</w:t>
      </w:r>
    </w:p>
    <w:p w:rsidR="00CF7BAE" w:rsidRPr="00CF7BAE" w:rsidRDefault="00CF7BAE" w:rsidP="00CF7BAE">
      <w:pPr>
        <w:shd w:val="clear" w:color="auto" w:fill="000000"/>
        <w:spacing w:after="0"/>
        <w:ind w:firstLine="0"/>
        <w:contextualSpacing w:val="0"/>
        <w:jc w:val="left"/>
        <w:rPr>
          <w:rFonts w:ascii="Segoe UI" w:eastAsia="Times New Roman" w:hAnsi="Segoe UI" w:cs="Segoe UI"/>
          <w:color w:val="FFFF00"/>
          <w:sz w:val="27"/>
          <w:szCs w:val="27"/>
          <w:lang w:eastAsia="ru-RU"/>
        </w:rPr>
      </w:pPr>
      <w:r w:rsidRPr="00CF7BAE">
        <w:rPr>
          <w:noProof/>
          <w:lang w:eastAsia="ru-RU"/>
        </w:rPr>
        <w:drawing>
          <wp:inline distT="0" distB="0" distL="0" distR="0" wp14:anchorId="3E5D950D" wp14:editId="73AE6EE2">
            <wp:extent cx="9525" cy="9525"/>
            <wp:effectExtent l="0" t="0" r="0" b="0"/>
            <wp:docPr id="18" name="Рисунок 18" descr="C:\Users\Oleg\AppData\Local\Microsoft\Windows\INetCache\Content.MSO\7B897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Oleg\AppData\Local\Microsoft\Windows\INetCache\Content.MSO\7B897D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Ночью 9 сентября 2021 года в московской больнице скончались две москвички из одной семьи — бабушка и внучка. Они проживали в районе Люблино, в доме номер 16 по улице Совхозная, и накануне экстренной госпитализации ели арбуз, купленный в </w:t>
      </w:r>
      <w:hyperlink r:id="rId8" w:tgtFrame="_blank" w:history="1">
        <w:r w:rsidRPr="00CF7BAE">
          <w:rPr>
            <w:rFonts w:ascii="Arial" w:eastAsia="Times New Roman" w:hAnsi="Arial" w:cs="Arial"/>
            <w:color w:val="3091DC"/>
            <w:sz w:val="26"/>
            <w:szCs w:val="26"/>
            <w:lang w:eastAsia="ru-RU"/>
          </w:rPr>
          <w:t>магазине «Магнит»</w:t>
        </w:r>
      </w:hyperlink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. Причиной их смерти стал некий яд — по основной версии, он попал на поверхность арбуза в то время, когда в супермаркете травили насекомых. С этой версией </w:t>
      </w:r>
      <w:hyperlink r:id="rId9" w:tgtFrame="_blank" w:history="1">
        <w:r w:rsidRPr="00CF7BAE">
          <w:rPr>
            <w:rFonts w:ascii="Arial" w:eastAsia="Times New Roman" w:hAnsi="Arial" w:cs="Arial"/>
            <w:color w:val="3091DC"/>
            <w:sz w:val="26"/>
            <w:szCs w:val="26"/>
            <w:lang w:eastAsia="ru-RU"/>
          </w:rPr>
          <w:t>спорят</w:t>
        </w:r>
      </w:hyperlink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 дезинсекторы, но подозреваемый уже арестован. </w:t>
      </w:r>
      <w:hyperlink r:id="rId10" w:tgtFrame="_blank" w:history="1">
        <w:r w:rsidRPr="00CF7BAE">
          <w:rPr>
            <w:rFonts w:ascii="Arial" w:eastAsia="Times New Roman" w:hAnsi="Arial" w:cs="Arial"/>
            <w:color w:val="3091DC"/>
            <w:sz w:val="26"/>
            <w:szCs w:val="26"/>
            <w:lang w:eastAsia="ru-RU"/>
          </w:rPr>
          <w:t>«</w:t>
        </w:r>
        <w:proofErr w:type="spellStart"/>
        <w:r w:rsidRPr="00CF7BAE">
          <w:rPr>
            <w:rFonts w:ascii="Arial" w:eastAsia="Times New Roman" w:hAnsi="Arial" w:cs="Arial"/>
            <w:color w:val="3091DC"/>
            <w:sz w:val="26"/>
            <w:szCs w:val="26"/>
            <w:lang w:eastAsia="ru-RU"/>
          </w:rPr>
          <w:t>Лента.ру</w:t>
        </w:r>
        <w:proofErr w:type="spellEnd"/>
        <w:r w:rsidRPr="00CF7BAE">
          <w:rPr>
            <w:rFonts w:ascii="Arial" w:eastAsia="Times New Roman" w:hAnsi="Arial" w:cs="Arial"/>
            <w:color w:val="3091DC"/>
            <w:sz w:val="26"/>
            <w:szCs w:val="26"/>
            <w:lang w:eastAsia="ru-RU"/>
          </w:rPr>
          <w:t>»</w:t>
        </w:r>
      </w:hyperlink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 вспоминает другие странные истории отравлений в СССР и современной России.</w:t>
      </w:r>
    </w:p>
    <w:p w:rsidR="00CF7BAE" w:rsidRPr="00CF7BAE" w:rsidRDefault="00CF7BAE" w:rsidP="00CF7BAE">
      <w:pPr>
        <w:shd w:val="clear" w:color="auto" w:fill="000000"/>
        <w:spacing w:before="100" w:beforeAutospacing="1" w:after="100" w:afterAutospacing="1" w:line="390" w:lineRule="atLeast"/>
        <w:ind w:firstLine="0"/>
        <w:contextualSpacing w:val="0"/>
        <w:jc w:val="left"/>
        <w:outlineLvl w:val="0"/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ru-RU"/>
        </w:rPr>
      </w:pPr>
      <w:r w:rsidRPr="00CF7BAE"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ru-RU"/>
        </w:rPr>
        <w:t>Отравление сернистым газом в Химках. 1967 год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lastRenderedPageBreak/>
        <w:t>25 января 1967 года в подмосковных Химках произошло массовое отравление. С похожими симптомами в местные больницы поступили 494 человека. Никто не умер, большую часть пациентов выписали 28 января.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Быстро выяснилось, что виной всему сернистый газ, однако выяснить, откуда произошел выброс вредного вещества, долгое время не представлялось возможным. В городе было несколько предприятий авиационной и ракетной промышленности, но дирекция каждого утверждала, что у них все в порядке, и переводила стрелки на других.</w:t>
      </w:r>
    </w:p>
    <w:p w:rsidR="00CF7BAE" w:rsidRPr="00CF7BAE" w:rsidRDefault="00CF7BAE" w:rsidP="00CF7BAE">
      <w:pPr>
        <w:shd w:val="clear" w:color="auto" w:fill="000000"/>
        <w:spacing w:after="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noProof/>
          <w:color w:val="0000FF"/>
          <w:sz w:val="26"/>
          <w:szCs w:val="26"/>
          <w:lang w:eastAsia="ru-RU"/>
        </w:rPr>
        <w:drawing>
          <wp:inline distT="0" distB="0" distL="0" distR="0" wp14:anchorId="272BF176" wp14:editId="4629C101">
            <wp:extent cx="5904865" cy="3997960"/>
            <wp:effectExtent l="0" t="0" r="635" b="2540"/>
            <wp:docPr id="19" name="Рисунок 19" descr="Химки, 1960-е. Фото: Наум Грановский / РИА Новост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Химки, 1960-е. Фото: Наум Грановский / РИА Новост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AE" w:rsidRPr="00CF7BAE" w:rsidRDefault="00CF7BAE" w:rsidP="00CF7BAE">
      <w:pPr>
        <w:shd w:val="clear" w:color="auto" w:fill="4A4A4A"/>
        <w:spacing w:line="24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18"/>
          <w:szCs w:val="18"/>
          <w:lang w:eastAsia="ru-RU"/>
        </w:rPr>
      </w:pPr>
      <w:r w:rsidRPr="00CF7BAE">
        <w:rPr>
          <w:rFonts w:ascii="Arial" w:eastAsia="Times New Roman" w:hAnsi="Arial" w:cs="Arial"/>
          <w:color w:val="F5F5F5"/>
          <w:sz w:val="18"/>
          <w:szCs w:val="18"/>
          <w:shd w:val="clear" w:color="auto" w:fill="4A4A4A"/>
          <w:lang w:eastAsia="ru-RU"/>
        </w:rPr>
        <w:t xml:space="preserve">© Предоставлено: </w:t>
      </w:r>
      <w:proofErr w:type="spellStart"/>
      <w:r w:rsidRPr="00CF7BAE">
        <w:rPr>
          <w:rFonts w:ascii="Arial" w:eastAsia="Times New Roman" w:hAnsi="Arial" w:cs="Arial"/>
          <w:color w:val="F5F5F5"/>
          <w:sz w:val="18"/>
          <w:szCs w:val="18"/>
          <w:shd w:val="clear" w:color="auto" w:fill="4A4A4A"/>
          <w:lang w:eastAsia="ru-RU"/>
        </w:rPr>
        <w:t>Lenta.ru</w:t>
      </w:r>
      <w:r w:rsidRPr="00CF7BAE">
        <w:rPr>
          <w:rFonts w:ascii="Arial" w:eastAsia="Times New Roman" w:hAnsi="Arial" w:cs="Arial"/>
          <w:color w:val="F5F5F5"/>
          <w:sz w:val="18"/>
          <w:szCs w:val="18"/>
          <w:lang w:eastAsia="ru-RU"/>
        </w:rPr>
        <w:t>Химки</w:t>
      </w:r>
      <w:proofErr w:type="spellEnd"/>
      <w:r w:rsidRPr="00CF7BAE">
        <w:rPr>
          <w:rFonts w:ascii="Arial" w:eastAsia="Times New Roman" w:hAnsi="Arial" w:cs="Arial"/>
          <w:color w:val="F5F5F5"/>
          <w:sz w:val="18"/>
          <w:szCs w:val="18"/>
          <w:lang w:eastAsia="ru-RU"/>
        </w:rPr>
        <w:t>, 1960-е. Фото: Наум Грановский / РИА Новости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Поскольку никто сознаваться не хотел, пришлось собрать межведомственную комиссию, работа которой, впрочем, показала, что ракетные и авиапредприятия тут ни при чем, и на заводах соблюдают все нормы производства.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 xml:space="preserve">В результате источник все же нашли. Метеорологи выяснили, что виновниками массового отравления населения сернистым газом оказались самые обычные городские котельные, в которые завезли мазут с высоким содержанием серы. А направил этот самый мазут в котельные, понадеявшись на авось, Госплан СССР. С Госпланом спорить никто не </w:t>
      </w: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lastRenderedPageBreak/>
        <w:t>хотел, поэтому дело замяли, списав все на ветер и якобы слишком низкие трубы котельных.</w:t>
      </w:r>
    </w:p>
    <w:p w:rsidR="00CF7BAE" w:rsidRPr="00CF7BAE" w:rsidRDefault="00CF7BAE" w:rsidP="00CF7BAE">
      <w:pPr>
        <w:shd w:val="clear" w:color="auto" w:fill="000000"/>
        <w:spacing w:before="100" w:beforeAutospacing="1" w:after="100" w:afterAutospacing="1" w:line="390" w:lineRule="atLeast"/>
        <w:ind w:firstLine="0"/>
        <w:contextualSpacing w:val="0"/>
        <w:jc w:val="left"/>
        <w:outlineLvl w:val="0"/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ru-RU"/>
        </w:rPr>
      </w:pPr>
      <w:r w:rsidRPr="00CF7BAE"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ru-RU"/>
        </w:rPr>
        <w:t>Яд в вине. 1977 год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В 1977 году в </w:t>
      </w:r>
      <w:hyperlink r:id="rId13" w:tgtFrame="_blank" w:history="1">
        <w:r w:rsidRPr="00CF7BAE">
          <w:rPr>
            <w:rFonts w:ascii="Arial" w:eastAsia="Times New Roman" w:hAnsi="Arial" w:cs="Arial"/>
            <w:color w:val="3091DC"/>
            <w:sz w:val="26"/>
            <w:szCs w:val="26"/>
            <w:lang w:eastAsia="ru-RU"/>
          </w:rPr>
          <w:t>ЦК КПСС</w:t>
        </w:r>
      </w:hyperlink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 xml:space="preserve"> поступил отчет о ЧП, согласно которому с 24 мая по 8 июня в деревнях Белгородского, </w:t>
      </w:r>
      <w:proofErr w:type="spellStart"/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Губкинского</w:t>
      </w:r>
      <w:proofErr w:type="spellEnd"/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 xml:space="preserve"> и </w:t>
      </w:r>
      <w:proofErr w:type="spellStart"/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Ракитянского</w:t>
      </w:r>
      <w:proofErr w:type="spellEnd"/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 xml:space="preserve"> районов </w:t>
      </w:r>
      <w:hyperlink r:id="rId14" w:tgtFrame="_blank" w:history="1">
        <w:r w:rsidRPr="00CF7BAE">
          <w:rPr>
            <w:rFonts w:ascii="Arial" w:eastAsia="Times New Roman" w:hAnsi="Arial" w:cs="Arial"/>
            <w:color w:val="3091DC"/>
            <w:sz w:val="26"/>
            <w:szCs w:val="26"/>
            <w:lang w:eastAsia="ru-RU"/>
          </w:rPr>
          <w:t>Белгородской области</w:t>
        </w:r>
      </w:hyperlink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 наблюдалось массовое отравление людей — всего 141 случай госпитализации, из которых четыре со смертельным исходом.</w:t>
      </w:r>
    </w:p>
    <w:p w:rsidR="00CF7BAE" w:rsidRPr="00CF7BAE" w:rsidRDefault="00CF7BAE" w:rsidP="00CF7BAE">
      <w:pPr>
        <w:shd w:val="clear" w:color="auto" w:fill="000000"/>
        <w:spacing w:after="10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На то, что причиной отравления был один и тот же токсин, указывал важный симптом: острая почечная недостаточность у всех пациентов. В результате расследования выяснилось, что люди отравились вином местного производства. В напитке «Ежевичном» содержалась токсичная щавелевая кислота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В основе этого напитка лежал сок, выработанный в одном грузинском совхозе. Нетрудно догадаться, что «соком» он только назывался, а в реальности совхоз гнал нечто, состоящее из воды, сахара, красителей и кислоты. Обычно в подобных случаях аферисты использовали лимонную кислоту, но тут, видимо, решили сэкономить и закупили для этого дела щавелевую.</w:t>
      </w:r>
    </w:p>
    <w:p w:rsidR="00CF7BAE" w:rsidRPr="00CF7BAE" w:rsidRDefault="00CF7BAE" w:rsidP="00CF7BAE">
      <w:pPr>
        <w:shd w:val="clear" w:color="auto" w:fill="000000"/>
        <w:spacing w:after="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noProof/>
          <w:color w:val="0000FF"/>
          <w:sz w:val="26"/>
          <w:szCs w:val="26"/>
          <w:lang w:eastAsia="ru-RU"/>
        </w:rPr>
        <w:lastRenderedPageBreak/>
        <w:drawing>
          <wp:inline distT="0" distB="0" distL="0" distR="0" wp14:anchorId="5BDAF842" wp14:editId="648226B1">
            <wp:extent cx="5904865" cy="3997960"/>
            <wp:effectExtent l="0" t="0" r="635" b="2540"/>
            <wp:docPr id="20" name="Рисунок 20" descr="Фото: Владимир Богатырев / РИА Новост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то: Владимир Богатырев / РИА Новост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AE" w:rsidRPr="00CF7BAE" w:rsidRDefault="00CF7BAE" w:rsidP="00CF7BAE">
      <w:pPr>
        <w:shd w:val="clear" w:color="auto" w:fill="4A4A4A"/>
        <w:spacing w:line="24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18"/>
          <w:szCs w:val="18"/>
          <w:lang w:eastAsia="ru-RU"/>
        </w:rPr>
      </w:pPr>
      <w:r w:rsidRPr="00CF7BAE">
        <w:rPr>
          <w:rFonts w:ascii="Arial" w:eastAsia="Times New Roman" w:hAnsi="Arial" w:cs="Arial"/>
          <w:color w:val="F5F5F5"/>
          <w:sz w:val="18"/>
          <w:szCs w:val="18"/>
          <w:shd w:val="clear" w:color="auto" w:fill="4A4A4A"/>
          <w:lang w:eastAsia="ru-RU"/>
        </w:rPr>
        <w:t xml:space="preserve">© Предоставлено: </w:t>
      </w:r>
      <w:proofErr w:type="spellStart"/>
      <w:r w:rsidRPr="00CF7BAE">
        <w:rPr>
          <w:rFonts w:ascii="Arial" w:eastAsia="Times New Roman" w:hAnsi="Arial" w:cs="Arial"/>
          <w:color w:val="F5F5F5"/>
          <w:sz w:val="18"/>
          <w:szCs w:val="18"/>
          <w:shd w:val="clear" w:color="auto" w:fill="4A4A4A"/>
          <w:lang w:eastAsia="ru-RU"/>
        </w:rPr>
        <w:t>Lenta.ru</w:t>
      </w:r>
      <w:r w:rsidRPr="00CF7BAE">
        <w:rPr>
          <w:rFonts w:ascii="Arial" w:eastAsia="Times New Roman" w:hAnsi="Arial" w:cs="Arial"/>
          <w:color w:val="F5F5F5"/>
          <w:sz w:val="18"/>
          <w:szCs w:val="18"/>
          <w:lang w:eastAsia="ru-RU"/>
        </w:rPr>
        <w:t>Фото</w:t>
      </w:r>
      <w:proofErr w:type="spellEnd"/>
      <w:r w:rsidRPr="00CF7BAE">
        <w:rPr>
          <w:rFonts w:ascii="Arial" w:eastAsia="Times New Roman" w:hAnsi="Arial" w:cs="Arial"/>
          <w:color w:val="F5F5F5"/>
          <w:sz w:val="18"/>
          <w:szCs w:val="18"/>
          <w:lang w:eastAsia="ru-RU"/>
        </w:rPr>
        <w:t>: Владимир Богатырев / РИА Новости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 xml:space="preserve">Интересно, что в этом самом грузинском совхозе комиссия обнаружила 150 тонн различных «соков», которые руководство предприятия упрямо пыталось </w:t>
      </w:r>
      <w:proofErr w:type="gramStart"/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представить</w:t>
      </w:r>
      <w:proofErr w:type="gramEnd"/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 xml:space="preserve"> как натуральные, хотя даже по объему было понятно, что такое количество ягод в республике одному сельхозпредприятию собрать совершенно негде. Разливалось же это пойло прямо на складе близ железнодорожной станции </w:t>
      </w:r>
      <w:proofErr w:type="spellStart"/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Джари</w:t>
      </w:r>
      <w:proofErr w:type="spellEnd"/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, в абсолютно антисанитарных условиях.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Однако за совхоз вступился ЦК Грузинской ССР, и в результате из отчета </w:t>
      </w:r>
      <w:hyperlink r:id="rId17" w:tgtFrame="_blank" w:history="1">
        <w:r w:rsidRPr="00CF7BAE">
          <w:rPr>
            <w:rFonts w:ascii="Arial" w:eastAsia="Times New Roman" w:hAnsi="Arial" w:cs="Arial"/>
            <w:color w:val="3091DC"/>
            <w:sz w:val="26"/>
            <w:szCs w:val="26"/>
            <w:lang w:eastAsia="ru-RU"/>
          </w:rPr>
          <w:t>Минздрава</w:t>
        </w:r>
      </w:hyperlink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 исчезли все упоминания о том, что представляет собой вино из грузинского совхоза. Осталась только информация, что из Грузии прислали сок, он оказался некачественным, сделали вино, люди отравились. То, чем на самом деле был «сок», засекретили.</w:t>
      </w:r>
    </w:p>
    <w:p w:rsidR="00CF7BAE" w:rsidRPr="00CF7BAE" w:rsidRDefault="00CF7BAE" w:rsidP="00CF7BAE">
      <w:pPr>
        <w:shd w:val="clear" w:color="auto" w:fill="000000"/>
        <w:spacing w:before="100" w:beforeAutospacing="1" w:after="100" w:afterAutospacing="1" w:line="390" w:lineRule="atLeast"/>
        <w:ind w:firstLine="0"/>
        <w:contextualSpacing w:val="0"/>
        <w:jc w:val="left"/>
        <w:outlineLvl w:val="0"/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ru-RU"/>
        </w:rPr>
      </w:pPr>
      <w:r w:rsidRPr="00CF7BAE"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ru-RU"/>
        </w:rPr>
        <w:t>Разлив фенола близ Уфы. 1990 год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Эта история началась за несколько месяцев до того, как в Уфе один за другим начали травиться люди. В ноябре 1989 года на </w:t>
      </w:r>
      <w:hyperlink r:id="rId18" w:tgtFrame="_blank" w:history="1">
        <w:r w:rsidRPr="00CF7BAE">
          <w:rPr>
            <w:rFonts w:ascii="Arial" w:eastAsia="Times New Roman" w:hAnsi="Arial" w:cs="Arial"/>
            <w:color w:val="3091DC"/>
            <w:sz w:val="26"/>
            <w:szCs w:val="26"/>
            <w:lang w:eastAsia="ru-RU"/>
          </w:rPr>
          <w:t>предприятии УПО «Химпром»</w:t>
        </w:r>
      </w:hyperlink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 xml:space="preserve"> произошел разлив 90 кубометров фенола. Особого внимания этому никто не придал, опасное вещество скрыл снег. Зима прошла </w:t>
      </w: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lastRenderedPageBreak/>
        <w:t xml:space="preserve">спокойно, а потом отрава с талыми водами попала в реку </w:t>
      </w:r>
      <w:proofErr w:type="spellStart"/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Шугуровку</w:t>
      </w:r>
      <w:proofErr w:type="spellEnd"/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, а из нее — в реку Уфу, из которой забирали воду для города с миллионным населением.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 xml:space="preserve">Превышение нормы более чем в 100 раз в питьевой воде, которую потребляли </w:t>
      </w:r>
      <w:proofErr w:type="spellStart"/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уфимцы</w:t>
      </w:r>
      <w:proofErr w:type="spellEnd"/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, установили только 27 марта 1990 года. Население оповестили, что пить ее нельзя, начался подвоз воды цистернами.</w:t>
      </w:r>
    </w:p>
    <w:p w:rsidR="00CF7BAE" w:rsidRPr="00CF7BAE" w:rsidRDefault="00CF7BAE" w:rsidP="00CF7BAE">
      <w:pPr>
        <w:shd w:val="clear" w:color="auto" w:fill="000000"/>
        <w:spacing w:after="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noProof/>
          <w:color w:val="0000FF"/>
          <w:sz w:val="26"/>
          <w:szCs w:val="26"/>
          <w:lang w:eastAsia="ru-RU"/>
        </w:rPr>
        <w:drawing>
          <wp:inline distT="0" distB="0" distL="0" distR="0" wp14:anchorId="7A72E53F" wp14:editId="5361721C">
            <wp:extent cx="5904865" cy="3997960"/>
            <wp:effectExtent l="0" t="0" r="635" b="2540"/>
            <wp:docPr id="21" name="Рисунок 21" descr="Люди в очереди за водой. Уфа, 1990 год. Фото: Виктор Воног / ТАСС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юди в очереди за водой. Уфа, 1990 год. Фото: Виктор Воног / ТАСС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AE" w:rsidRPr="00CF7BAE" w:rsidRDefault="00CF7BAE" w:rsidP="00CF7BAE">
      <w:pPr>
        <w:shd w:val="clear" w:color="auto" w:fill="4A4A4A"/>
        <w:spacing w:line="24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18"/>
          <w:szCs w:val="18"/>
          <w:lang w:eastAsia="ru-RU"/>
        </w:rPr>
      </w:pPr>
      <w:r w:rsidRPr="00CF7BAE">
        <w:rPr>
          <w:rFonts w:ascii="Arial" w:eastAsia="Times New Roman" w:hAnsi="Arial" w:cs="Arial"/>
          <w:color w:val="F5F5F5"/>
          <w:sz w:val="18"/>
          <w:szCs w:val="18"/>
          <w:shd w:val="clear" w:color="auto" w:fill="4A4A4A"/>
          <w:lang w:eastAsia="ru-RU"/>
        </w:rPr>
        <w:t xml:space="preserve">© Предоставлено: </w:t>
      </w:r>
      <w:proofErr w:type="spellStart"/>
      <w:r w:rsidRPr="00CF7BAE">
        <w:rPr>
          <w:rFonts w:ascii="Arial" w:eastAsia="Times New Roman" w:hAnsi="Arial" w:cs="Arial"/>
          <w:color w:val="F5F5F5"/>
          <w:sz w:val="18"/>
          <w:szCs w:val="18"/>
          <w:shd w:val="clear" w:color="auto" w:fill="4A4A4A"/>
          <w:lang w:eastAsia="ru-RU"/>
        </w:rPr>
        <w:t>Lenta.ru</w:t>
      </w:r>
      <w:r w:rsidRPr="00CF7BAE">
        <w:rPr>
          <w:rFonts w:ascii="Arial" w:eastAsia="Times New Roman" w:hAnsi="Arial" w:cs="Arial"/>
          <w:color w:val="F5F5F5"/>
          <w:sz w:val="18"/>
          <w:szCs w:val="18"/>
          <w:lang w:eastAsia="ru-RU"/>
        </w:rPr>
        <w:t>Люди</w:t>
      </w:r>
      <w:proofErr w:type="spellEnd"/>
      <w:r w:rsidRPr="00CF7BAE">
        <w:rPr>
          <w:rFonts w:ascii="Arial" w:eastAsia="Times New Roman" w:hAnsi="Arial" w:cs="Arial"/>
          <w:color w:val="F5F5F5"/>
          <w:sz w:val="18"/>
          <w:szCs w:val="18"/>
          <w:lang w:eastAsia="ru-RU"/>
        </w:rPr>
        <w:t xml:space="preserve"> в очереди за водой. Уфа, 1990 год. Фото: Виктор </w:t>
      </w:r>
      <w:proofErr w:type="spellStart"/>
      <w:r w:rsidRPr="00CF7BAE">
        <w:rPr>
          <w:rFonts w:ascii="Arial" w:eastAsia="Times New Roman" w:hAnsi="Arial" w:cs="Arial"/>
          <w:color w:val="F5F5F5"/>
          <w:sz w:val="18"/>
          <w:szCs w:val="18"/>
          <w:lang w:eastAsia="ru-RU"/>
        </w:rPr>
        <w:t>Воног</w:t>
      </w:r>
      <w:proofErr w:type="spellEnd"/>
      <w:r w:rsidRPr="00CF7BAE">
        <w:rPr>
          <w:rFonts w:ascii="Arial" w:eastAsia="Times New Roman" w:hAnsi="Arial" w:cs="Arial"/>
          <w:color w:val="F5F5F5"/>
          <w:sz w:val="18"/>
          <w:szCs w:val="18"/>
          <w:lang w:eastAsia="ru-RU"/>
        </w:rPr>
        <w:t xml:space="preserve"> / ТАСС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Чрезвычайно высокий уровень фенола регистрировался в уфимском водозаборе практически месяц — до 23 апреля. За это время с жалобами на недомогание в медицинские учреждения обратились около 3 тысяч человек, и из них 248 госпитализировали. Впрочем, министерство здравоохранения отчитывалось об отсутствии случаев отравления фенолом.</w:t>
      </w:r>
    </w:p>
    <w:p w:rsidR="00CF7BAE" w:rsidRPr="00CF7BAE" w:rsidRDefault="00CF7BAE" w:rsidP="00CF7BAE">
      <w:pPr>
        <w:shd w:val="clear" w:color="auto" w:fill="000000"/>
        <w:spacing w:before="100" w:beforeAutospacing="1" w:after="100" w:afterAutospacing="1" w:line="390" w:lineRule="atLeast"/>
        <w:ind w:firstLine="0"/>
        <w:contextualSpacing w:val="0"/>
        <w:jc w:val="left"/>
        <w:outlineLvl w:val="0"/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ru-RU"/>
        </w:rPr>
      </w:pPr>
      <w:r w:rsidRPr="00CF7BAE"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ru-RU"/>
        </w:rPr>
        <w:t>Утечка брома в Челябинске. 2011 год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 xml:space="preserve">Утром 1 сентября на станции «Челябинск Главный» по земле стелилось рыжеватое облако: в одном из вагонов произошла утечка брома — разбились стеклянные емкости, в которых его перевозили. Испарение </w:t>
      </w: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lastRenderedPageBreak/>
        <w:t>токсичного вещества началось около четырех утра, но дежурный диспетчер сообщил об инциденте в </w:t>
      </w:r>
      <w:hyperlink r:id="rId21" w:tgtFrame="_blank" w:history="1">
        <w:r w:rsidRPr="00CF7BAE">
          <w:rPr>
            <w:rFonts w:ascii="Arial" w:eastAsia="Times New Roman" w:hAnsi="Arial" w:cs="Arial"/>
            <w:color w:val="3091DC"/>
            <w:sz w:val="26"/>
            <w:szCs w:val="26"/>
            <w:lang w:eastAsia="ru-RU"/>
          </w:rPr>
          <w:t>МЧС</w:t>
        </w:r>
      </w:hyperlink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 только в 7:35.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Как выяснилось, причиной происшествия стало неосторожное обращение с емкостями при транспортировке. Из-за утечки высвободилась тепловая энергия, и ящики с остальными емкостями стали тлеть. Сотрудники МЧС, прибывшие на место, отогнали вагон на запасные пути, испарение брома нейтрализовали.</w:t>
      </w:r>
    </w:p>
    <w:p w:rsidR="00CF7BAE" w:rsidRPr="00CF7BAE" w:rsidRDefault="00CF7BAE" w:rsidP="00CF7BAE">
      <w:pPr>
        <w:shd w:val="clear" w:color="auto" w:fill="000000"/>
        <w:spacing w:after="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noProof/>
          <w:color w:val="0000FF"/>
          <w:sz w:val="26"/>
          <w:szCs w:val="26"/>
          <w:lang w:eastAsia="ru-RU"/>
        </w:rPr>
        <w:drawing>
          <wp:inline distT="0" distB="0" distL="0" distR="0" wp14:anchorId="24D1A9F5" wp14:editId="538BCD72">
            <wp:extent cx="5904865" cy="3997960"/>
            <wp:effectExtent l="0" t="0" r="635" b="2540"/>
            <wp:docPr id="22" name="Рисунок 22" descr="Ликвидация утечки брома в Челябинске. Фото: пресс-служба МЧС / РИА Новости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иквидация утечки брома в Челябинске. Фото: пресс-служба МЧС / РИА Новости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AE" w:rsidRPr="00CF7BAE" w:rsidRDefault="00CF7BAE" w:rsidP="00CF7BAE">
      <w:pPr>
        <w:shd w:val="clear" w:color="auto" w:fill="4A4A4A"/>
        <w:spacing w:line="24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18"/>
          <w:szCs w:val="18"/>
          <w:lang w:eastAsia="ru-RU"/>
        </w:rPr>
      </w:pPr>
      <w:r w:rsidRPr="00CF7BAE">
        <w:rPr>
          <w:rFonts w:ascii="Arial" w:eastAsia="Times New Roman" w:hAnsi="Arial" w:cs="Arial"/>
          <w:color w:val="F5F5F5"/>
          <w:sz w:val="18"/>
          <w:szCs w:val="18"/>
          <w:shd w:val="clear" w:color="auto" w:fill="4A4A4A"/>
          <w:lang w:eastAsia="ru-RU"/>
        </w:rPr>
        <w:t xml:space="preserve">© Предоставлено: </w:t>
      </w:r>
      <w:proofErr w:type="spellStart"/>
      <w:r w:rsidRPr="00CF7BAE">
        <w:rPr>
          <w:rFonts w:ascii="Arial" w:eastAsia="Times New Roman" w:hAnsi="Arial" w:cs="Arial"/>
          <w:color w:val="F5F5F5"/>
          <w:sz w:val="18"/>
          <w:szCs w:val="18"/>
          <w:shd w:val="clear" w:color="auto" w:fill="4A4A4A"/>
          <w:lang w:eastAsia="ru-RU"/>
        </w:rPr>
        <w:t>Lenta.ru</w:t>
      </w:r>
      <w:r w:rsidRPr="00CF7BAE">
        <w:rPr>
          <w:rFonts w:ascii="Arial" w:eastAsia="Times New Roman" w:hAnsi="Arial" w:cs="Arial"/>
          <w:color w:val="F5F5F5"/>
          <w:sz w:val="18"/>
          <w:szCs w:val="18"/>
          <w:lang w:eastAsia="ru-RU"/>
        </w:rPr>
        <w:t>Ликвидация</w:t>
      </w:r>
      <w:proofErr w:type="spellEnd"/>
      <w:r w:rsidRPr="00CF7BAE">
        <w:rPr>
          <w:rFonts w:ascii="Arial" w:eastAsia="Times New Roman" w:hAnsi="Arial" w:cs="Arial"/>
          <w:color w:val="F5F5F5"/>
          <w:sz w:val="18"/>
          <w:szCs w:val="18"/>
          <w:lang w:eastAsia="ru-RU"/>
        </w:rPr>
        <w:t xml:space="preserve"> утечки брома в Челябинске. Фото: пресс-служба МЧС / РИА Новости</w:t>
      </w:r>
    </w:p>
    <w:p w:rsidR="00CF7BAE" w:rsidRPr="00CF7BAE" w:rsidRDefault="00CF7BAE" w:rsidP="00CF7BAE">
      <w:pPr>
        <w:shd w:val="clear" w:color="auto" w:fill="000000"/>
        <w:spacing w:after="10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Позже Следственный комитет России подсчитал число пострадавших от разлива брома: парами вещества отравились 132 человека, 52 из них были госпитализированы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Через год в местной прессе пошли сообщения о многочисленных заболеваниях детей, причиной которых могло стать это ЧП, однако следователи СК, проведя проверку, установили, что бром тут ни при чем.</w:t>
      </w:r>
    </w:p>
    <w:p w:rsidR="00CF7BAE" w:rsidRPr="00CF7BAE" w:rsidRDefault="00CF7BAE" w:rsidP="00CF7BAE">
      <w:pPr>
        <w:shd w:val="clear" w:color="auto" w:fill="000000"/>
        <w:spacing w:before="100" w:beforeAutospacing="1" w:after="100" w:afterAutospacing="1" w:line="390" w:lineRule="atLeast"/>
        <w:ind w:firstLine="0"/>
        <w:contextualSpacing w:val="0"/>
        <w:jc w:val="left"/>
        <w:outlineLvl w:val="0"/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ru-RU"/>
        </w:rPr>
      </w:pPr>
      <w:r w:rsidRPr="00CF7BAE"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ru-RU"/>
        </w:rPr>
        <w:t>Отравление «Боярышником» в Иркутске. 2016 год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lastRenderedPageBreak/>
        <w:t>Когда в больницы Иркутска в декабре 2016 года стали один за другим поступать, а потом и умирать люди с тяжелейшим отравлением, в городе объявили чрезвычайную ситуацию.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Достаточно быстро нашли источник: это был «Концентрат для принятия ванн жидкий "Боярышник"». Какие ванны с ним предполагалось принимать, было понятно из его состава — 93 процента этилового спирта. Впрочем, для проформы на пузырьке значилось «Опасно принимать внутрь».</w:t>
      </w:r>
    </w:p>
    <w:p w:rsidR="00CF7BAE" w:rsidRPr="00CF7BAE" w:rsidRDefault="00CF7BAE" w:rsidP="00CF7BAE">
      <w:pPr>
        <w:shd w:val="clear" w:color="auto" w:fill="000000"/>
        <w:spacing w:after="10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«Концентрат для ванн» много лет производило петербургское ООО «Легат». Однако в Иркутске его подделали: в знакомой алкоголикам таре был не этиловый спирт, который применяется в алкогольном производстве, а метиловый, убивающий наповал, еще и вперемешку с антифризом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В результате массового отравления суррогатом в городе пострадали 123 человека, 76 из них скончалось. По погибшим был объявлен траур, а в рамках расследования задержаны 19 человек, причастных к продаже и изготовлению метилового «Боярышника».</w:t>
      </w:r>
    </w:p>
    <w:p w:rsidR="00CF7BAE" w:rsidRPr="00CF7BAE" w:rsidRDefault="00CF7BAE" w:rsidP="00CF7BAE">
      <w:pPr>
        <w:shd w:val="clear" w:color="auto" w:fill="000000"/>
        <w:spacing w:after="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noProof/>
          <w:color w:val="0000FF"/>
          <w:sz w:val="26"/>
          <w:szCs w:val="26"/>
          <w:lang w:eastAsia="ru-RU"/>
        </w:rPr>
        <w:drawing>
          <wp:inline distT="0" distB="0" distL="0" distR="0" wp14:anchorId="1A71F073" wp14:editId="5B9DDD5A">
            <wp:extent cx="5904865" cy="3997960"/>
            <wp:effectExtent l="0" t="0" r="635" b="2540"/>
            <wp:docPr id="23" name="Рисунок 23" descr="Жертвы отравления в Иркутске. Фото: Кирилл Шипицин / ТАСС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Жертвы отравления в Иркутске. Фото: Кирилл Шипицин / ТАСС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AE" w:rsidRPr="00CF7BAE" w:rsidRDefault="00CF7BAE" w:rsidP="00CF7BAE">
      <w:pPr>
        <w:shd w:val="clear" w:color="auto" w:fill="4A4A4A"/>
        <w:spacing w:line="24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18"/>
          <w:szCs w:val="18"/>
          <w:lang w:eastAsia="ru-RU"/>
        </w:rPr>
      </w:pPr>
      <w:r w:rsidRPr="00CF7BAE">
        <w:rPr>
          <w:rFonts w:ascii="Arial" w:eastAsia="Times New Roman" w:hAnsi="Arial" w:cs="Arial"/>
          <w:color w:val="F5F5F5"/>
          <w:sz w:val="18"/>
          <w:szCs w:val="18"/>
          <w:shd w:val="clear" w:color="auto" w:fill="4A4A4A"/>
          <w:lang w:eastAsia="ru-RU"/>
        </w:rPr>
        <w:t xml:space="preserve">© Предоставлено: </w:t>
      </w:r>
      <w:proofErr w:type="spellStart"/>
      <w:r w:rsidRPr="00CF7BAE">
        <w:rPr>
          <w:rFonts w:ascii="Arial" w:eastAsia="Times New Roman" w:hAnsi="Arial" w:cs="Arial"/>
          <w:color w:val="F5F5F5"/>
          <w:sz w:val="18"/>
          <w:szCs w:val="18"/>
          <w:shd w:val="clear" w:color="auto" w:fill="4A4A4A"/>
          <w:lang w:eastAsia="ru-RU"/>
        </w:rPr>
        <w:t>Lenta.ru</w:t>
      </w:r>
      <w:r w:rsidRPr="00CF7BAE">
        <w:rPr>
          <w:rFonts w:ascii="Arial" w:eastAsia="Times New Roman" w:hAnsi="Arial" w:cs="Arial"/>
          <w:color w:val="F5F5F5"/>
          <w:sz w:val="18"/>
          <w:szCs w:val="18"/>
          <w:lang w:eastAsia="ru-RU"/>
        </w:rPr>
        <w:t>Жертвы</w:t>
      </w:r>
      <w:proofErr w:type="spellEnd"/>
      <w:r w:rsidRPr="00CF7BAE">
        <w:rPr>
          <w:rFonts w:ascii="Arial" w:eastAsia="Times New Roman" w:hAnsi="Arial" w:cs="Arial"/>
          <w:color w:val="F5F5F5"/>
          <w:sz w:val="18"/>
          <w:szCs w:val="18"/>
          <w:lang w:eastAsia="ru-RU"/>
        </w:rPr>
        <w:t xml:space="preserve"> отравления в Иркутске. Фото: Кирилл </w:t>
      </w:r>
      <w:proofErr w:type="spellStart"/>
      <w:r w:rsidRPr="00CF7BAE">
        <w:rPr>
          <w:rFonts w:ascii="Arial" w:eastAsia="Times New Roman" w:hAnsi="Arial" w:cs="Arial"/>
          <w:color w:val="F5F5F5"/>
          <w:sz w:val="18"/>
          <w:szCs w:val="18"/>
          <w:lang w:eastAsia="ru-RU"/>
        </w:rPr>
        <w:t>Шипицин</w:t>
      </w:r>
      <w:proofErr w:type="spellEnd"/>
      <w:r w:rsidRPr="00CF7BAE">
        <w:rPr>
          <w:rFonts w:ascii="Arial" w:eastAsia="Times New Roman" w:hAnsi="Arial" w:cs="Arial"/>
          <w:color w:val="F5F5F5"/>
          <w:sz w:val="18"/>
          <w:szCs w:val="18"/>
          <w:lang w:eastAsia="ru-RU"/>
        </w:rPr>
        <w:t xml:space="preserve"> / ТАСС</w:t>
      </w:r>
    </w:p>
    <w:p w:rsidR="00CF7BAE" w:rsidRPr="00CF7BAE" w:rsidRDefault="00CF7BAE" w:rsidP="00CF7BAE">
      <w:pPr>
        <w:shd w:val="clear" w:color="auto" w:fill="000000"/>
        <w:spacing w:before="100" w:beforeAutospacing="1" w:after="100" w:afterAutospacing="1" w:line="390" w:lineRule="atLeast"/>
        <w:ind w:firstLine="0"/>
        <w:contextualSpacing w:val="0"/>
        <w:jc w:val="left"/>
        <w:outlineLvl w:val="0"/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ru-RU"/>
        </w:rPr>
      </w:pPr>
      <w:r w:rsidRPr="00CF7BAE">
        <w:rPr>
          <w:rFonts w:ascii="Arial" w:eastAsia="Times New Roman" w:hAnsi="Arial" w:cs="Arial"/>
          <w:b/>
          <w:bCs/>
          <w:color w:val="F5F5F5"/>
          <w:kern w:val="36"/>
          <w:sz w:val="48"/>
          <w:szCs w:val="48"/>
          <w:lang w:eastAsia="ru-RU"/>
        </w:rPr>
        <w:lastRenderedPageBreak/>
        <w:t>Отравление таллием в Таганроге. 2018 год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 xml:space="preserve">Когда на авиазаводе имени </w:t>
      </w:r>
      <w:proofErr w:type="spellStart"/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Бериева</w:t>
      </w:r>
      <w:proofErr w:type="spellEnd"/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 xml:space="preserve"> в Таганроге 37 сотрудников почувствовали себя плохо и получили диагноз отравление, никто не думал, что за этим может стоять настоящая детективная история, которая кажется таинственной до сих пор. Установили, что все работники отравились таллием — мягким металлом, относящимся к высокотоксичным ядам. Попадание его в организм человека нередко заканчивается летальным исходом.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hyperlink r:id="rId26" w:tgtFrame="_blank" w:history="1">
        <w:r w:rsidRPr="00CF7BAE">
          <w:rPr>
            <w:rFonts w:ascii="Arial" w:eastAsia="Times New Roman" w:hAnsi="Arial" w:cs="Arial"/>
            <w:color w:val="3091DC"/>
            <w:sz w:val="26"/>
            <w:szCs w:val="26"/>
            <w:lang w:eastAsia="ru-RU"/>
          </w:rPr>
          <w:t>Екатерина Колесникова</w:t>
        </w:r>
      </w:hyperlink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, жена одного из пострадавших, объявила, что в организме ее госпитализированного мужа предельная концентрация таллия была превышена в 150 раз.</w:t>
      </w:r>
    </w:p>
    <w:p w:rsidR="00CF7BAE" w:rsidRPr="00CF7BAE" w:rsidRDefault="00CF7BAE" w:rsidP="00CF7BAE">
      <w:pPr>
        <w:shd w:val="clear" w:color="auto" w:fill="000000"/>
        <w:spacing w:after="10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При этом таллий не применялся в производственном процессе ни на одном предприятии Таганрога, а значит, речь шла не о халатности. Так следователи заподозрили злой умысел</w:t>
      </w:r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Версия следствия гласила, что 36-летний инженер-конструктор Владислав Шульга давно вынашивал план мести коллеге, к которому испытывал личную неприязнь: из-за дорожного конфликта с потерпевшим Шульгу лишили водительских прав. Инженер подготовил химическое вещество, содержащее частицы ядовитого металла, и добавил его в две 19-литровые бутыли с водой для кулера.</w:t>
      </w:r>
    </w:p>
    <w:p w:rsidR="00CF7BAE" w:rsidRPr="00CF7BAE" w:rsidRDefault="00CF7BAE" w:rsidP="00CF7BAE">
      <w:pPr>
        <w:shd w:val="clear" w:color="auto" w:fill="000000"/>
        <w:spacing w:after="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noProof/>
          <w:color w:val="0000FF"/>
          <w:sz w:val="26"/>
          <w:szCs w:val="26"/>
          <w:lang w:eastAsia="ru-RU"/>
        </w:rPr>
        <w:lastRenderedPageBreak/>
        <w:drawing>
          <wp:inline distT="0" distB="0" distL="0" distR="0" wp14:anchorId="20223A74" wp14:editId="7A94E5B0">
            <wp:extent cx="5904865" cy="3997960"/>
            <wp:effectExtent l="0" t="0" r="635" b="2540"/>
            <wp:docPr id="24" name="Рисунок 24" descr="Владислав Шульга, осужденный по делу об отравлении 37 человек таллием. Фото: страница Владислава Шульги в соцсетях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ладислав Шульга, осужденный по делу об отравлении 37 человек таллием. Фото: страница Владислава Шульги в соцсетях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AE" w:rsidRPr="00CF7BAE" w:rsidRDefault="00CF7BAE" w:rsidP="00CF7BAE">
      <w:pPr>
        <w:shd w:val="clear" w:color="auto" w:fill="4A4A4A"/>
        <w:spacing w:line="24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18"/>
          <w:szCs w:val="18"/>
          <w:lang w:eastAsia="ru-RU"/>
        </w:rPr>
      </w:pPr>
      <w:r w:rsidRPr="00CF7BAE">
        <w:rPr>
          <w:rFonts w:ascii="Arial" w:eastAsia="Times New Roman" w:hAnsi="Arial" w:cs="Arial"/>
          <w:color w:val="F5F5F5"/>
          <w:sz w:val="18"/>
          <w:szCs w:val="18"/>
          <w:shd w:val="clear" w:color="auto" w:fill="4A4A4A"/>
          <w:lang w:eastAsia="ru-RU"/>
        </w:rPr>
        <w:t xml:space="preserve">© Предоставлено: </w:t>
      </w:r>
      <w:proofErr w:type="spellStart"/>
      <w:r w:rsidRPr="00CF7BAE">
        <w:rPr>
          <w:rFonts w:ascii="Arial" w:eastAsia="Times New Roman" w:hAnsi="Arial" w:cs="Arial"/>
          <w:color w:val="F5F5F5"/>
          <w:sz w:val="18"/>
          <w:szCs w:val="18"/>
          <w:shd w:val="clear" w:color="auto" w:fill="4A4A4A"/>
          <w:lang w:eastAsia="ru-RU"/>
        </w:rPr>
        <w:t>Lenta.ru</w:t>
      </w:r>
      <w:r w:rsidRPr="00CF7BAE">
        <w:rPr>
          <w:rFonts w:ascii="Arial" w:eastAsia="Times New Roman" w:hAnsi="Arial" w:cs="Arial"/>
          <w:color w:val="F5F5F5"/>
          <w:sz w:val="18"/>
          <w:szCs w:val="18"/>
          <w:lang w:eastAsia="ru-RU"/>
        </w:rPr>
        <w:t>Владислав</w:t>
      </w:r>
      <w:proofErr w:type="spellEnd"/>
      <w:r w:rsidRPr="00CF7BAE">
        <w:rPr>
          <w:rFonts w:ascii="Arial" w:eastAsia="Times New Roman" w:hAnsi="Arial" w:cs="Arial"/>
          <w:color w:val="F5F5F5"/>
          <w:sz w:val="18"/>
          <w:szCs w:val="18"/>
          <w:lang w:eastAsia="ru-RU"/>
        </w:rPr>
        <w:t xml:space="preserve"> Шульга, осужденный по делу об отравлении 37 человек таллием. Фото: страница Владислава Шульги в </w:t>
      </w:r>
      <w:proofErr w:type="spellStart"/>
      <w:r w:rsidRPr="00CF7BAE">
        <w:rPr>
          <w:rFonts w:ascii="Arial" w:eastAsia="Times New Roman" w:hAnsi="Arial" w:cs="Arial"/>
          <w:color w:val="F5F5F5"/>
          <w:sz w:val="18"/>
          <w:szCs w:val="18"/>
          <w:lang w:eastAsia="ru-RU"/>
        </w:rPr>
        <w:t>соцсетях</w:t>
      </w:r>
      <w:proofErr w:type="spellEnd"/>
    </w:p>
    <w:p w:rsidR="00CF7BAE" w:rsidRPr="00CF7BAE" w:rsidRDefault="00CF7BAE" w:rsidP="00CF7BAE">
      <w:pPr>
        <w:shd w:val="clear" w:color="auto" w:fill="000000"/>
        <w:spacing w:after="240" w:line="390" w:lineRule="atLeast"/>
        <w:ind w:firstLine="0"/>
        <w:contextualSpacing w:val="0"/>
        <w:jc w:val="left"/>
        <w:rPr>
          <w:rFonts w:ascii="Arial" w:eastAsia="Times New Roman" w:hAnsi="Arial" w:cs="Arial"/>
          <w:color w:val="F5F5F5"/>
          <w:sz w:val="26"/>
          <w:szCs w:val="26"/>
          <w:lang w:eastAsia="ru-RU"/>
        </w:rPr>
      </w:pPr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В 2020 году следствие по делу было завершено, и материалы передали в суд. Отравитель признал свою вину, но впоследствии от своих показаний отказался. В январе 2021 года Шульга подал на полицейских и следователей жалобу в </w:t>
      </w:r>
      <w:hyperlink r:id="rId29" w:tgtFrame="_blank" w:history="1">
        <w:r w:rsidRPr="00CF7BAE">
          <w:rPr>
            <w:rFonts w:ascii="Arial" w:eastAsia="Times New Roman" w:hAnsi="Arial" w:cs="Arial"/>
            <w:color w:val="3091DC"/>
            <w:sz w:val="26"/>
            <w:szCs w:val="26"/>
            <w:lang w:eastAsia="ru-RU"/>
          </w:rPr>
          <w:t>Европейский суд по правам человека</w:t>
        </w:r>
      </w:hyperlink>
      <w:r w:rsidRPr="00CF7BAE">
        <w:rPr>
          <w:rFonts w:ascii="Arial" w:eastAsia="Times New Roman" w:hAnsi="Arial" w:cs="Arial"/>
          <w:color w:val="F5F5F5"/>
          <w:sz w:val="26"/>
          <w:szCs w:val="26"/>
          <w:lang w:eastAsia="ru-RU"/>
        </w:rPr>
        <w:t>, утверждая, что материалы дела были сфальсифицированы, а признание — выбито.</w:t>
      </w:r>
    </w:p>
    <w:p w:rsidR="00AA39A3" w:rsidRDefault="00AA39A3">
      <w:bookmarkStart w:id="0" w:name="_GoBack"/>
      <w:bookmarkEnd w:id="0"/>
    </w:p>
    <w:sectPr w:rsidR="00AA3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 Ga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93E"/>
    <w:multiLevelType w:val="multilevel"/>
    <w:tmpl w:val="BC06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AE"/>
    <w:rsid w:val="0011105A"/>
    <w:rsid w:val="004D515F"/>
    <w:rsid w:val="005375A1"/>
    <w:rsid w:val="00647072"/>
    <w:rsid w:val="00701073"/>
    <w:rsid w:val="00A340CD"/>
    <w:rsid w:val="00A660CB"/>
    <w:rsid w:val="00A675FB"/>
    <w:rsid w:val="00AA39A3"/>
    <w:rsid w:val="00B47249"/>
    <w:rsid w:val="00CB02A2"/>
    <w:rsid w:val="00CF7BAE"/>
    <w:rsid w:val="00DC6AE3"/>
    <w:rsid w:val="00F3233E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7B246-8F2E-4EFD-995E-6F848A44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72"/>
    <w:pPr>
      <w:spacing w:after="120" w:line="240" w:lineRule="auto"/>
      <w:ind w:firstLine="709"/>
      <w:contextualSpacing/>
      <w:jc w:val="both"/>
    </w:pPr>
    <w:rPr>
      <w:rFonts w:ascii="Times New Roman" w:eastAsiaTheme="minorEastAsia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647072"/>
    <w:pPr>
      <w:keepNext/>
      <w:keepLines/>
      <w:spacing w:before="240" w:after="0"/>
      <w:outlineLvl w:val="0"/>
    </w:pPr>
    <w:rPr>
      <w:rFonts w:eastAsia="SimSun" w:cs="Times New Roman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F1642"/>
    <w:pPr>
      <w:keepNext/>
      <w:keepLines/>
      <w:spacing w:before="240" w:after="0"/>
      <w:ind w:firstLine="0"/>
      <w:contextualSpacing w:val="0"/>
      <w:jc w:val="center"/>
      <w:outlineLvl w:val="1"/>
    </w:pPr>
    <w:rPr>
      <w:rFonts w:eastAsia="SimSun" w:cs="Times New Roman"/>
      <w:b/>
      <w:caps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7072"/>
    <w:rPr>
      <w:rFonts w:ascii="Times New Roman" w:eastAsia="SimSun" w:hAnsi="Times New Roman" w:cs="Times New Roman"/>
      <w:b/>
      <w:sz w:val="28"/>
      <w:szCs w:val="32"/>
    </w:rPr>
  </w:style>
  <w:style w:type="paragraph" w:styleId="a3">
    <w:name w:val="No Spacing"/>
    <w:aliases w:val="Обычн_табл"/>
    <w:autoRedefine/>
    <w:uiPriority w:val="1"/>
    <w:qFormat/>
    <w:rsid w:val="00647072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customStyle="1" w:styleId="20">
    <w:name w:val="Заголовок 2 Знак"/>
    <w:link w:val="2"/>
    <w:uiPriority w:val="9"/>
    <w:rsid w:val="00FF1642"/>
    <w:rPr>
      <w:rFonts w:ascii="Times New Roman" w:eastAsia="SimSun" w:hAnsi="Times New Roman" w:cs="Times New Roman"/>
      <w:b/>
      <w:caps/>
      <w:snapToGrid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5949">
                                  <w:marLeft w:val="0"/>
                                  <w:marRight w:val="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66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40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74901">
                                                  <w:marLeft w:val="0"/>
                                                  <w:marRight w:val="0"/>
                                                  <w:marTop w:val="255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5" w:color="878787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453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1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81990">
                                                  <w:marLeft w:val="-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35717">
                                                      <w:marLeft w:val="18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76529">
                                                          <w:marLeft w:val="45"/>
                                                          <w:marRight w:val="45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76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042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97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84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554025">
                                              <w:marLeft w:val="45"/>
                                              <w:marRight w:val="45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2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374223">
          <w:marLeft w:val="0"/>
          <w:marRight w:val="0"/>
          <w:marTop w:val="57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284">
              <w:marLeft w:val="60"/>
              <w:marRight w:val="6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0325">
                                  <w:marLeft w:val="0"/>
                                  <w:marRight w:val="0"/>
                                  <w:marTop w:val="30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9881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60811">
                                  <w:marLeft w:val="0"/>
                                  <w:marRight w:val="0"/>
                                  <w:marTop w:val="30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2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53098">
                                  <w:marLeft w:val="0"/>
                                  <w:marRight w:val="0"/>
                                  <w:marTop w:val="30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69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261">
                                  <w:marLeft w:val="0"/>
                                  <w:marRight w:val="0"/>
                                  <w:marTop w:val="30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6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6868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78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8521">
                                  <w:marLeft w:val="0"/>
                                  <w:marRight w:val="0"/>
                                  <w:marTop w:val="30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3567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44303">
                                  <w:marLeft w:val="0"/>
                                  <w:marRight w:val="0"/>
                                  <w:marTop w:val="30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a.ru/tags/organizations/magnit/" TargetMode="External"/><Relationship Id="rId13" Type="http://schemas.openxmlformats.org/officeDocument/2006/relationships/hyperlink" Target="https://lenta.ru/tags/organizations/kpss/" TargetMode="External"/><Relationship Id="rId18" Type="http://schemas.openxmlformats.org/officeDocument/2006/relationships/hyperlink" Target="https://lenta.ru/tags/organizations/pao-himprom/" TargetMode="External"/><Relationship Id="rId26" Type="http://schemas.openxmlformats.org/officeDocument/2006/relationships/hyperlink" Target="https://lenta.ru/tags/persons/kolesnikova-ekaterin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nta.ru/tags/organizations/mchs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hyperlink" Target="https://lenta.ru/tags/organizations/minzdrav-rf/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29" Type="http://schemas.openxmlformats.org/officeDocument/2006/relationships/hyperlink" Target="https://lenta.ru/tags/organizations/espch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sn.com/ru-ru/news/article/%D0%BE%D1%87%D0%B5%D0%BD%D1%8C-%D1%81%D1%82%D1%80%D0%B0%D0%BD%D0%BD%D1%8B%D0%B5-%D0%B4%D0%B5%D0%BB%D0%B0-%D0%B0%D1%80%D0%B1%D1%83%D0%B7-%D1%8F%D0%B4%D0%BE%D0%B2%D0%B8%D1%82%D0%BE%D0%B5-%D0%B2%D0%B8%D0%BD%D0%BE-%D0%B8-%D1%82%D0%B0%D0%BB%D0%BB%D0%B8%D0%B9-%D0%B2-%D0%BA%D1%83%D0%BB%D0%B5%D1%80%D0%B5-%D1%81%D0%B0%D0%BC%D1%8B%D0%B5-%D0%B7%D0%B0%D0%B3%D0%B0%D0%B4%D0%BE%D1%87%D0%BD%D1%8B%D0%B5-%D1%81%D0%BB%D1%83%D1%87%D0%B0%D0%B8-%D0%BE%D1%82%D1%80%D0%B0%D0%B2%D0%BB%D0%B5%D0%BD%D0%B8%D0%B9-%D0%B2-%D0%B8%D1%81%D1%82%D0%BE%D1%80%D0%B8%D0%B8-%D1%81%D1%81%D1%81%D1%80-%D0%B8-%D1%80%D0%BE%D1%81%D1%81%D0%B8%D0%B8/ar-AAOz0ty?ocid=winp1taskbar&amp;fullscreen=true#image=11" TargetMode="External"/><Relationship Id="rId24" Type="http://schemas.openxmlformats.org/officeDocument/2006/relationships/hyperlink" Target="https://www.msn.com/ru-ru/news/article/%D0%BE%D1%87%D0%B5%D0%BD%D1%8C-%D1%81%D1%82%D1%80%D0%B0%D0%BD%D0%BD%D1%8B%D0%B5-%D0%B4%D0%B5%D0%BB%D0%B0-%D0%B0%D1%80%D0%B1%D1%83%D0%B7-%D1%8F%D0%B4%D0%BE%D0%B2%D0%B8%D1%82%D0%BE%D0%B5-%D0%B2%D0%B8%D0%BD%D0%BE-%D0%B8-%D1%82%D0%B0%D0%BB%D0%BB%D0%B8%D0%B9-%D0%B2-%D0%BA%D1%83%D0%BB%D0%B5%D1%80%D0%B5-%D1%81%D0%B0%D0%BC%D1%8B%D0%B5-%D0%B7%D0%B0%D0%B3%D0%B0%D0%B4%D0%BE%D1%87%D0%BD%D1%8B%D0%B5-%D1%81%D0%BB%D1%83%D1%87%D0%B0%D0%B8-%D0%BE%D1%82%D1%80%D0%B0%D0%B2%D0%BB%D0%B5%D0%BD%D0%B8%D0%B9-%D0%B2-%D0%B8%D1%81%D1%82%D0%BE%D1%80%D0%B8%D0%B8-%D1%81%D1%81%D1%81%D1%80-%D0%B8-%D1%80%D0%BE%D1%81%D1%81%D0%B8%D0%B8/ar-AAOz0ty?ocid=winp1taskbar&amp;fullscreen=true#image=15" TargetMode="External"/><Relationship Id="rId5" Type="http://schemas.openxmlformats.org/officeDocument/2006/relationships/hyperlink" Target="http://lenta.ru/" TargetMode="External"/><Relationship Id="rId15" Type="http://schemas.openxmlformats.org/officeDocument/2006/relationships/hyperlink" Target="https://www.msn.com/ru-ru/news/article/%D0%BE%D1%87%D0%B5%D0%BD%D1%8C-%D1%81%D1%82%D1%80%D0%B0%D0%BD%D0%BD%D1%8B%D0%B5-%D0%B4%D0%B5%D0%BB%D0%B0-%D0%B0%D1%80%D0%B1%D1%83%D0%B7-%D1%8F%D0%B4%D0%BE%D0%B2%D0%B8%D1%82%D0%BE%D0%B5-%D0%B2%D0%B8%D0%BD%D0%BE-%D0%B8-%D1%82%D0%B0%D0%BB%D0%BB%D0%B8%D0%B9-%D0%B2-%D0%BA%D1%83%D0%BB%D0%B5%D1%80%D0%B5-%D1%81%D0%B0%D0%BC%D1%8B%D0%B5-%D0%B7%D0%B0%D0%B3%D0%B0%D0%B4%D0%BE%D1%87%D0%BD%D1%8B%D0%B5-%D1%81%D0%BB%D1%83%D1%87%D0%B0%D0%B8-%D0%BE%D1%82%D1%80%D0%B0%D0%B2%D0%BB%D0%B5%D0%BD%D0%B8%D0%B9-%D0%B2-%D0%B8%D1%81%D1%82%D0%BE%D1%80%D0%B8%D0%B8-%D1%81%D1%81%D1%81%D1%80-%D0%B8-%D1%80%D0%BE%D1%81%D1%81%D0%B8%D0%B8/ar-AAOz0ty?ocid=winp1taskbar&amp;fullscreen=true#image=12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10" Type="http://schemas.openxmlformats.org/officeDocument/2006/relationships/hyperlink" Target="https://lenta.ru/tags/organizations/lenta-ru/" TargetMode="External"/><Relationship Id="rId19" Type="http://schemas.openxmlformats.org/officeDocument/2006/relationships/hyperlink" Target="https://www.msn.com/ru-ru/news/article/%D0%BE%D1%87%D0%B5%D0%BD%D1%8C-%D1%81%D1%82%D1%80%D0%B0%D0%BD%D0%BD%D1%8B%D0%B5-%D0%B4%D0%B5%D0%BB%D0%B0-%D0%B0%D1%80%D0%B1%D1%83%D0%B7-%D1%8F%D0%B4%D0%BE%D0%B2%D0%B8%D1%82%D0%BE%D0%B5-%D0%B2%D0%B8%D0%BD%D0%BE-%D0%B8-%D1%82%D0%B0%D0%BB%D0%BB%D0%B8%D0%B9-%D0%B2-%D0%BA%D1%83%D0%BB%D0%B5%D1%80%D0%B5-%D1%81%D0%B0%D0%BC%D1%8B%D0%B5-%D0%B7%D0%B0%D0%B3%D0%B0%D0%B4%D0%BE%D1%87%D0%BD%D1%8B%D0%B5-%D1%81%D0%BB%D1%83%D1%87%D0%B0%D0%B8-%D0%BE%D1%82%D1%80%D0%B0%D0%B2%D0%BB%D0%B5%D0%BD%D0%B8%D0%B9-%D0%B2-%D0%B8%D1%81%D1%82%D0%BE%D1%80%D0%B8%D0%B8-%D1%81%D1%81%D1%81%D1%80-%D0%B8-%D1%80%D0%BE%D1%81%D1%81%D0%B8%D0%B8/ar-AAOz0ty?ocid=winp1taskbar&amp;fullscreen=true#image=1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nta.ru/news/2021/09/16/asbuzzz/" TargetMode="External"/><Relationship Id="rId14" Type="http://schemas.openxmlformats.org/officeDocument/2006/relationships/hyperlink" Target="https://lenta.ru/tags/geo/belgorodskaya-oblast/" TargetMode="External"/><Relationship Id="rId22" Type="http://schemas.openxmlformats.org/officeDocument/2006/relationships/hyperlink" Target="https://www.msn.com/ru-ru/news/article/%D0%BE%D1%87%D0%B5%D0%BD%D1%8C-%D1%81%D1%82%D1%80%D0%B0%D0%BD%D0%BD%D1%8B%D0%B5-%D0%B4%D0%B5%D0%BB%D0%B0-%D0%B0%D1%80%D0%B1%D1%83%D0%B7-%D1%8F%D0%B4%D0%BE%D0%B2%D0%B8%D1%82%D0%BE%D0%B5-%D0%B2%D0%B8%D0%BD%D0%BE-%D0%B8-%D1%82%D0%B0%D0%BB%D0%BB%D0%B8%D0%B9-%D0%B2-%D0%BA%D1%83%D0%BB%D0%B5%D1%80%D0%B5-%D1%81%D0%B0%D0%BC%D1%8B%D0%B5-%D0%B7%D0%B0%D0%B3%D0%B0%D0%B4%D0%BE%D1%87%D0%BD%D1%8B%D0%B5-%D1%81%D0%BB%D1%83%D1%87%D0%B0%D0%B8-%D0%BE%D1%82%D1%80%D0%B0%D0%B2%D0%BB%D0%B5%D0%BD%D0%B8%D0%B9-%D0%B2-%D0%B8%D1%81%D1%82%D0%BE%D1%80%D0%B8%D0%B8-%D1%81%D1%81%D1%81%D1%80-%D0%B8-%D1%80%D0%BE%D1%81%D1%81%D0%B8%D0%B8/ar-AAOz0ty?ocid=winp1taskbar&amp;fullscreen=true#image=14" TargetMode="External"/><Relationship Id="rId27" Type="http://schemas.openxmlformats.org/officeDocument/2006/relationships/hyperlink" Target="https://www.msn.com/ru-ru/news/article/%D0%BE%D1%87%D0%B5%D0%BD%D1%8C-%D1%81%D1%82%D1%80%D0%B0%D0%BD%D0%BD%D1%8B%D0%B5-%D0%B4%D0%B5%D0%BB%D0%B0-%D0%B0%D1%80%D0%B1%D1%83%D0%B7-%D1%8F%D0%B4%D0%BE%D0%B2%D0%B8%D1%82%D0%BE%D0%B5-%D0%B2%D0%B8%D0%BD%D0%BE-%D0%B8-%D1%82%D0%B0%D0%BB%D0%BB%D0%B8%D0%B9-%D0%B2-%D0%BA%D1%83%D0%BB%D0%B5%D1%80%D0%B5-%D1%81%D0%B0%D0%BC%D1%8B%D0%B5-%D0%B7%D0%B0%D0%B3%D0%B0%D0%B4%D0%BE%D1%87%D0%BD%D1%8B%D0%B5-%D1%81%D0%BB%D1%83%D1%87%D0%B0%D0%B8-%D0%BE%D1%82%D1%80%D0%B0%D0%B2%D0%BB%D0%B5%D0%BD%D0%B8%D0%B9-%D0%B2-%D0%B8%D1%81%D1%82%D0%BE%D1%80%D0%B8%D0%B8-%D1%81%D1%81%D1%81%D1%80-%D0%B8-%D1%80%D0%BE%D1%81%D1%81%D0%B8%D0%B8/ar-AAOz0ty?ocid=winp1taskbar&amp;fullscreen=true#image=1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Ostrovskij</dc:creator>
  <cp:keywords/>
  <dc:description/>
  <cp:lastModifiedBy>Oleg Ostrovskij</cp:lastModifiedBy>
  <cp:revision>1</cp:revision>
  <dcterms:created xsi:type="dcterms:W3CDTF">2021-09-18T10:14:00Z</dcterms:created>
  <dcterms:modified xsi:type="dcterms:W3CDTF">2021-09-18T10:15:00Z</dcterms:modified>
</cp:coreProperties>
</file>