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A4" w:rsidRDefault="000C6CEC">
      <w:r>
        <w:t>PMCA/</w:t>
      </w:r>
    </w:p>
    <w:p w:rsidR="000C6CEC" w:rsidRDefault="000C6CEC">
      <w:r>
        <w:t xml:space="preserve">J </w:t>
      </w:r>
      <w:proofErr w:type="spellStart"/>
      <w:r>
        <w:t>Physiol</w:t>
      </w:r>
      <w:proofErr w:type="spellEnd"/>
      <w:r>
        <w:t xml:space="preserve"> 579.1 (2007) pp 85–99 85 </w:t>
      </w:r>
      <w:proofErr w:type="spellStart"/>
      <w:r>
        <w:t>Presynaptic</w:t>
      </w:r>
      <w:proofErr w:type="spellEnd"/>
      <w:r>
        <w:t xml:space="preserve"> plasma membrane Ca2+ </w:t>
      </w:r>
      <w:proofErr w:type="spellStart"/>
      <w:r>
        <w:t>ATPase</w:t>
      </w:r>
      <w:proofErr w:type="spellEnd"/>
      <w:r>
        <w:t xml:space="preserve"> </w:t>
      </w:r>
      <w:proofErr w:type="spellStart"/>
      <w:r>
        <w:t>isoform</w:t>
      </w:r>
      <w:proofErr w:type="spellEnd"/>
      <w:r>
        <w:t xml:space="preserve"> 2a regulates excitatory synaptic transmission in rat </w:t>
      </w:r>
      <w:proofErr w:type="spellStart"/>
      <w:r>
        <w:t>hippocampal</w:t>
      </w:r>
      <w:proofErr w:type="spellEnd"/>
      <w:r>
        <w:t xml:space="preserve"> CA3Thomas P. Jensen1, </w:t>
      </w:r>
      <w:proofErr w:type="spellStart"/>
      <w:r>
        <w:t>Adelaida</w:t>
      </w:r>
      <w:proofErr w:type="spellEnd"/>
      <w:r>
        <w:t xml:space="preserve"> G. Filoteo2, Thomas Knopfel3 and Ruth M. Empson1</w:t>
      </w:r>
      <w:proofErr w:type="gramStart"/>
      <w:r>
        <w:t>,4</w:t>
      </w:r>
      <w:proofErr w:type="gramEnd"/>
    </w:p>
    <w:p w:rsidR="00D54FC9" w:rsidRDefault="00D54FC9" w:rsidP="00C94E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4FC9">
        <w:rPr>
          <w:rFonts w:ascii="Times New Roman" w:hAnsi="Times New Roman" w:cs="Times New Roman"/>
          <w:b/>
          <w:sz w:val="24"/>
          <w:szCs w:val="24"/>
        </w:rPr>
        <w:t>PMCA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–это Са2+-АТФ-азы </w:t>
      </w:r>
      <w:r w:rsidRPr="00D54FC9">
        <w:rPr>
          <w:rFonts w:ascii="Times New Roman" w:hAnsi="Times New Roman" w:cs="Times New Roman"/>
          <w:b/>
          <w:sz w:val="24"/>
          <w:szCs w:val="24"/>
          <w:lang w:val="ru-RU"/>
        </w:rPr>
        <w:t>плазматической мембраны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семейство Са2+-АТФ-аз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-типа, которые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экспрессируются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 многих типах клеток. Основная</w:t>
      </w:r>
      <w:r w:rsidRPr="00EF2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функция</w:t>
      </w:r>
      <w:r w:rsidRPr="00EF2BB7">
        <w:rPr>
          <w:rFonts w:ascii="Times New Roman" w:hAnsi="Times New Roman" w:cs="Times New Roman"/>
          <w:sz w:val="24"/>
          <w:szCs w:val="24"/>
          <w:lang w:val="ru-RU"/>
        </w:rPr>
        <w:t xml:space="preserve"> – «</w:t>
      </w:r>
      <w:r>
        <w:rPr>
          <w:rFonts w:ascii="Times New Roman" w:hAnsi="Times New Roman" w:cs="Times New Roman"/>
          <w:sz w:val="24"/>
          <w:szCs w:val="24"/>
          <w:lang w:val="ru-RU"/>
        </w:rPr>
        <w:t>откачка</w:t>
      </w:r>
      <w:r w:rsidRPr="00EF2BB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кальция</w:t>
      </w:r>
      <w:r w:rsidRPr="00EF2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F2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клетки</w:t>
      </w:r>
      <w:r w:rsidR="00EF2BB7">
        <w:rPr>
          <w:rFonts w:ascii="Times New Roman" w:hAnsi="Times New Roman" w:cs="Times New Roman"/>
          <w:sz w:val="24"/>
          <w:szCs w:val="24"/>
          <w:lang w:val="ru-RU"/>
        </w:rPr>
        <w:t xml:space="preserve"> против огромного градиента концентраций (</w:t>
      </w:r>
      <w:proofErr w:type="spellStart"/>
      <w:r w:rsidR="00EF2BB7">
        <w:rPr>
          <w:rFonts w:ascii="Times New Roman" w:hAnsi="Times New Roman" w:cs="Times New Roman"/>
          <w:sz w:val="24"/>
          <w:szCs w:val="24"/>
          <w:lang w:val="ru-RU"/>
        </w:rPr>
        <w:t>миллимол</w:t>
      </w:r>
      <w:proofErr w:type="gramStart"/>
      <w:r w:rsidR="00EF2BB7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EF2BB7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EF2BB7">
        <w:rPr>
          <w:rFonts w:ascii="Times New Roman" w:hAnsi="Times New Roman" w:cs="Times New Roman"/>
          <w:sz w:val="24"/>
          <w:szCs w:val="24"/>
          <w:lang w:val="ru-RU"/>
        </w:rPr>
        <w:t xml:space="preserve"> вне клетки/менее </w:t>
      </w:r>
      <w:proofErr w:type="spellStart"/>
      <w:r w:rsidR="00EF2BB7">
        <w:rPr>
          <w:rFonts w:ascii="Times New Roman" w:hAnsi="Times New Roman" w:cs="Times New Roman"/>
          <w:sz w:val="24"/>
          <w:szCs w:val="24"/>
          <w:lang w:val="ru-RU"/>
        </w:rPr>
        <w:t>микромоля</w:t>
      </w:r>
      <w:proofErr w:type="spellEnd"/>
      <w:r w:rsidR="00EF2BB7">
        <w:rPr>
          <w:rFonts w:ascii="Times New Roman" w:hAnsi="Times New Roman" w:cs="Times New Roman"/>
          <w:sz w:val="24"/>
          <w:szCs w:val="24"/>
          <w:lang w:val="ru-RU"/>
        </w:rPr>
        <w:t xml:space="preserve"> внутри клетки)</w:t>
      </w:r>
      <w:r w:rsidR="003904B9" w:rsidRPr="00EF2BB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F2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04B9">
        <w:rPr>
          <w:rFonts w:ascii="Times New Roman" w:hAnsi="Times New Roman" w:cs="Times New Roman"/>
          <w:sz w:val="24"/>
          <w:szCs w:val="24"/>
          <w:lang w:val="ru-RU"/>
        </w:rPr>
        <w:t>используя</w:t>
      </w:r>
      <w:r w:rsidR="003904B9" w:rsidRPr="00EF2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04B9">
        <w:rPr>
          <w:rFonts w:ascii="Times New Roman" w:hAnsi="Times New Roman" w:cs="Times New Roman"/>
          <w:sz w:val="24"/>
          <w:szCs w:val="24"/>
          <w:lang w:val="ru-RU"/>
        </w:rPr>
        <w:t>энергию</w:t>
      </w:r>
      <w:r w:rsidR="003904B9" w:rsidRPr="00EF2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04B9">
        <w:rPr>
          <w:rFonts w:ascii="Times New Roman" w:hAnsi="Times New Roman" w:cs="Times New Roman"/>
          <w:sz w:val="24"/>
          <w:szCs w:val="24"/>
          <w:lang w:val="ru-RU"/>
        </w:rPr>
        <w:t>АТФ</w:t>
      </w:r>
      <w:r w:rsidR="003904B9" w:rsidRPr="002752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75263">
        <w:rPr>
          <w:rFonts w:ascii="Times New Roman" w:hAnsi="Times New Roman" w:cs="Times New Roman"/>
          <w:sz w:val="24"/>
          <w:szCs w:val="24"/>
          <w:lang w:val="ru-RU"/>
        </w:rPr>
        <w:t xml:space="preserve"> Более того, </w:t>
      </w:r>
      <w:proofErr w:type="gramStart"/>
      <w:r w:rsidR="00275263">
        <w:rPr>
          <w:rFonts w:ascii="Times New Roman" w:hAnsi="Times New Roman" w:cs="Times New Roman"/>
          <w:sz w:val="24"/>
          <w:szCs w:val="24"/>
          <w:lang w:val="ru-RU"/>
        </w:rPr>
        <w:t>высокая</w:t>
      </w:r>
      <w:proofErr w:type="gramEnd"/>
      <w:r w:rsidR="00275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5263">
        <w:rPr>
          <w:rFonts w:ascii="Times New Roman" w:hAnsi="Times New Roman" w:cs="Times New Roman"/>
          <w:sz w:val="24"/>
          <w:szCs w:val="24"/>
          <w:lang w:val="ru-RU"/>
        </w:rPr>
        <w:t>аффинность</w:t>
      </w:r>
      <w:proofErr w:type="spellEnd"/>
      <w:r w:rsidR="00275263">
        <w:rPr>
          <w:rFonts w:ascii="Times New Roman" w:hAnsi="Times New Roman" w:cs="Times New Roman"/>
          <w:sz w:val="24"/>
          <w:szCs w:val="24"/>
          <w:lang w:val="ru-RU"/>
        </w:rPr>
        <w:t xml:space="preserve"> для кальция позволяет им удалять кальций вплоть до </w:t>
      </w:r>
      <w:proofErr w:type="spellStart"/>
      <w:r w:rsidR="00275263">
        <w:rPr>
          <w:rFonts w:ascii="Times New Roman" w:hAnsi="Times New Roman" w:cs="Times New Roman"/>
          <w:sz w:val="24"/>
          <w:szCs w:val="24"/>
          <w:lang w:val="ru-RU"/>
        </w:rPr>
        <w:t>субмикромолярных</w:t>
      </w:r>
      <w:proofErr w:type="spellEnd"/>
      <w:r w:rsidR="00275263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концентраций. Поэтому эти насосы рассматривают как высокоэффективный и основной </w:t>
      </w:r>
      <w:r w:rsidR="00C94E36">
        <w:rPr>
          <w:rFonts w:ascii="Times New Roman" w:hAnsi="Times New Roman" w:cs="Times New Roman"/>
          <w:sz w:val="24"/>
          <w:szCs w:val="24"/>
          <w:lang w:val="ru-RU"/>
        </w:rPr>
        <w:t xml:space="preserve">механизм транспорта кальция при переходных процессах в нейронах. </w:t>
      </w:r>
    </w:p>
    <w:p w:rsidR="00C94E36" w:rsidRPr="00C94E36" w:rsidRDefault="00C94E36" w:rsidP="00614E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PMCA</w:t>
      </w:r>
      <w:r w:rsidRPr="00C94E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организме представлены 4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изоформами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PMCA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1-4).</w:t>
      </w:r>
      <w:proofErr w:type="gramEnd"/>
      <w:r w:rsidR="000A0DA8">
        <w:rPr>
          <w:rFonts w:ascii="Times New Roman" w:hAnsi="Times New Roman" w:cs="Times New Roman"/>
          <w:sz w:val="24"/>
          <w:szCs w:val="24"/>
          <w:lang w:val="ru-RU"/>
        </w:rPr>
        <w:t xml:space="preserve"> Каждая из </w:t>
      </w:r>
      <w:proofErr w:type="spellStart"/>
      <w:r w:rsidR="000A0DA8">
        <w:rPr>
          <w:rFonts w:ascii="Times New Roman" w:hAnsi="Times New Roman" w:cs="Times New Roman"/>
          <w:sz w:val="24"/>
          <w:szCs w:val="24"/>
          <w:lang w:val="ru-RU"/>
        </w:rPr>
        <w:t>изоформ</w:t>
      </w:r>
      <w:proofErr w:type="spellEnd"/>
      <w:r w:rsidR="000A0DA8">
        <w:rPr>
          <w:rFonts w:ascii="Times New Roman" w:hAnsi="Times New Roman" w:cs="Times New Roman"/>
          <w:sz w:val="24"/>
          <w:szCs w:val="24"/>
          <w:lang w:val="ru-RU"/>
        </w:rPr>
        <w:t xml:space="preserve"> кодируется отдельным геном</w:t>
      </w:r>
      <w:r w:rsidR="006E6A5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0D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6A5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A0D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A0DA8">
        <w:rPr>
          <w:rFonts w:ascii="Times New Roman" w:hAnsi="Times New Roman" w:cs="Times New Roman"/>
          <w:sz w:val="24"/>
          <w:szCs w:val="24"/>
          <w:lang w:val="ru-RU"/>
        </w:rPr>
        <w:t>распределены</w:t>
      </w:r>
      <w:proofErr w:type="gramEnd"/>
      <w:r w:rsidR="000A0D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6A58">
        <w:rPr>
          <w:rFonts w:ascii="Times New Roman" w:hAnsi="Times New Roman" w:cs="Times New Roman"/>
          <w:sz w:val="24"/>
          <w:szCs w:val="24"/>
          <w:lang w:val="ru-RU"/>
        </w:rPr>
        <w:t>изоформы</w:t>
      </w:r>
      <w:proofErr w:type="spellEnd"/>
      <w:r w:rsidR="006E6A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DA8">
        <w:rPr>
          <w:rFonts w:ascii="Times New Roman" w:hAnsi="Times New Roman" w:cs="Times New Roman"/>
          <w:sz w:val="24"/>
          <w:szCs w:val="24"/>
          <w:lang w:val="ru-RU"/>
        </w:rPr>
        <w:t xml:space="preserve">по клеткам специфично. Так </w:t>
      </w:r>
      <w:proofErr w:type="spellStart"/>
      <w:r w:rsidR="000A0DA8">
        <w:rPr>
          <w:rFonts w:ascii="Times New Roman" w:hAnsi="Times New Roman" w:cs="Times New Roman"/>
          <w:sz w:val="24"/>
          <w:szCs w:val="24"/>
          <w:lang w:val="ru-RU"/>
        </w:rPr>
        <w:t>изоформами</w:t>
      </w:r>
      <w:proofErr w:type="spellEnd"/>
      <w:r w:rsidR="000A0D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DA8">
        <w:rPr>
          <w:rFonts w:ascii="Times New Roman" w:hAnsi="Times New Roman" w:cs="Times New Roman"/>
          <w:sz w:val="24"/>
          <w:szCs w:val="24"/>
        </w:rPr>
        <w:t>PMCA</w:t>
      </w:r>
      <w:r w:rsidR="000A0DA8">
        <w:rPr>
          <w:rFonts w:ascii="Times New Roman" w:hAnsi="Times New Roman" w:cs="Times New Roman"/>
          <w:sz w:val="24"/>
          <w:szCs w:val="24"/>
          <w:lang w:val="ru-RU"/>
        </w:rPr>
        <w:t xml:space="preserve"> 2 и 3, для которых характерна более высокая скорость «откачки», обогащены возбудимые клетки (</w:t>
      </w:r>
      <w:r w:rsidR="000A0DA8" w:rsidRPr="006E6A58">
        <w:rPr>
          <w:rFonts w:ascii="Times New Roman" w:hAnsi="Times New Roman" w:cs="Times New Roman"/>
          <w:b/>
          <w:i/>
          <w:sz w:val="24"/>
          <w:szCs w:val="24"/>
          <w:lang w:val="ru-RU"/>
        </w:rPr>
        <w:t>мышцы и нейроны</w:t>
      </w:r>
      <w:r w:rsidR="000A0DA8">
        <w:rPr>
          <w:rFonts w:ascii="Times New Roman" w:hAnsi="Times New Roman" w:cs="Times New Roman"/>
          <w:sz w:val="24"/>
          <w:szCs w:val="24"/>
          <w:lang w:val="ru-RU"/>
        </w:rPr>
        <w:t xml:space="preserve">), в то время как в остальных тканях </w:t>
      </w:r>
      <w:proofErr w:type="spellStart"/>
      <w:r w:rsidR="00021204">
        <w:rPr>
          <w:rFonts w:ascii="Times New Roman" w:hAnsi="Times New Roman" w:cs="Times New Roman"/>
          <w:sz w:val="24"/>
          <w:szCs w:val="24"/>
          <w:lang w:val="ru-RU"/>
        </w:rPr>
        <w:t>экспрессируются</w:t>
      </w:r>
      <w:proofErr w:type="spellEnd"/>
      <w:r w:rsidR="00021204">
        <w:rPr>
          <w:rFonts w:ascii="Times New Roman" w:hAnsi="Times New Roman" w:cs="Times New Roman"/>
          <w:sz w:val="24"/>
          <w:szCs w:val="24"/>
          <w:lang w:val="ru-RU"/>
        </w:rPr>
        <w:t xml:space="preserve"> в основном более медленные </w:t>
      </w:r>
      <w:proofErr w:type="spellStart"/>
      <w:r w:rsidR="00021204">
        <w:rPr>
          <w:rFonts w:ascii="Times New Roman" w:hAnsi="Times New Roman" w:cs="Times New Roman"/>
          <w:sz w:val="24"/>
          <w:szCs w:val="24"/>
          <w:lang w:val="ru-RU"/>
        </w:rPr>
        <w:t>изоформы</w:t>
      </w:r>
      <w:proofErr w:type="spellEnd"/>
      <w:r w:rsidR="00021204">
        <w:rPr>
          <w:rFonts w:ascii="Times New Roman" w:hAnsi="Times New Roman" w:cs="Times New Roman"/>
          <w:sz w:val="24"/>
          <w:szCs w:val="24"/>
          <w:lang w:val="ru-RU"/>
        </w:rPr>
        <w:t xml:space="preserve"> - 1 и 4.</w:t>
      </w:r>
      <w:r w:rsidR="000A0D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6A58">
        <w:rPr>
          <w:rFonts w:ascii="Times New Roman" w:hAnsi="Times New Roman" w:cs="Times New Roman"/>
          <w:sz w:val="24"/>
          <w:szCs w:val="24"/>
          <w:lang w:val="ru-RU"/>
        </w:rPr>
        <w:t xml:space="preserve">То есть </w:t>
      </w:r>
      <w:proofErr w:type="spellStart"/>
      <w:r w:rsidR="006E6A58">
        <w:rPr>
          <w:rFonts w:ascii="Times New Roman" w:hAnsi="Times New Roman" w:cs="Times New Roman"/>
          <w:sz w:val="24"/>
          <w:szCs w:val="24"/>
          <w:lang w:val="ru-RU"/>
        </w:rPr>
        <w:t>изоформы</w:t>
      </w:r>
      <w:proofErr w:type="spellEnd"/>
      <w:r w:rsidR="006E6A58">
        <w:rPr>
          <w:rFonts w:ascii="Times New Roman" w:hAnsi="Times New Roman" w:cs="Times New Roman"/>
          <w:sz w:val="24"/>
          <w:szCs w:val="24"/>
          <w:lang w:val="ru-RU"/>
        </w:rPr>
        <w:t xml:space="preserve"> 1 и 3 более подходят для быстрых изменений концентраций кальция в этих тканях.</w:t>
      </w:r>
    </w:p>
    <w:p w:rsidR="00C94E36" w:rsidRDefault="006E6A58" w:rsidP="00614E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Дополнительный механизм ре</w:t>
      </w:r>
      <w:r w:rsidR="00614E2F">
        <w:rPr>
          <w:rFonts w:ascii="Times New Roman" w:hAnsi="Times New Roman" w:cs="Times New Roman"/>
          <w:sz w:val="24"/>
          <w:szCs w:val="24"/>
          <w:lang w:val="ru-RU"/>
        </w:rPr>
        <w:t xml:space="preserve">гуляции как функции, так и локализации, </w:t>
      </w:r>
      <w:proofErr w:type="gramStart"/>
      <w:r w:rsidR="00614E2F">
        <w:rPr>
          <w:rFonts w:ascii="Times New Roman" w:hAnsi="Times New Roman" w:cs="Times New Roman"/>
          <w:sz w:val="24"/>
          <w:szCs w:val="24"/>
          <w:lang w:val="ru-RU"/>
        </w:rPr>
        <w:t>-э</w:t>
      </w:r>
      <w:proofErr w:type="gramEnd"/>
      <w:r w:rsidR="00614E2F">
        <w:rPr>
          <w:rFonts w:ascii="Times New Roman" w:hAnsi="Times New Roman" w:cs="Times New Roman"/>
          <w:sz w:val="24"/>
          <w:szCs w:val="24"/>
          <w:lang w:val="ru-RU"/>
        </w:rPr>
        <w:t xml:space="preserve">то альтернативный </w:t>
      </w:r>
      <w:proofErr w:type="spellStart"/>
      <w:r w:rsidR="00614E2F">
        <w:rPr>
          <w:rFonts w:ascii="Times New Roman" w:hAnsi="Times New Roman" w:cs="Times New Roman"/>
          <w:sz w:val="24"/>
          <w:szCs w:val="24"/>
          <w:lang w:val="ru-RU"/>
        </w:rPr>
        <w:t>сплайсинг</w:t>
      </w:r>
      <w:proofErr w:type="spellEnd"/>
      <w:r w:rsidR="00590FAB">
        <w:rPr>
          <w:rFonts w:ascii="Times New Roman" w:hAnsi="Times New Roman" w:cs="Times New Roman"/>
          <w:sz w:val="24"/>
          <w:szCs w:val="24"/>
          <w:lang w:val="ru-RU"/>
        </w:rPr>
        <w:t xml:space="preserve">, который, в зависимости от локализации, приводит к появлению </w:t>
      </w:r>
      <w:r w:rsidR="00590FAB">
        <w:rPr>
          <w:rFonts w:ascii="Times New Roman" w:hAnsi="Times New Roman" w:cs="Times New Roman"/>
          <w:sz w:val="24"/>
          <w:szCs w:val="24"/>
        </w:rPr>
        <w:t>PMCA</w:t>
      </w:r>
      <w:r w:rsidR="00590F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15A">
        <w:rPr>
          <w:rFonts w:ascii="Times New Roman" w:hAnsi="Times New Roman" w:cs="Times New Roman"/>
          <w:sz w:val="24"/>
          <w:szCs w:val="24"/>
          <w:lang w:val="ru-RU"/>
        </w:rPr>
        <w:t>с различной кинетикой активации</w:t>
      </w:r>
      <w:r w:rsidR="00614E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D3BA3">
        <w:rPr>
          <w:rFonts w:ascii="Times New Roman" w:hAnsi="Times New Roman" w:cs="Times New Roman"/>
          <w:sz w:val="24"/>
          <w:szCs w:val="24"/>
          <w:lang w:val="ru-RU"/>
        </w:rPr>
        <w:t xml:space="preserve">В частности, </w:t>
      </w:r>
      <w:proofErr w:type="spellStart"/>
      <w:r w:rsidR="008D3BA3">
        <w:rPr>
          <w:rFonts w:ascii="Times New Roman" w:hAnsi="Times New Roman" w:cs="Times New Roman"/>
          <w:sz w:val="24"/>
          <w:szCs w:val="24"/>
          <w:lang w:val="ru-RU"/>
        </w:rPr>
        <w:t>сплайсинг</w:t>
      </w:r>
      <w:proofErr w:type="spellEnd"/>
      <w:r w:rsidR="008D3BA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="008D3BA3">
        <w:rPr>
          <w:rFonts w:ascii="Times New Roman" w:hAnsi="Times New Roman" w:cs="Times New Roman"/>
          <w:sz w:val="24"/>
          <w:szCs w:val="24"/>
          <w:lang w:val="ru-RU"/>
        </w:rPr>
        <w:t>С-терминальном</w:t>
      </w:r>
      <w:proofErr w:type="spellEnd"/>
      <w:proofErr w:type="gramEnd"/>
      <w:r w:rsidR="008D3BA3">
        <w:rPr>
          <w:rFonts w:ascii="Times New Roman" w:hAnsi="Times New Roman" w:cs="Times New Roman"/>
          <w:sz w:val="24"/>
          <w:szCs w:val="24"/>
          <w:lang w:val="ru-RU"/>
        </w:rPr>
        <w:t xml:space="preserve"> участке приводит к появлению двух функционально различных форм. Вариант </w:t>
      </w:r>
      <w:r w:rsidR="008D3BA3" w:rsidRPr="008D3BA3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8D3BA3" w:rsidRPr="008D3BA3">
        <w:rPr>
          <w:rFonts w:ascii="Times New Roman" w:hAnsi="Times New Roman" w:cs="Times New Roman"/>
          <w:b/>
          <w:sz w:val="24"/>
          <w:szCs w:val="24"/>
        </w:rPr>
        <w:t>a</w:t>
      </w:r>
      <w:r w:rsidR="008D3BA3" w:rsidRPr="008D3BA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8D3BA3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8D3BA3">
        <w:rPr>
          <w:rFonts w:ascii="Times New Roman" w:hAnsi="Times New Roman" w:cs="Times New Roman"/>
          <w:sz w:val="24"/>
          <w:szCs w:val="24"/>
          <w:lang w:val="ru-RU"/>
        </w:rPr>
        <w:t xml:space="preserve"> с вырезанным </w:t>
      </w:r>
      <w:proofErr w:type="spellStart"/>
      <w:proofErr w:type="gramStart"/>
      <w:r w:rsidR="008D3BA3">
        <w:rPr>
          <w:rFonts w:ascii="Times New Roman" w:hAnsi="Times New Roman" w:cs="Times New Roman"/>
          <w:sz w:val="24"/>
          <w:szCs w:val="24"/>
          <w:lang w:val="ru-RU"/>
        </w:rPr>
        <w:t>С-терминальным</w:t>
      </w:r>
      <w:proofErr w:type="spellEnd"/>
      <w:proofErr w:type="gramEnd"/>
      <w:r w:rsidR="008D3BA3">
        <w:rPr>
          <w:rFonts w:ascii="Times New Roman" w:hAnsi="Times New Roman" w:cs="Times New Roman"/>
          <w:sz w:val="24"/>
          <w:szCs w:val="24"/>
          <w:lang w:val="ru-RU"/>
        </w:rPr>
        <w:t xml:space="preserve"> сайтом </w:t>
      </w:r>
      <w:proofErr w:type="spellStart"/>
      <w:r w:rsidR="008D3BA3">
        <w:rPr>
          <w:rFonts w:ascii="Times New Roman" w:hAnsi="Times New Roman" w:cs="Times New Roman"/>
          <w:sz w:val="24"/>
          <w:szCs w:val="24"/>
          <w:lang w:val="ru-RU"/>
        </w:rPr>
        <w:t>сплайсинга</w:t>
      </w:r>
      <w:proofErr w:type="spellEnd"/>
      <w:r w:rsidR="008D3BA3">
        <w:rPr>
          <w:rFonts w:ascii="Times New Roman" w:hAnsi="Times New Roman" w:cs="Times New Roman"/>
          <w:sz w:val="24"/>
          <w:szCs w:val="24"/>
          <w:lang w:val="ru-RU"/>
        </w:rPr>
        <w:t xml:space="preserve">, по сравнению с «полноразмерным» </w:t>
      </w:r>
      <w:r w:rsidR="008D3BA3" w:rsidRPr="008D3BA3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8D3BA3" w:rsidRPr="008D3BA3">
        <w:rPr>
          <w:rFonts w:ascii="Times New Roman" w:hAnsi="Times New Roman" w:cs="Times New Roman"/>
          <w:b/>
          <w:sz w:val="24"/>
          <w:szCs w:val="24"/>
        </w:rPr>
        <w:t>b</w:t>
      </w:r>
      <w:r w:rsidR="008D3BA3" w:rsidRPr="008D3BA3">
        <w:rPr>
          <w:rFonts w:ascii="Times New Roman" w:hAnsi="Times New Roman" w:cs="Times New Roman"/>
          <w:b/>
          <w:sz w:val="24"/>
          <w:szCs w:val="24"/>
          <w:lang w:val="ru-RU"/>
        </w:rPr>
        <w:t>»-</w:t>
      </w:r>
      <w:r w:rsidR="008D3BA3">
        <w:rPr>
          <w:rFonts w:ascii="Times New Roman" w:hAnsi="Times New Roman" w:cs="Times New Roman"/>
          <w:sz w:val="24"/>
          <w:szCs w:val="24"/>
          <w:lang w:val="ru-RU"/>
        </w:rPr>
        <w:t>вариантом,</w:t>
      </w:r>
      <w:r w:rsidR="00085E7D">
        <w:rPr>
          <w:rFonts w:ascii="Times New Roman" w:hAnsi="Times New Roman" w:cs="Times New Roman"/>
          <w:sz w:val="24"/>
          <w:szCs w:val="24"/>
          <w:lang w:val="ru-RU"/>
        </w:rPr>
        <w:t xml:space="preserve"> менее зависим от </w:t>
      </w:r>
      <w:proofErr w:type="spellStart"/>
      <w:r w:rsidR="00085E7D">
        <w:rPr>
          <w:rFonts w:ascii="Times New Roman" w:hAnsi="Times New Roman" w:cs="Times New Roman"/>
          <w:sz w:val="24"/>
          <w:szCs w:val="24"/>
          <w:lang w:val="ru-RU"/>
        </w:rPr>
        <w:t>кальмодулина</w:t>
      </w:r>
      <w:proofErr w:type="spellEnd"/>
      <w:r w:rsidR="00085E7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085E7D">
        <w:rPr>
          <w:rFonts w:ascii="Times New Roman" w:hAnsi="Times New Roman" w:cs="Times New Roman"/>
          <w:sz w:val="24"/>
          <w:szCs w:val="24"/>
          <w:lang w:val="ru-RU"/>
        </w:rPr>
        <w:t>фосфорилирования</w:t>
      </w:r>
      <w:proofErr w:type="spellEnd"/>
      <w:r w:rsidR="00085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30AA">
        <w:rPr>
          <w:rFonts w:ascii="Times New Roman" w:hAnsi="Times New Roman" w:cs="Times New Roman"/>
          <w:sz w:val="24"/>
          <w:szCs w:val="24"/>
          <w:lang w:val="ru-RU"/>
        </w:rPr>
        <w:t>протеинкиназой</w:t>
      </w:r>
      <w:proofErr w:type="spellEnd"/>
      <w:r w:rsidR="003D30AA">
        <w:rPr>
          <w:rFonts w:ascii="Times New Roman" w:hAnsi="Times New Roman" w:cs="Times New Roman"/>
          <w:sz w:val="24"/>
          <w:szCs w:val="24"/>
          <w:lang w:val="ru-RU"/>
        </w:rPr>
        <w:t xml:space="preserve"> С. Вариант </w:t>
      </w:r>
      <w:r w:rsidR="003D30AA" w:rsidRPr="003D30A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3D30AA" w:rsidRPr="003D30AA">
        <w:rPr>
          <w:rFonts w:ascii="Times New Roman" w:hAnsi="Times New Roman" w:cs="Times New Roman"/>
          <w:b/>
          <w:sz w:val="24"/>
          <w:szCs w:val="24"/>
        </w:rPr>
        <w:t>a</w:t>
      </w:r>
      <w:r w:rsidR="003D30AA" w:rsidRPr="003D30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3D30AA" w:rsidRPr="003D30A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D30A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3D30AA">
        <w:rPr>
          <w:rFonts w:ascii="Times New Roman" w:hAnsi="Times New Roman" w:cs="Times New Roman"/>
          <w:sz w:val="24"/>
          <w:szCs w:val="24"/>
          <w:lang w:val="ru-RU"/>
        </w:rPr>
        <w:t>сплайсированный</w:t>
      </w:r>
      <w:proofErr w:type="spellEnd"/>
      <w:r w:rsidR="003D30A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D30AA" w:rsidRPr="003D30A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D30AA">
        <w:rPr>
          <w:rFonts w:ascii="Times New Roman" w:hAnsi="Times New Roman" w:cs="Times New Roman"/>
          <w:sz w:val="24"/>
          <w:szCs w:val="24"/>
          <w:lang w:val="ru-RU"/>
        </w:rPr>
        <w:t xml:space="preserve"> более </w:t>
      </w:r>
      <w:proofErr w:type="spellStart"/>
      <w:r w:rsidR="003D30AA">
        <w:rPr>
          <w:rFonts w:ascii="Times New Roman" w:hAnsi="Times New Roman" w:cs="Times New Roman"/>
          <w:sz w:val="24"/>
          <w:szCs w:val="24"/>
          <w:lang w:val="ru-RU"/>
        </w:rPr>
        <w:t>бастро</w:t>
      </w:r>
      <w:proofErr w:type="spellEnd"/>
      <w:r w:rsidR="003D30AA">
        <w:rPr>
          <w:rFonts w:ascii="Times New Roman" w:hAnsi="Times New Roman" w:cs="Times New Roman"/>
          <w:sz w:val="24"/>
          <w:szCs w:val="24"/>
          <w:lang w:val="ru-RU"/>
        </w:rPr>
        <w:t xml:space="preserve"> активируется кальцием и откачивает кальций с более высокой скоростью, т.е. выглядит как «быстрый» вариант насоса</w:t>
      </w:r>
      <w:r w:rsidR="00B451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30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51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D30AA">
        <w:rPr>
          <w:rFonts w:ascii="Times New Roman" w:hAnsi="Times New Roman" w:cs="Times New Roman"/>
          <w:sz w:val="24"/>
          <w:szCs w:val="24"/>
          <w:lang w:val="ru-RU"/>
        </w:rPr>
        <w:t xml:space="preserve"> то </w:t>
      </w:r>
      <w:r w:rsidR="00B451C6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="003D30AA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="00B451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D30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BBB">
        <w:rPr>
          <w:rFonts w:ascii="Times New Roman" w:hAnsi="Times New Roman" w:cs="Times New Roman"/>
          <w:sz w:val="24"/>
          <w:szCs w:val="24"/>
          <w:lang w:val="ru-RU"/>
        </w:rPr>
        <w:t xml:space="preserve">активация </w:t>
      </w:r>
      <w:r w:rsidR="003D30AA">
        <w:rPr>
          <w:rFonts w:ascii="Times New Roman" w:hAnsi="Times New Roman" w:cs="Times New Roman"/>
          <w:sz w:val="24"/>
          <w:szCs w:val="24"/>
          <w:lang w:val="ru-RU"/>
        </w:rPr>
        <w:t>полноразмерн</w:t>
      </w:r>
      <w:r w:rsidR="00086BBB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3D30AA">
        <w:rPr>
          <w:rFonts w:ascii="Times New Roman" w:hAnsi="Times New Roman" w:cs="Times New Roman"/>
          <w:sz w:val="24"/>
          <w:szCs w:val="24"/>
          <w:lang w:val="ru-RU"/>
        </w:rPr>
        <w:t xml:space="preserve"> вариант</w:t>
      </w:r>
      <w:r w:rsidR="00086BB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D30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0AA" w:rsidRPr="008D3BA3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3D30AA" w:rsidRPr="008D3BA3">
        <w:rPr>
          <w:rFonts w:ascii="Times New Roman" w:hAnsi="Times New Roman" w:cs="Times New Roman"/>
          <w:b/>
          <w:sz w:val="24"/>
          <w:szCs w:val="24"/>
        </w:rPr>
        <w:t>b</w:t>
      </w:r>
      <w:r w:rsidR="003D30AA" w:rsidRPr="008D3BA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3D30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6BBB">
        <w:rPr>
          <w:rFonts w:ascii="Times New Roman" w:hAnsi="Times New Roman" w:cs="Times New Roman"/>
          <w:sz w:val="24"/>
          <w:szCs w:val="24"/>
          <w:lang w:val="ru-RU"/>
        </w:rPr>
        <w:t xml:space="preserve">более медленна, но </w:t>
      </w:r>
      <w:r w:rsidR="0056729F">
        <w:rPr>
          <w:rFonts w:ascii="Times New Roman" w:hAnsi="Times New Roman" w:cs="Times New Roman"/>
          <w:sz w:val="24"/>
          <w:szCs w:val="24"/>
          <w:lang w:val="ru-RU"/>
        </w:rPr>
        <w:t>после активации она поддерживает высокий уровень откачки кальция даже после достижения базового уровня концентрац</w:t>
      </w:r>
      <w:proofErr w:type="gramStart"/>
      <w:r w:rsidR="0056729F">
        <w:rPr>
          <w:rFonts w:ascii="Times New Roman" w:hAnsi="Times New Roman" w:cs="Times New Roman"/>
          <w:sz w:val="24"/>
          <w:szCs w:val="24"/>
          <w:lang w:val="ru-RU"/>
        </w:rPr>
        <w:t>ии ио</w:t>
      </w:r>
      <w:proofErr w:type="gramEnd"/>
      <w:r w:rsidR="0056729F">
        <w:rPr>
          <w:rFonts w:ascii="Times New Roman" w:hAnsi="Times New Roman" w:cs="Times New Roman"/>
          <w:sz w:val="24"/>
          <w:szCs w:val="24"/>
          <w:lang w:val="ru-RU"/>
        </w:rPr>
        <w:t>на.</w:t>
      </w:r>
    </w:p>
    <w:p w:rsidR="00383D8E" w:rsidRDefault="00383D8E" w:rsidP="00614E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Дополнительно, </w:t>
      </w:r>
      <w:r w:rsidR="002B7BF2">
        <w:rPr>
          <w:rFonts w:ascii="Times New Roman" w:hAnsi="Times New Roman" w:cs="Times New Roman"/>
          <w:sz w:val="24"/>
          <w:szCs w:val="24"/>
        </w:rPr>
        <w:t>PMCA</w:t>
      </w:r>
      <w:r w:rsidR="002B7BF2" w:rsidRPr="002B7BF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B7BF2">
        <w:rPr>
          <w:rFonts w:ascii="Times New Roman" w:hAnsi="Times New Roman" w:cs="Times New Roman"/>
          <w:sz w:val="24"/>
          <w:szCs w:val="24"/>
        </w:rPr>
        <w:t>b</w:t>
      </w:r>
      <w:r w:rsidR="002B7BF2" w:rsidRPr="002B7B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7BF2">
        <w:rPr>
          <w:rFonts w:ascii="Times New Roman" w:hAnsi="Times New Roman" w:cs="Times New Roman"/>
          <w:sz w:val="24"/>
          <w:szCs w:val="24"/>
          <w:lang w:val="ru-RU"/>
        </w:rPr>
        <w:t xml:space="preserve">имеет </w:t>
      </w:r>
      <w:r w:rsidR="002B7BF2">
        <w:rPr>
          <w:rFonts w:ascii="Times New Roman" w:hAnsi="Times New Roman" w:cs="Times New Roman"/>
          <w:sz w:val="24"/>
          <w:szCs w:val="24"/>
        </w:rPr>
        <w:t>PDZ</w:t>
      </w:r>
      <w:r w:rsidR="002B7BF2" w:rsidRPr="002B7B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7BF2">
        <w:rPr>
          <w:rFonts w:ascii="Times New Roman" w:hAnsi="Times New Roman" w:cs="Times New Roman"/>
          <w:sz w:val="24"/>
          <w:szCs w:val="24"/>
          <w:lang w:val="ru-RU"/>
        </w:rPr>
        <w:t>связующий домен (</w:t>
      </w:r>
      <w:r w:rsidR="002B7BF2">
        <w:t>PSD</w:t>
      </w:r>
      <w:r w:rsidR="002B7BF2" w:rsidRPr="002B7BF2">
        <w:rPr>
          <w:lang w:val="ru-RU"/>
        </w:rPr>
        <w:t xml:space="preserve"> 95/</w:t>
      </w:r>
      <w:proofErr w:type="spellStart"/>
      <w:r w:rsidR="002B7BF2">
        <w:t>Dlg</w:t>
      </w:r>
      <w:proofErr w:type="spellEnd"/>
      <w:r w:rsidR="002B7BF2" w:rsidRPr="002B7BF2">
        <w:rPr>
          <w:lang w:val="ru-RU"/>
        </w:rPr>
        <w:t>/</w:t>
      </w:r>
      <w:r w:rsidR="002B7BF2">
        <w:t>ZO</w:t>
      </w:r>
      <w:r w:rsidR="002B7BF2" w:rsidRPr="002B7BF2">
        <w:rPr>
          <w:lang w:val="ru-RU"/>
        </w:rPr>
        <w:t>-1</w:t>
      </w:r>
      <w:r w:rsidR="002B7BF2" w:rsidRPr="002B7BF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B7BF2">
        <w:rPr>
          <w:rFonts w:ascii="Times New Roman" w:hAnsi="Times New Roman" w:cs="Times New Roman"/>
          <w:sz w:val="24"/>
          <w:szCs w:val="24"/>
          <w:lang w:val="ru-RU"/>
        </w:rPr>
        <w:t xml:space="preserve">, что позволят этой форме взаимодействовать с некоторыми постсинаптическими белками </w:t>
      </w:r>
      <w:r w:rsidR="00391E75">
        <w:rPr>
          <w:rFonts w:ascii="Times New Roman" w:hAnsi="Times New Roman" w:cs="Times New Roman"/>
          <w:sz w:val="24"/>
          <w:szCs w:val="24"/>
          <w:lang w:val="ru-RU"/>
        </w:rPr>
        <w:t xml:space="preserve">дендритных </w:t>
      </w:r>
      <w:proofErr w:type="spellStart"/>
      <w:r w:rsidR="00391E75">
        <w:rPr>
          <w:rFonts w:ascii="Times New Roman" w:hAnsi="Times New Roman" w:cs="Times New Roman"/>
          <w:sz w:val="24"/>
          <w:szCs w:val="24"/>
          <w:lang w:val="ru-RU"/>
        </w:rPr>
        <w:t>шипиков</w:t>
      </w:r>
      <w:proofErr w:type="spellEnd"/>
      <w:r w:rsidR="00391E7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391E75">
        <w:rPr>
          <w:rFonts w:ascii="Times New Roman" w:hAnsi="Times New Roman" w:cs="Times New Roman"/>
          <w:sz w:val="24"/>
          <w:szCs w:val="24"/>
          <w:lang w:val="ru-RU"/>
        </w:rPr>
        <w:t xml:space="preserve"> Это привело к предположению, что эта форма </w:t>
      </w:r>
      <w:r w:rsidR="00391E75">
        <w:rPr>
          <w:rFonts w:ascii="Times New Roman" w:hAnsi="Times New Roman" w:cs="Times New Roman"/>
          <w:sz w:val="24"/>
          <w:szCs w:val="24"/>
        </w:rPr>
        <w:t>PMCA</w:t>
      </w:r>
      <w:r w:rsidR="00391E75" w:rsidRPr="002B7BF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91E75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важна для управления функционированием синапса путем регуляции постсинаптического кальция.</w:t>
      </w:r>
    </w:p>
    <w:p w:rsidR="00391E75" w:rsidRPr="00391E75" w:rsidRDefault="00391E75" w:rsidP="00391E75">
      <w:pPr>
        <w:pStyle w:val="af5"/>
        <w:shd w:val="clear" w:color="auto" w:fill="FFFFFF"/>
        <w:spacing w:before="120" w:beforeAutospacing="0" w:after="120" w:afterAutospacing="0"/>
        <w:rPr>
          <w:rFonts w:ascii="Arial" w:hAnsi="Arial" w:cs="Arial"/>
          <w:color w:val="C00000"/>
          <w:sz w:val="21"/>
          <w:szCs w:val="21"/>
        </w:rPr>
      </w:pPr>
      <w:r w:rsidRPr="00391E75">
        <w:rPr>
          <w:rFonts w:ascii="Arial" w:hAnsi="Arial" w:cs="Arial"/>
          <w:b/>
          <w:bCs/>
          <w:color w:val="C00000"/>
          <w:sz w:val="21"/>
          <w:szCs w:val="21"/>
        </w:rPr>
        <w:t xml:space="preserve">Дендритный </w:t>
      </w:r>
      <w:proofErr w:type="spellStart"/>
      <w:r w:rsidRPr="00391E75">
        <w:rPr>
          <w:rFonts w:ascii="Arial" w:hAnsi="Arial" w:cs="Arial"/>
          <w:b/>
          <w:bCs/>
          <w:color w:val="C00000"/>
          <w:sz w:val="21"/>
          <w:szCs w:val="21"/>
        </w:rPr>
        <w:t>шипик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> — мембранный вырост на поверхности </w:t>
      </w:r>
      <w:hyperlink r:id="rId4" w:tooltip="Дендрит" w:history="1">
        <w:r w:rsidRPr="00391E75">
          <w:rPr>
            <w:rStyle w:val="af4"/>
            <w:rFonts w:ascii="Arial" w:eastAsiaTheme="majorEastAsia" w:hAnsi="Arial" w:cs="Arial"/>
            <w:color w:val="C00000"/>
            <w:sz w:val="21"/>
            <w:szCs w:val="21"/>
          </w:rPr>
          <w:t>дендрита</w:t>
        </w:r>
      </w:hyperlink>
      <w:r w:rsidRPr="00391E75">
        <w:rPr>
          <w:rFonts w:ascii="Arial" w:hAnsi="Arial" w:cs="Arial"/>
          <w:color w:val="C00000"/>
          <w:sz w:val="21"/>
          <w:szCs w:val="21"/>
        </w:rPr>
        <w:t>, способный образовать </w:t>
      </w: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fldChar w:fldCharType="begin"/>
      </w:r>
      <w:r w:rsidRPr="00391E75">
        <w:rPr>
          <w:rFonts w:ascii="Arial" w:hAnsi="Arial" w:cs="Arial"/>
          <w:color w:val="C00000"/>
          <w:sz w:val="21"/>
          <w:szCs w:val="21"/>
        </w:rPr>
        <w:instrText xml:space="preserve"> HYPERLINK "https://ru.wikipedia.org/wiki/%D0%A1%D0%B8%D0%BD%D0%B0%D0%BF%D1%81" \o "Синапс" </w:instrText>
      </w:r>
      <w:r w:rsidRPr="00391E75">
        <w:rPr>
          <w:rFonts w:ascii="Arial" w:hAnsi="Arial" w:cs="Arial"/>
          <w:color w:val="C00000"/>
          <w:sz w:val="21"/>
          <w:szCs w:val="21"/>
        </w:rPr>
        <w:fldChar w:fldCharType="separate"/>
      </w:r>
      <w:r w:rsidRPr="00391E75">
        <w:rPr>
          <w:rStyle w:val="af4"/>
          <w:rFonts w:ascii="Arial" w:eastAsiaTheme="majorEastAsia" w:hAnsi="Arial" w:cs="Arial"/>
          <w:color w:val="C00000"/>
          <w:sz w:val="21"/>
          <w:szCs w:val="21"/>
        </w:rPr>
        <w:t>синаптическое</w:t>
      </w:r>
      <w:proofErr w:type="spellEnd"/>
      <w:r w:rsidRPr="00391E75">
        <w:rPr>
          <w:rStyle w:val="af4"/>
          <w:rFonts w:ascii="Arial" w:eastAsiaTheme="majorEastAsia" w:hAnsi="Arial" w:cs="Arial"/>
          <w:color w:val="C00000"/>
          <w:sz w:val="21"/>
          <w:szCs w:val="21"/>
        </w:rPr>
        <w:t xml:space="preserve"> соединение</w:t>
      </w:r>
      <w:r w:rsidRPr="00391E75">
        <w:rPr>
          <w:rFonts w:ascii="Arial" w:hAnsi="Arial" w:cs="Arial"/>
          <w:color w:val="C00000"/>
          <w:sz w:val="21"/>
          <w:szCs w:val="21"/>
        </w:rPr>
        <w:fldChar w:fldCharType="end"/>
      </w:r>
      <w:r w:rsidRPr="00391E75">
        <w:rPr>
          <w:rFonts w:ascii="Arial" w:hAnsi="Arial" w:cs="Arial"/>
          <w:color w:val="C00000"/>
          <w:sz w:val="21"/>
          <w:szCs w:val="21"/>
        </w:rPr>
        <w:t xml:space="preserve">. </w:t>
      </w: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t>Шипики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 xml:space="preserve"> обычно имеют тонкую </w:t>
      </w:r>
      <w:r w:rsidRPr="00391E75">
        <w:rPr>
          <w:rFonts w:ascii="Arial" w:hAnsi="Arial" w:cs="Arial"/>
          <w:i/>
          <w:iCs/>
          <w:color w:val="C00000"/>
          <w:sz w:val="21"/>
          <w:szCs w:val="21"/>
        </w:rPr>
        <w:t>дендритную шейку</w:t>
      </w:r>
      <w:r w:rsidRPr="00391E75">
        <w:rPr>
          <w:rFonts w:ascii="Arial" w:hAnsi="Arial" w:cs="Arial"/>
          <w:color w:val="C00000"/>
          <w:sz w:val="21"/>
          <w:szCs w:val="21"/>
        </w:rPr>
        <w:t>, оканчивающуюся шарообразной </w:t>
      </w:r>
      <w:r w:rsidRPr="00391E75">
        <w:rPr>
          <w:rFonts w:ascii="Arial" w:hAnsi="Arial" w:cs="Arial"/>
          <w:i/>
          <w:iCs/>
          <w:color w:val="C00000"/>
          <w:sz w:val="21"/>
          <w:szCs w:val="21"/>
        </w:rPr>
        <w:t>дендритной головкой</w:t>
      </w:r>
      <w:r w:rsidRPr="00391E75">
        <w:rPr>
          <w:rFonts w:ascii="Arial" w:hAnsi="Arial" w:cs="Arial"/>
          <w:color w:val="C00000"/>
          <w:sz w:val="21"/>
          <w:szCs w:val="21"/>
        </w:rPr>
        <w:t xml:space="preserve">. </w:t>
      </w:r>
      <w:proofErr w:type="gramStart"/>
      <w:r w:rsidRPr="00391E75">
        <w:rPr>
          <w:rFonts w:ascii="Arial" w:hAnsi="Arial" w:cs="Arial"/>
          <w:color w:val="C00000"/>
          <w:sz w:val="21"/>
          <w:szCs w:val="21"/>
        </w:rPr>
        <w:t>Дендритные</w:t>
      </w:r>
      <w:proofErr w:type="gramEnd"/>
      <w:r w:rsidRPr="00391E75">
        <w:rPr>
          <w:rFonts w:ascii="Arial" w:hAnsi="Arial" w:cs="Arial"/>
          <w:color w:val="C00000"/>
          <w:sz w:val="21"/>
          <w:szCs w:val="21"/>
        </w:rPr>
        <w:t xml:space="preserve"> </w:t>
      </w: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t>шипики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 xml:space="preserve"> обнаруживаются на дендритах большинства основных типов нейронов мозга. В создании </w:t>
      </w: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t>шипиков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 xml:space="preserve"> участвует белок </w:t>
      </w: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fldChar w:fldCharType="begin"/>
      </w:r>
      <w:r w:rsidRPr="00391E75">
        <w:rPr>
          <w:rFonts w:ascii="Arial" w:hAnsi="Arial" w:cs="Arial"/>
          <w:color w:val="C00000"/>
          <w:sz w:val="21"/>
          <w:szCs w:val="21"/>
        </w:rPr>
        <w:instrText xml:space="preserve"> HYPERLINK "https://ru.wikipedia.org/wiki/%D0%9A%D0%B0%D0%BB%D0%B8%D1%80%D0%B8%D0%BD" \o "Калирин" </w:instrText>
      </w:r>
      <w:r w:rsidRPr="00391E75">
        <w:rPr>
          <w:rFonts w:ascii="Arial" w:hAnsi="Arial" w:cs="Arial"/>
          <w:color w:val="C00000"/>
          <w:sz w:val="21"/>
          <w:szCs w:val="21"/>
        </w:rPr>
        <w:fldChar w:fldCharType="separate"/>
      </w:r>
      <w:r w:rsidRPr="00391E75">
        <w:rPr>
          <w:rStyle w:val="af4"/>
          <w:rFonts w:ascii="Arial" w:eastAsiaTheme="majorEastAsia" w:hAnsi="Arial" w:cs="Arial"/>
          <w:color w:val="C00000"/>
          <w:sz w:val="21"/>
          <w:szCs w:val="21"/>
        </w:rPr>
        <w:t>калирин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fldChar w:fldCharType="end"/>
      </w:r>
      <w:r w:rsidRPr="00391E75">
        <w:rPr>
          <w:rFonts w:ascii="Arial" w:hAnsi="Arial" w:cs="Arial"/>
          <w:color w:val="C00000"/>
          <w:sz w:val="21"/>
          <w:szCs w:val="21"/>
        </w:rPr>
        <w:t>.</w:t>
      </w:r>
    </w:p>
    <w:p w:rsidR="00391E75" w:rsidRPr="00391E75" w:rsidRDefault="00391E75" w:rsidP="00391E75">
      <w:pPr>
        <w:pStyle w:val="af5"/>
        <w:shd w:val="clear" w:color="auto" w:fill="FFFFFF"/>
        <w:spacing w:before="120" w:beforeAutospacing="0" w:after="120" w:afterAutospacing="0"/>
        <w:rPr>
          <w:rFonts w:ascii="Arial" w:hAnsi="Arial" w:cs="Arial"/>
          <w:color w:val="C00000"/>
          <w:sz w:val="21"/>
          <w:szCs w:val="21"/>
        </w:rPr>
      </w:pP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t>Шипики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 xml:space="preserve"> отличаются множеством форм, что отражается в их категоризации — различают </w:t>
      </w:r>
      <w:proofErr w:type="spellStart"/>
      <w:r w:rsidRPr="00391E75">
        <w:rPr>
          <w:rFonts w:ascii="Arial" w:hAnsi="Arial" w:cs="Arial"/>
          <w:i/>
          <w:iCs/>
          <w:color w:val="C00000"/>
          <w:sz w:val="21"/>
          <w:szCs w:val="21"/>
        </w:rPr>
        <w:t>филоподии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>, </w:t>
      </w:r>
      <w:proofErr w:type="spellStart"/>
      <w:r w:rsidRPr="00391E75">
        <w:rPr>
          <w:rFonts w:ascii="Arial" w:hAnsi="Arial" w:cs="Arial"/>
          <w:i/>
          <w:iCs/>
          <w:color w:val="C00000"/>
          <w:sz w:val="21"/>
          <w:szCs w:val="21"/>
        </w:rPr>
        <w:t>протошипики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>, </w:t>
      </w:r>
      <w:r w:rsidRPr="00391E75">
        <w:rPr>
          <w:rFonts w:ascii="Arial" w:hAnsi="Arial" w:cs="Arial"/>
          <w:i/>
          <w:iCs/>
          <w:color w:val="C00000"/>
          <w:sz w:val="21"/>
          <w:szCs w:val="21"/>
        </w:rPr>
        <w:t xml:space="preserve">грибовидные </w:t>
      </w:r>
      <w:proofErr w:type="spellStart"/>
      <w:r w:rsidRPr="00391E75">
        <w:rPr>
          <w:rFonts w:ascii="Arial" w:hAnsi="Arial" w:cs="Arial"/>
          <w:i/>
          <w:iCs/>
          <w:color w:val="C00000"/>
          <w:sz w:val="21"/>
          <w:szCs w:val="21"/>
        </w:rPr>
        <w:t>шипики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>, </w:t>
      </w:r>
      <w:r w:rsidRPr="00391E75">
        <w:rPr>
          <w:rFonts w:ascii="Arial" w:hAnsi="Arial" w:cs="Arial"/>
          <w:i/>
          <w:iCs/>
          <w:color w:val="C00000"/>
          <w:sz w:val="21"/>
          <w:szCs w:val="21"/>
        </w:rPr>
        <w:t xml:space="preserve">тонкие </w:t>
      </w:r>
      <w:proofErr w:type="spellStart"/>
      <w:r w:rsidRPr="00391E75">
        <w:rPr>
          <w:rFonts w:ascii="Arial" w:hAnsi="Arial" w:cs="Arial"/>
          <w:i/>
          <w:iCs/>
          <w:color w:val="C00000"/>
          <w:sz w:val="21"/>
          <w:szCs w:val="21"/>
        </w:rPr>
        <w:t>шипики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>, </w:t>
      </w:r>
      <w:r w:rsidRPr="00391E75">
        <w:rPr>
          <w:rFonts w:ascii="Arial" w:hAnsi="Arial" w:cs="Arial"/>
          <w:i/>
          <w:iCs/>
          <w:color w:val="C00000"/>
          <w:sz w:val="21"/>
          <w:szCs w:val="21"/>
        </w:rPr>
        <w:t xml:space="preserve">пеньковые </w:t>
      </w:r>
      <w:proofErr w:type="spellStart"/>
      <w:r w:rsidRPr="00391E75">
        <w:rPr>
          <w:rFonts w:ascii="Arial" w:hAnsi="Arial" w:cs="Arial"/>
          <w:i/>
          <w:iCs/>
          <w:color w:val="C00000"/>
          <w:sz w:val="21"/>
          <w:szCs w:val="21"/>
        </w:rPr>
        <w:t>шипики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>, </w:t>
      </w:r>
      <w:r w:rsidRPr="00391E75">
        <w:rPr>
          <w:rFonts w:ascii="Arial" w:hAnsi="Arial" w:cs="Arial"/>
          <w:i/>
          <w:iCs/>
          <w:color w:val="C00000"/>
          <w:sz w:val="21"/>
          <w:szCs w:val="21"/>
        </w:rPr>
        <w:t xml:space="preserve">разветвленные </w:t>
      </w:r>
      <w:proofErr w:type="spellStart"/>
      <w:r w:rsidRPr="00391E75">
        <w:rPr>
          <w:rFonts w:ascii="Arial" w:hAnsi="Arial" w:cs="Arial"/>
          <w:i/>
          <w:iCs/>
          <w:color w:val="C00000"/>
          <w:sz w:val="21"/>
          <w:szCs w:val="21"/>
        </w:rPr>
        <w:t>шипики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 xml:space="preserve"> и т. д. Существуют свидетельства того, что разные формы </w:t>
      </w: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t>шипиков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 xml:space="preserve"> соответствуют разным стадиям развития и различной силе </w:t>
      </w: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t>синаптических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 xml:space="preserve"> соединений. В исследованиях с использованием </w:t>
      </w: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fldChar w:fldCharType="begin"/>
      </w:r>
      <w:r w:rsidRPr="00391E75">
        <w:rPr>
          <w:rFonts w:ascii="Arial" w:hAnsi="Arial" w:cs="Arial"/>
          <w:color w:val="C00000"/>
          <w:sz w:val="21"/>
          <w:szCs w:val="21"/>
        </w:rPr>
        <w:instrText xml:space="preserve"> HYPERLINK "https://ru.wikipedia.org/wiki/%D0%94%D0%B2%D1%83%D1%85%D1%84%D0%BE%D1%82%D0%BE%D0%BD%D0%BD%D1%8B%D0%B9_%D0%BB%D0%B0%D0%B7%D0%B5%D1%80%D0%BD%D1%8B%D0%B9_%D0%BC%D0%B8%D0%BA%D1%80%D0%BE%D1%81%D0%BA%D0%BE%D0%BF" \o "Двухфотонный лазерный микроскоп" </w:instrText>
      </w:r>
      <w:r w:rsidRPr="00391E75">
        <w:rPr>
          <w:rFonts w:ascii="Arial" w:hAnsi="Arial" w:cs="Arial"/>
          <w:color w:val="C00000"/>
          <w:sz w:val="21"/>
          <w:szCs w:val="21"/>
        </w:rPr>
        <w:fldChar w:fldCharType="separate"/>
      </w:r>
      <w:r w:rsidRPr="00391E75">
        <w:rPr>
          <w:rStyle w:val="af4"/>
          <w:rFonts w:ascii="Arial" w:eastAsiaTheme="majorEastAsia" w:hAnsi="Arial" w:cs="Arial"/>
          <w:color w:val="C00000"/>
          <w:sz w:val="21"/>
          <w:szCs w:val="21"/>
        </w:rPr>
        <w:t>двухфотонных</w:t>
      </w:r>
      <w:proofErr w:type="spellEnd"/>
      <w:r w:rsidRPr="00391E75">
        <w:rPr>
          <w:rStyle w:val="af4"/>
          <w:rFonts w:ascii="Arial" w:eastAsiaTheme="majorEastAsia" w:hAnsi="Arial" w:cs="Arial"/>
          <w:color w:val="C00000"/>
          <w:sz w:val="21"/>
          <w:szCs w:val="21"/>
        </w:rPr>
        <w:t xml:space="preserve"> лазерных сканирующих микроскопов</w:t>
      </w:r>
      <w:r w:rsidRPr="00391E75">
        <w:rPr>
          <w:rFonts w:ascii="Arial" w:hAnsi="Arial" w:cs="Arial"/>
          <w:color w:val="C00000"/>
          <w:sz w:val="21"/>
          <w:szCs w:val="21"/>
        </w:rPr>
        <w:fldChar w:fldCharType="end"/>
      </w:r>
      <w:r w:rsidRPr="00391E75">
        <w:rPr>
          <w:rFonts w:ascii="Arial" w:hAnsi="Arial" w:cs="Arial"/>
          <w:color w:val="C00000"/>
          <w:sz w:val="21"/>
          <w:szCs w:val="21"/>
        </w:rPr>
        <w:t> и </w:t>
      </w:r>
      <w:hyperlink r:id="rId5" w:tooltip="Конфокальный микроскоп" w:history="1">
        <w:r w:rsidRPr="00391E75">
          <w:rPr>
            <w:rStyle w:val="af4"/>
            <w:rFonts w:ascii="Arial" w:eastAsiaTheme="majorEastAsia" w:hAnsi="Arial" w:cs="Arial"/>
            <w:color w:val="C00000"/>
            <w:sz w:val="21"/>
            <w:szCs w:val="21"/>
          </w:rPr>
          <w:t>конфокальных микроскопов</w:t>
        </w:r>
      </w:hyperlink>
      <w:r w:rsidRPr="00391E75">
        <w:rPr>
          <w:rFonts w:ascii="Arial" w:hAnsi="Arial" w:cs="Arial"/>
          <w:color w:val="C00000"/>
          <w:sz w:val="21"/>
          <w:szCs w:val="21"/>
        </w:rPr>
        <w:t xml:space="preserve"> было показано, что в зависимости от типа </w:t>
      </w: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lastRenderedPageBreak/>
        <w:t>синаптической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 xml:space="preserve"> стимуляции объём и форма </w:t>
      </w: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t>шипиков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 xml:space="preserve"> может изменяться, а сами </w:t>
      </w: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t>шипики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 xml:space="preserve"> могут поворачиваться в пространстве, появляться и исчезать, при этом наиболее устойчивыми являются грибовидные </w:t>
      </w: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t>шипики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>.</w:t>
      </w:r>
    </w:p>
    <w:p w:rsidR="00391E75" w:rsidRPr="00391E75" w:rsidRDefault="00391E75" w:rsidP="00391E75">
      <w:pPr>
        <w:pStyle w:val="af5"/>
        <w:shd w:val="clear" w:color="auto" w:fill="FFFFFF"/>
        <w:spacing w:before="120" w:beforeAutospacing="0" w:after="120" w:afterAutospacing="0"/>
        <w:rPr>
          <w:rFonts w:ascii="Arial" w:hAnsi="Arial" w:cs="Arial"/>
          <w:color w:val="C00000"/>
          <w:sz w:val="21"/>
          <w:szCs w:val="21"/>
        </w:rPr>
      </w:pP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t>Шипики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 xml:space="preserve">, в частности, выполняют роль отдельных клеточных </w:t>
      </w:r>
      <w:proofErr w:type="spellStart"/>
      <w:r w:rsidRPr="00391E75">
        <w:rPr>
          <w:rFonts w:ascii="Arial" w:hAnsi="Arial" w:cs="Arial"/>
          <w:color w:val="C00000"/>
          <w:sz w:val="21"/>
          <w:szCs w:val="21"/>
        </w:rPr>
        <w:t>компартментов</w:t>
      </w:r>
      <w:proofErr w:type="spellEnd"/>
      <w:r w:rsidRPr="00391E75">
        <w:rPr>
          <w:rFonts w:ascii="Arial" w:hAnsi="Arial" w:cs="Arial"/>
          <w:color w:val="C00000"/>
          <w:sz w:val="21"/>
          <w:szCs w:val="21"/>
        </w:rPr>
        <w:t>, предотвращающих изменения в содержан</w:t>
      </w:r>
      <w:proofErr w:type="gramStart"/>
      <w:r w:rsidRPr="00391E75">
        <w:rPr>
          <w:rFonts w:ascii="Arial" w:hAnsi="Arial" w:cs="Arial"/>
          <w:color w:val="C00000"/>
          <w:sz w:val="21"/>
          <w:szCs w:val="21"/>
        </w:rPr>
        <w:t>ии ио</w:t>
      </w:r>
      <w:proofErr w:type="gramEnd"/>
      <w:r w:rsidRPr="00391E75">
        <w:rPr>
          <w:rFonts w:ascii="Arial" w:hAnsi="Arial" w:cs="Arial"/>
          <w:color w:val="C00000"/>
          <w:sz w:val="21"/>
          <w:szCs w:val="21"/>
        </w:rPr>
        <w:t>нов в цитоплазме материнского дендрита при активной работе синапсов.</w:t>
      </w:r>
    </w:p>
    <w:p w:rsidR="00391E75" w:rsidRPr="002B7BF2" w:rsidRDefault="00391E75" w:rsidP="00614E2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6CEC" w:rsidRPr="00391E75" w:rsidRDefault="000C6CEC">
      <w:r>
        <w:t>This has led to the suggestion that the PMCA2b splice variant may be important for synapse function by controlling postsynaptic [Ca2+</w:t>
      </w:r>
      <w:proofErr w:type="gramStart"/>
      <w:r>
        <w:t>]</w:t>
      </w:r>
      <w:proofErr w:type="spellStart"/>
      <w:r>
        <w:t>i</w:t>
      </w:r>
      <w:proofErr w:type="spellEnd"/>
      <w:proofErr w:type="gramEnd"/>
    </w:p>
    <w:p w:rsidR="002B7BF2" w:rsidRPr="002B7BF2" w:rsidRDefault="002B7BF2">
      <w:r w:rsidRPr="00391E75">
        <w:rPr>
          <w:rFonts w:ascii="Arial" w:hAnsi="Arial" w:cs="Arial"/>
          <w:color w:val="C00000"/>
          <w:sz w:val="21"/>
          <w:szCs w:val="21"/>
          <w:shd w:val="clear" w:color="auto" w:fill="FFFFFF"/>
        </w:rPr>
        <w:t>Post-synaptic density protein 95 (PSD-95) is a </w:t>
      </w:r>
      <w:hyperlink r:id="rId6" w:tooltip="Chemical synapse" w:history="1">
        <w:r w:rsidRPr="00391E75">
          <w:rPr>
            <w:rStyle w:val="af4"/>
            <w:rFonts w:ascii="Arial" w:hAnsi="Arial" w:cs="Arial"/>
            <w:color w:val="C00000"/>
            <w:sz w:val="21"/>
            <w:szCs w:val="21"/>
            <w:shd w:val="clear" w:color="auto" w:fill="FFFFFF"/>
          </w:rPr>
          <w:t>synaptic</w:t>
        </w:r>
      </w:hyperlink>
      <w:r w:rsidRPr="00391E75">
        <w:rPr>
          <w:rFonts w:ascii="Arial" w:hAnsi="Arial" w:cs="Arial"/>
          <w:color w:val="C00000"/>
          <w:sz w:val="21"/>
          <w:szCs w:val="21"/>
          <w:shd w:val="clear" w:color="auto" w:fill="FFFFFF"/>
        </w:rPr>
        <w:t> protein found only in the brain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sectPr w:rsidR="002B7BF2" w:rsidRPr="002B7BF2" w:rsidSect="001A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EC"/>
    <w:rsid w:val="00021204"/>
    <w:rsid w:val="00085E7D"/>
    <w:rsid w:val="00086BBB"/>
    <w:rsid w:val="000A0DA8"/>
    <w:rsid w:val="000C6CEC"/>
    <w:rsid w:val="001A0EA4"/>
    <w:rsid w:val="00275263"/>
    <w:rsid w:val="002B7BF2"/>
    <w:rsid w:val="0034415A"/>
    <w:rsid w:val="00383D8E"/>
    <w:rsid w:val="003904B9"/>
    <w:rsid w:val="00391E75"/>
    <w:rsid w:val="003D30AA"/>
    <w:rsid w:val="0056729F"/>
    <w:rsid w:val="00590FAB"/>
    <w:rsid w:val="00614E2F"/>
    <w:rsid w:val="006E6A58"/>
    <w:rsid w:val="008D3BA3"/>
    <w:rsid w:val="008F155F"/>
    <w:rsid w:val="00B451C6"/>
    <w:rsid w:val="00BE096C"/>
    <w:rsid w:val="00C8597B"/>
    <w:rsid w:val="00C9191F"/>
    <w:rsid w:val="00C94E36"/>
    <w:rsid w:val="00D54FC9"/>
    <w:rsid w:val="00EC681C"/>
    <w:rsid w:val="00EF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1F"/>
  </w:style>
  <w:style w:type="paragraph" w:styleId="1">
    <w:name w:val="heading 1"/>
    <w:basedOn w:val="a"/>
    <w:next w:val="a"/>
    <w:link w:val="10"/>
    <w:uiPriority w:val="9"/>
    <w:qFormat/>
    <w:rsid w:val="00C91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1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1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19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919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919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919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19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19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1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19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19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919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919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919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919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919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919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91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9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919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19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9191F"/>
    <w:rPr>
      <w:b/>
      <w:bCs/>
    </w:rPr>
  </w:style>
  <w:style w:type="character" w:styleId="a9">
    <w:name w:val="Emphasis"/>
    <w:basedOn w:val="a0"/>
    <w:uiPriority w:val="20"/>
    <w:qFormat/>
    <w:rsid w:val="00C9191F"/>
    <w:rPr>
      <w:i/>
      <w:iCs/>
    </w:rPr>
  </w:style>
  <w:style w:type="paragraph" w:styleId="aa">
    <w:name w:val="No Spacing"/>
    <w:uiPriority w:val="1"/>
    <w:qFormat/>
    <w:rsid w:val="00C919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91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191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9191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919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9191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9191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919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9191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9191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9191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C9191F"/>
    <w:pPr>
      <w:outlineLvl w:val="9"/>
    </w:pPr>
  </w:style>
  <w:style w:type="character" w:styleId="af4">
    <w:name w:val="Hyperlink"/>
    <w:basedOn w:val="a0"/>
    <w:uiPriority w:val="99"/>
    <w:semiHidden/>
    <w:unhideWhenUsed/>
    <w:rsid w:val="002B7BF2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39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hemical_synapse" TargetMode="External"/><Relationship Id="rId5" Type="http://schemas.openxmlformats.org/officeDocument/2006/relationships/hyperlink" Target="https://ru.wikipedia.org/wiki/%D0%9A%D0%BE%D0%BD%D1%84%D0%BE%D0%BA%D0%B0%D0%BB%D1%8C%D0%BD%D1%8B%D0%B9_%D0%BC%D0%B8%D0%BA%D1%80%D0%BE%D1%81%D0%BA%D0%BE%D0%BF" TargetMode="External"/><Relationship Id="rId4" Type="http://schemas.openxmlformats.org/officeDocument/2006/relationships/hyperlink" Target="https://ru.wikipedia.org/wiki/%D0%94%D0%B5%D0%BD%D0%B4%D1%80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</dc:creator>
  <cp:lastModifiedBy>look</cp:lastModifiedBy>
  <cp:revision>14</cp:revision>
  <dcterms:created xsi:type="dcterms:W3CDTF">2018-10-22T11:38:00Z</dcterms:created>
  <dcterms:modified xsi:type="dcterms:W3CDTF">2018-10-22T13:04:00Z</dcterms:modified>
</cp:coreProperties>
</file>