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6A" w:rsidRDefault="008D2A6A" w:rsidP="009C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42742F" w:rsidRPr="00DB0511" w:rsidTr="008A323D">
        <w:trPr>
          <w:trHeight w:val="2984"/>
        </w:trPr>
        <w:tc>
          <w:tcPr>
            <w:tcW w:w="7088" w:type="dxa"/>
          </w:tcPr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42742F" w:rsidRPr="00E30DB5" w:rsidRDefault="0042742F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42F" w:rsidRPr="00E30DB5" w:rsidRDefault="0042742F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 w:rsidR="00885BD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42742F" w:rsidRPr="00E30DB5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 w:rsidR="00885BD6"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42742F"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42F" w:rsidRPr="00E30DB5" w:rsidRDefault="0042742F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190" w:rsidRPr="007F229D" w:rsidRDefault="006A5190" w:rsidP="00FF13F4">
      <w:pPr>
        <w:tabs>
          <w:tab w:val="left" w:pos="21"/>
        </w:tabs>
        <w:spacing w:after="0" w:line="360" w:lineRule="auto"/>
        <w:ind w:right="5385"/>
        <w:rPr>
          <w:rFonts w:ascii="Times New Roman" w:hAnsi="Times New Roman"/>
          <w:sz w:val="28"/>
          <w:szCs w:val="28"/>
        </w:rPr>
      </w:pPr>
    </w:p>
    <w:p w:rsidR="006A5190" w:rsidRDefault="006A5190" w:rsidP="006A5190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6A5190" w:rsidRDefault="006A5190" w:rsidP="006A519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6A5190" w:rsidRPr="007F229D" w:rsidRDefault="006A5190" w:rsidP="006A519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 w:rsidR="009A4BD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аркология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6A5190" w:rsidRPr="007F2480" w:rsidRDefault="006A5190" w:rsidP="006A5190">
      <w:pPr>
        <w:pStyle w:val="21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6A5190" w:rsidRPr="00927A98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 w:rsidR="009A4BDA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аркология</w:t>
      </w:r>
    </w:p>
    <w:p w:rsidR="006A519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190" w:rsidRPr="00743FA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19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6A5190" w:rsidRPr="00F96C66" w:rsidRDefault="006A5190" w:rsidP="006A5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6A5190" w:rsidRPr="00743FA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6A5190" w:rsidRPr="00743FA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6A5190" w:rsidRPr="00743FA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6A5190" w:rsidRDefault="006A5190" w:rsidP="006A5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42742F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42742F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 Института непрерывного и фармацевтического образования</w:t>
      </w:r>
    </w:p>
    <w:p w:rsidR="006A519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190" w:rsidRPr="00743FA0" w:rsidRDefault="00624552" w:rsidP="00624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FF13F4">
        <w:rPr>
          <w:rFonts w:ascii="Times New Roman" w:hAnsi="Times New Roman"/>
          <w:sz w:val="28"/>
          <w:szCs w:val="28"/>
        </w:rPr>
        <w:t>2023</w:t>
      </w:r>
      <w:r w:rsidR="00885BD6">
        <w:rPr>
          <w:rFonts w:ascii="Times New Roman" w:hAnsi="Times New Roman"/>
          <w:sz w:val="28"/>
          <w:szCs w:val="28"/>
        </w:rPr>
        <w:t>, 2024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6A5190" w:rsidRPr="00743FA0" w:rsidRDefault="006A5190" w:rsidP="006A519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6A5190" w:rsidRDefault="006A5190" w:rsidP="006A51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72 часа</w:t>
      </w:r>
    </w:p>
    <w:p w:rsidR="006A5190" w:rsidRPr="00AF7243" w:rsidRDefault="006A5190" w:rsidP="006A51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36 часов</w:t>
      </w:r>
    </w:p>
    <w:p w:rsidR="006A5190" w:rsidRPr="008846D8" w:rsidRDefault="006A5190" w:rsidP="006A51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6A5190" w:rsidRPr="00743FA0" w:rsidRDefault="006A5190" w:rsidP="006A519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3 (з.е.)  108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6A5190" w:rsidRDefault="006A5190" w:rsidP="006A5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190" w:rsidRDefault="006A5190" w:rsidP="006A5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190" w:rsidRPr="00826821" w:rsidRDefault="006A5190" w:rsidP="006A519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42742F">
        <w:rPr>
          <w:rFonts w:ascii="Times New Roman" w:hAnsi="Times New Roman"/>
          <w:sz w:val="28"/>
          <w:szCs w:val="28"/>
        </w:rPr>
        <w:t>2</w:t>
      </w:r>
      <w:r w:rsidR="00885BD6">
        <w:rPr>
          <w:rFonts w:ascii="Times New Roman" w:hAnsi="Times New Roman"/>
          <w:sz w:val="28"/>
          <w:szCs w:val="28"/>
        </w:rPr>
        <w:t>4</w:t>
      </w:r>
    </w:p>
    <w:p w:rsidR="006A5190" w:rsidRDefault="006A5190" w:rsidP="006A5190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BD6" w:rsidRPr="00C440EE" w:rsidRDefault="00885BD6" w:rsidP="00885BD6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885BD6" w:rsidRPr="00C440EE" w:rsidRDefault="00885BD6" w:rsidP="00885BD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BD6" w:rsidRPr="00C440EE" w:rsidRDefault="00885BD6" w:rsidP="00885BD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885BD6" w:rsidRPr="00C440EE" w:rsidRDefault="00885BD6" w:rsidP="00885BD6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85BD6" w:rsidRPr="00C440EE" w:rsidRDefault="00885BD6" w:rsidP="00885BD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885BD6" w:rsidRPr="00C440EE" w:rsidRDefault="00885BD6" w:rsidP="00885BD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885BD6" w:rsidRPr="00C440EE" w:rsidRDefault="00885BD6" w:rsidP="00885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440EE">
        <w:rPr>
          <w:rFonts w:ascii="Times New Roman" w:hAnsi="Times New Roman"/>
          <w:sz w:val="28"/>
          <w:szCs w:val="28"/>
        </w:rPr>
        <w:t xml:space="preserve">       _______________           М.М. Королева</w:t>
      </w:r>
    </w:p>
    <w:p w:rsidR="00885BD6" w:rsidRPr="00C440EE" w:rsidRDefault="00885BD6" w:rsidP="00885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BD6" w:rsidRPr="00C440EE" w:rsidRDefault="00885BD6" w:rsidP="00885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885BD6" w:rsidRPr="00C440EE" w:rsidRDefault="00885BD6" w:rsidP="00885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     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885BD6" w:rsidRPr="00C440EE" w:rsidRDefault="00885BD6" w:rsidP="00885B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BD6" w:rsidRPr="00C440EE" w:rsidRDefault="00885BD6" w:rsidP="00885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885BD6" w:rsidRPr="00C440EE" w:rsidRDefault="00885BD6" w:rsidP="00885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885BD6" w:rsidRPr="00C440EE" w:rsidRDefault="00885BD6" w:rsidP="00885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BD6" w:rsidRPr="00885BD6" w:rsidRDefault="00885BD6" w:rsidP="00885BD6">
      <w:pPr>
        <w:jc w:val="both"/>
        <w:rPr>
          <w:rFonts w:ascii="Times New Roman" w:hAnsi="Times New Roman"/>
          <w:sz w:val="28"/>
          <w:szCs w:val="28"/>
        </w:rPr>
      </w:pPr>
      <w:r w:rsidRPr="00885BD6">
        <w:rPr>
          <w:rFonts w:ascii="Times New Roman" w:hAnsi="Times New Roman"/>
          <w:sz w:val="28"/>
          <w:szCs w:val="28"/>
        </w:rPr>
        <w:t xml:space="preserve">Секретарь </w:t>
      </w:r>
    </w:p>
    <w:p w:rsidR="0042742F" w:rsidRDefault="00885BD6" w:rsidP="00885BD6">
      <w:pPr>
        <w:jc w:val="both"/>
        <w:rPr>
          <w:rFonts w:ascii="Times New Roman" w:hAnsi="Times New Roman"/>
          <w:sz w:val="28"/>
          <w:szCs w:val="28"/>
        </w:rPr>
      </w:pPr>
      <w:r w:rsidRPr="00885BD6">
        <w:rPr>
          <w:rFonts w:ascii="Times New Roman" w:hAnsi="Times New Roman"/>
          <w:sz w:val="28"/>
          <w:szCs w:val="28"/>
        </w:rPr>
        <w:t>Ученого совета                                                         ______________   М.В. Кабытова</w:t>
      </w: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150798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:rsidR="00150798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:rsidR="00150798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:rsidR="00150798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:rsidR="00885BD6" w:rsidRDefault="00885BD6" w:rsidP="006A5190">
      <w:pPr>
        <w:jc w:val="both"/>
        <w:rPr>
          <w:rFonts w:ascii="Times New Roman" w:hAnsi="Times New Roman"/>
          <w:sz w:val="28"/>
          <w:szCs w:val="28"/>
        </w:rPr>
      </w:pPr>
    </w:p>
    <w:p w:rsidR="00885BD6" w:rsidRDefault="00885BD6" w:rsidP="006A5190">
      <w:pPr>
        <w:jc w:val="both"/>
        <w:rPr>
          <w:rFonts w:ascii="Times New Roman" w:hAnsi="Times New Roman"/>
          <w:sz w:val="28"/>
          <w:szCs w:val="28"/>
        </w:rPr>
      </w:pPr>
    </w:p>
    <w:p w:rsidR="008D2A6A" w:rsidRDefault="008D2A6A" w:rsidP="008D2A6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47037" w:rsidRPr="008D2A6A" w:rsidRDefault="008D2A6A" w:rsidP="008D2A6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047037" w:rsidRPr="008D2A6A">
        <w:rPr>
          <w:rFonts w:ascii="Times New Roman" w:hAnsi="Times New Roman"/>
          <w:sz w:val="28"/>
          <w:szCs w:val="28"/>
        </w:rPr>
        <w:t>Общие положения</w:t>
      </w:r>
    </w:p>
    <w:p w:rsidR="009C6330" w:rsidRPr="009C6330" w:rsidRDefault="00047037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 xml:space="preserve">1.1 </w:t>
      </w:r>
      <w:r w:rsidR="009C6330" w:rsidRPr="009C6330">
        <w:rPr>
          <w:rFonts w:ascii="Times New Roman" w:hAnsi="Times New Roman"/>
          <w:sz w:val="28"/>
          <w:szCs w:val="28"/>
        </w:rPr>
        <w:t xml:space="preserve">Целью освоения дисциплины 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>«</w:t>
      </w:r>
      <w:r w:rsidR="009A4BDA">
        <w:rPr>
          <w:rFonts w:ascii="Times New Roman" w:hAnsi="Times New Roman"/>
          <w:sz w:val="28"/>
          <w:szCs w:val="28"/>
          <w:u w:val="single"/>
        </w:rPr>
        <w:t>Наркология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C6330" w:rsidRPr="009C6330">
        <w:rPr>
          <w:rFonts w:ascii="Times New Roman" w:hAnsi="Times New Roman"/>
          <w:sz w:val="28"/>
          <w:szCs w:val="28"/>
        </w:rPr>
        <w:t>Блока 1 (вариативная часть) является формирование компетенций выпускника- врача-псих</w:t>
      </w:r>
      <w:r w:rsidR="009A4BDA">
        <w:rPr>
          <w:rFonts w:ascii="Times New Roman" w:hAnsi="Times New Roman"/>
          <w:sz w:val="28"/>
          <w:szCs w:val="28"/>
        </w:rPr>
        <w:t>иатра</w:t>
      </w:r>
      <w:r w:rsidR="009C6330" w:rsidRPr="009C6330">
        <w:rPr>
          <w:rFonts w:ascii="Times New Roman" w:hAnsi="Times New Roman"/>
          <w:sz w:val="28"/>
          <w:szCs w:val="28"/>
        </w:rPr>
        <w:t xml:space="preserve"> по направлению подготовки 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>31.08.2</w:t>
      </w:r>
      <w:r w:rsidR="006A5190">
        <w:rPr>
          <w:rFonts w:ascii="Times New Roman" w:hAnsi="Times New Roman"/>
          <w:sz w:val="28"/>
          <w:szCs w:val="28"/>
          <w:u w:val="single"/>
        </w:rPr>
        <w:t>0</w:t>
      </w:r>
      <w:r w:rsidR="009C6330" w:rsidRPr="009C6330">
        <w:rPr>
          <w:rFonts w:ascii="Times New Roman" w:hAnsi="Times New Roman"/>
          <w:sz w:val="28"/>
          <w:szCs w:val="28"/>
        </w:rPr>
        <w:t xml:space="preserve"> 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>«Псих</w:t>
      </w:r>
      <w:r w:rsidR="006A5190">
        <w:rPr>
          <w:rFonts w:ascii="Times New Roman" w:hAnsi="Times New Roman"/>
          <w:sz w:val="28"/>
          <w:szCs w:val="28"/>
          <w:u w:val="single"/>
        </w:rPr>
        <w:t>иатрия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>»</w:t>
      </w:r>
      <w:r w:rsidR="009C6330" w:rsidRPr="009C6330">
        <w:rPr>
          <w:rFonts w:ascii="Times New Roman" w:hAnsi="Times New Roman"/>
          <w:sz w:val="28"/>
          <w:szCs w:val="28"/>
        </w:rPr>
        <w:t xml:space="preserve"> обеспечивающих их готовность и способность к самостоятельной профессиональной деятельности, владению теоретическими знаниями и практическими навыками диагностики и лечения наркологических заболеваний в условиях учреждений службы здравоохранения.</w:t>
      </w:r>
    </w:p>
    <w:p w:rsidR="009C6330" w:rsidRPr="009C6330" w:rsidRDefault="009C6330" w:rsidP="009C633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6330" w:rsidRPr="009C6330" w:rsidRDefault="009C6330" w:rsidP="009C633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6330">
        <w:rPr>
          <w:rFonts w:ascii="Times New Roman" w:eastAsia="Calibri" w:hAnsi="Times New Roman"/>
          <w:b/>
          <w:sz w:val="28"/>
          <w:szCs w:val="28"/>
          <w:lang w:eastAsia="en-US"/>
        </w:rPr>
        <w:t>Задачи изучения дисциплины «Психиатрия-наркология»: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9C6330">
        <w:rPr>
          <w:rFonts w:ascii="Times New Roman" w:hAnsi="Times New Roman"/>
          <w:sz w:val="28"/>
          <w:szCs w:val="28"/>
        </w:rPr>
        <w:t>овладение теорией и практикой наркологии;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освоение методов обследования наркологических больных и построения диагноза на основании анализа и синтеза данных, полученных при обследовании;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изучение принципов медицинской деонтологии в наркологии;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освоение основных принципов организации наркологической помощи;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Style w:val="s10"/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изучение врачом психиатром вопросов профилактики, лечения, психосоциальной реабилитации и экспертизы больных с наркологической патологией.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Профилактическая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Диагностическая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диагностика неотложных состояний;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диагностика беременности;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медицинской экспертизы;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Лечебная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оказание специализированной медицинской помощи;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Реабилитационная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медицинской реабилитации;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Психолого-педагогическая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Организационно-управленческая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 xml:space="preserve">применение основных принципов организации оказания медицинской </w:t>
      </w:r>
      <w:r w:rsidRPr="009C6330">
        <w:rPr>
          <w:rFonts w:ascii="Times New Roman" w:hAnsi="Times New Roman"/>
          <w:bCs/>
          <w:sz w:val="28"/>
          <w:szCs w:val="28"/>
        </w:rPr>
        <w:lastRenderedPageBreak/>
        <w:t>помощи в медицинских организациях и их структурных подразделениях;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организация проведения медицинской экспертизы;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организация оценки качества оказания медицинской помощи пациентам;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соблюдение основных требований информационной безопасности.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2.Результаты обучения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 xml:space="preserve">В результате освоения программы ординатуры у выпускника должны быть сформированы универсальные и профессиональные компетенции. 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Выпускник, освоивший программу ординатуры, должен обладать следующими универсальными компетенциями: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- готовностью к абстрактному мышлению, анализу, синтезу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УК-1</w:t>
      </w:r>
      <w:r w:rsidRPr="009C6330">
        <w:rPr>
          <w:rFonts w:ascii="Times New Roman" w:hAnsi="Times New Roman"/>
          <w:bCs/>
          <w:iCs/>
          <w:sz w:val="28"/>
          <w:szCs w:val="28"/>
        </w:rPr>
        <w:t>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 xml:space="preserve">Выпускник, освоивший программу ординатуры, должен обладать профессиональными компетенциями: 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  <w:u w:val="single"/>
        </w:rPr>
        <w:t>профилактическая деятельность</w:t>
      </w:r>
      <w:r w:rsidRPr="009C6330">
        <w:rPr>
          <w:rFonts w:ascii="Times New Roman" w:hAnsi="Times New Roman"/>
          <w:bCs/>
          <w:iCs/>
          <w:sz w:val="28"/>
          <w:szCs w:val="28"/>
        </w:rPr>
        <w:t>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ПК-1</w:t>
      </w:r>
      <w:r w:rsidRPr="009C6330">
        <w:rPr>
          <w:rFonts w:ascii="Times New Roman" w:hAnsi="Times New Roman"/>
          <w:bCs/>
          <w:iCs/>
          <w:sz w:val="28"/>
          <w:szCs w:val="28"/>
        </w:rPr>
        <w:t>).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ПК-2</w:t>
      </w:r>
      <w:r w:rsidRPr="009C6330">
        <w:rPr>
          <w:rFonts w:ascii="Times New Roman" w:hAnsi="Times New Roman"/>
          <w:bCs/>
          <w:iCs/>
          <w:sz w:val="28"/>
          <w:szCs w:val="28"/>
        </w:rPr>
        <w:t>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диагностическая деятельность: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ПК- 5</w:t>
      </w:r>
      <w:r w:rsidRPr="009C6330">
        <w:rPr>
          <w:rFonts w:ascii="Times New Roman" w:hAnsi="Times New Roman"/>
          <w:bCs/>
          <w:iCs/>
          <w:sz w:val="28"/>
          <w:szCs w:val="28"/>
        </w:rPr>
        <w:t>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  <w:u w:val="single"/>
        </w:rPr>
        <w:t>реабилитационная деятельность</w:t>
      </w:r>
      <w:r w:rsidRPr="009C6330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ПК-8</w:t>
      </w:r>
      <w:r w:rsidRPr="009C6330">
        <w:rPr>
          <w:rFonts w:ascii="Times New Roman" w:hAnsi="Times New Roman"/>
          <w:bCs/>
          <w:iCs/>
          <w:sz w:val="28"/>
          <w:szCs w:val="28"/>
        </w:rPr>
        <w:t>).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Формирование вышеперечисленных универсальных и профессиональных компетенций врача-специалиста псих</w:t>
      </w:r>
      <w:r w:rsidR="006A5190">
        <w:rPr>
          <w:rFonts w:ascii="Times New Roman" w:hAnsi="Times New Roman"/>
          <w:b/>
          <w:bCs/>
          <w:sz w:val="28"/>
          <w:szCs w:val="28"/>
        </w:rPr>
        <w:t>иатр</w:t>
      </w:r>
      <w:r w:rsidRPr="009C6330">
        <w:rPr>
          <w:rFonts w:ascii="Times New Roman" w:hAnsi="Times New Roman"/>
          <w:b/>
          <w:bCs/>
          <w:sz w:val="28"/>
          <w:szCs w:val="28"/>
        </w:rPr>
        <w:t>а по психиатрии-наркологии предполагает овладение ординатором системой следующих знаний, умений и владений: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9C6330">
        <w:rPr>
          <w:rFonts w:ascii="Times New Roman" w:hAnsi="Times New Roman"/>
          <w:b/>
          <w:bCs/>
          <w:sz w:val="28"/>
          <w:szCs w:val="28"/>
          <w:u w:val="single"/>
        </w:rPr>
        <w:t>Знания: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lastRenderedPageBreak/>
        <w:t>– общие вопросы организации работы наркологической службы и взаимодействие с другими лечебно-профилактическими учреждениями (УК1, ПК1, ПК2, ПК5)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эпидемиологию наркологических заболеваний в РФ и в данном конкретном регионе, где работает врач (ПК1)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основы нормальной и патологической анатомии и физиологии, взаимосвязь функциональных систем организма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теоретические основы наркологии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современную классификацию наркологических расстройств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этиологические факторы, патогенетические механизмы и клинические проявления основных наркологических заболеваний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генетические аспекты наркологических заболеваний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диагностику наркологических заболеваний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функциональные методы исследования в наркологии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принципы медико-социальной экспертизы и реабилитации больных с наркологическими расстройствами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диспансерное наблюдение больных с наркологическими расстройствами (ПК2);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основы немедикаментозной терапии, лечебной физкультуры, санаторно-курортного лечения больных с психиатрическими и наркологическими заболеваниями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330">
        <w:rPr>
          <w:rFonts w:ascii="Times New Roman" w:hAnsi="Times New Roman"/>
          <w:b/>
          <w:sz w:val="28"/>
          <w:szCs w:val="28"/>
          <w:u w:val="single"/>
        </w:rPr>
        <w:t>Умения:</w:t>
      </w:r>
    </w:p>
    <w:p w:rsidR="009C6330" w:rsidRPr="009C6330" w:rsidRDefault="009C6330" w:rsidP="009C6330">
      <w:pPr>
        <w:pStyle w:val="aa"/>
        <w:jc w:val="both"/>
        <w:rPr>
          <w:szCs w:val="28"/>
        </w:rPr>
      </w:pPr>
      <w:r w:rsidRPr="009C6330">
        <w:rPr>
          <w:szCs w:val="28"/>
        </w:rPr>
        <w:t>– находить и использовать нормативно-правовую документацию, регулирующую оказание наркологической помощи в практике врача-психиатра.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–выявлять и оценивать исчерпывающую информацию о факторах риска, ранних симптомах наркологического заболевания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выявлять возможные причины наркологических заболеваний: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 (ПК1, 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оценивать тяжесть состояния больного, определять объем и последовательность необходимых мероприятий для оказания помощи (ПК1);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вырабатывать план ведения больного в амбулаторных условиях или в стационаре, определять необходимость применения специальных методов обследования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интерпретировать результаты лабораторно-клинических и специальных методов исследования (ультразвуковые, лабораторные, рентгенологические и др.)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проводить дифференциальную диагностику, обосновывать клинический диагноз, схему, план, тактику ведения больного (ПК1, ПК5);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у</w:t>
      </w:r>
      <w:r w:rsidRPr="009C6330">
        <w:rPr>
          <w:rFonts w:ascii="Times New Roman" w:hAnsi="Times New Roman"/>
          <w:iCs/>
          <w:sz w:val="28"/>
          <w:szCs w:val="28"/>
        </w:rPr>
        <w:t xml:space="preserve">меть проводить наркологическое освидетельствование, в том числе в рамках профилактических медицинских осмотров </w:t>
      </w:r>
      <w:r w:rsidRPr="009C6330">
        <w:rPr>
          <w:rFonts w:ascii="Times New Roman" w:hAnsi="Times New Roman"/>
          <w:sz w:val="28"/>
          <w:szCs w:val="28"/>
        </w:rPr>
        <w:t>(ПК2);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осуществлять меры по комплексной реабилитации больного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проводить санитарно-просветительную работу среди населения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оформлять необходимую медицинскую документацию, предусмотренную законодательством по здравоохранению (ПК2, 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C6330" w:rsidRPr="009C6330" w:rsidSect="000C1511">
          <w:footerReference w:type="default" r:id="rId7"/>
          <w:footerReference w:type="first" r:id="rId8"/>
          <w:pgSz w:w="11901" w:h="16840"/>
          <w:pgMar w:top="992" w:right="1134" w:bottom="851" w:left="851" w:header="709" w:footer="0" w:gutter="0"/>
          <w:cols w:space="708"/>
          <w:titlePg/>
          <w:docGrid w:linePitch="360"/>
        </w:sect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633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379"/>
        <w:gridCol w:w="3387"/>
        <w:gridCol w:w="3396"/>
        <w:gridCol w:w="3390"/>
      </w:tblGrid>
      <w:tr w:rsidR="009C6330" w:rsidRPr="009C6330" w:rsidTr="00825BF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173" w:type="dxa"/>
            <w:gridSpan w:val="3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9C6330" w:rsidRPr="009C6330" w:rsidTr="00825BF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9C6330" w:rsidRPr="009C6330" w:rsidTr="00825BF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 к  абстрактному  мышлению, анализу, синтезу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психиатрии-наркологии;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системы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системы, ее взаимосвязь с другими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органами и системами;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научные идеи и тенденции развития психиатрии-наркологии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источников,работать с информацией в глобальных компьютерных сетях.</w:t>
            </w:r>
          </w:p>
        </w:tc>
      </w:tr>
      <w:tr w:rsidR="009C6330" w:rsidRPr="009C6330" w:rsidTr="00825BFC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1 -основные этапы формирования психики человека и критерии психического здоровья;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–биологические и психологическиеосновы поведения человека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психических расстройств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1 -проводить консультации больных по вопросам заболевания и проводимого лечения;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по вопросам профилактики психических расстройств;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1 -обосновывать использование психофармакологических препаратов;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C6330" w:rsidRPr="009C6330" w:rsidTr="00825BF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–критерии психического здоровья, </w:t>
            </w:r>
          </w:p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2 - этиологию, патогенез, ведущие клинические проявления, методы диагностики, лабораторные показатели и исходы основных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психических расстройств;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виды и показания к психофармакотерапии.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– оценивать психическое здоровье человека, проводить консультации больных по вопросам заболевания и проводимого лечения;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2 - проводить беседы с пациентами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вопросам профилактики психических расстройств;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– навыком оценки психического здоровья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2 -  обосновывать использование психофармакологических препаратов;владеть методиками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C6330" w:rsidRPr="009C6330" w:rsidTr="00825BF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заболеванийчеловека;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психического статуса человека, показания;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заболеваний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психофармакотерапии.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психического статуса;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патопсихологическогообследования;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применения психофармакотерапии, объяснять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действие психофармакологических лекарственных препаратов и возможных осложнений принарушении назначения.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1-  методикой сбора жалоб, субъективного и объективного анамнеза психического расстройства;</w:t>
            </w:r>
          </w:p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2 –навыком выявления во время клинического обследования симптомов психических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3 -  дифференциальной диагностикой основных психических заболеваний;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алгоритмом постановки предварительного нозологического диагноза;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алгоритмом постановки окончательного психиатрического наркологическогодиагноза.</w:t>
            </w:r>
          </w:p>
        </w:tc>
      </w:tr>
      <w:tr w:rsidR="009C6330" w:rsidRPr="009C6330" w:rsidTr="00825BF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санаторно-курортного лечения, показания и противопоказания к применению данных методов лечения и реабилитации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необходимость и вид санаторно-курортного лечения при разных вариантах течения нозологий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алгоритмами применения санаторно-курортного лечения при разных вариантах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течения и нозологиях</w:t>
            </w:r>
          </w:p>
        </w:tc>
      </w:tr>
    </w:tbl>
    <w:p w:rsid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b/>
          <w:bCs/>
          <w:sz w:val="28"/>
        </w:rPr>
        <w:sectPr w:rsidR="009C6330" w:rsidSect="00FC7E3F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047037" w:rsidRPr="007B0FE4" w:rsidRDefault="00047037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:rsidR="00047037" w:rsidRPr="007B0FE4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047037" w:rsidRPr="007B0FE4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047037" w:rsidRPr="007B0FE4" w:rsidRDefault="00047037" w:rsidP="0004703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047037" w:rsidRPr="00826821" w:rsidRDefault="00047037" w:rsidP="000470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037" w:rsidRPr="00D7328A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047037" w:rsidRPr="00C2577E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врача-ревматолога</w:t>
      </w:r>
    </w:p>
    <w:p w:rsidR="00047037" w:rsidRPr="000860CD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047037" w:rsidRPr="000860CD" w:rsidRDefault="00047037" w:rsidP="000470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047037" w:rsidRPr="000860CD" w:rsidRDefault="00047037" w:rsidP="000470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047037" w:rsidRPr="007B0FE4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047037" w:rsidRPr="000860CD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до очередного занятия проработать теоретический материал, </w:t>
      </w: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соответствующий теме занятия, по конспекту лекции и/или литературе;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047037" w:rsidRPr="00826821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037" w:rsidRDefault="00047037" w:rsidP="0004703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047037" w:rsidRPr="007B0FE4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047037" w:rsidRPr="007B0FE4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047037" w:rsidRPr="007B0FE4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047037" w:rsidRPr="007B0FE4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047037" w:rsidRPr="007B0FE4" w:rsidRDefault="00047037" w:rsidP="000470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047037" w:rsidRPr="007B0FE4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047037" w:rsidRPr="00826821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037" w:rsidRPr="00D7328A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047037" w:rsidRPr="00D7328A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047037" w:rsidRPr="00D7328A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047037" w:rsidRPr="00D7328A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047037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047037" w:rsidRPr="00826821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47037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9C6330" w:rsidRPr="00D7328A" w:rsidRDefault="009C6330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1D74" w:rsidRDefault="004E1D74" w:rsidP="004E1D74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>
        <w:rPr>
          <w:rFonts w:ascii="Times New Roman" w:hAnsi="Times New Roman"/>
          <w:b/>
          <w:bCs/>
          <w:spacing w:val="-7"/>
          <w:sz w:val="28"/>
        </w:rPr>
        <w:t>а)</w:t>
      </w:r>
      <w:r w:rsidRPr="00FC4210">
        <w:rPr>
          <w:rFonts w:ascii="Times New Roman" w:hAnsi="Times New Roman"/>
          <w:b/>
          <w:bCs/>
          <w:spacing w:val="-7"/>
          <w:sz w:val="28"/>
        </w:rPr>
        <w:t xml:space="preserve"> Основная литература:</w:t>
      </w:r>
    </w:p>
    <w:p w:rsidR="004E1D74" w:rsidRPr="009A7BE6" w:rsidRDefault="004E1D74" w:rsidP="004E1D74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9A7BE6">
        <w:rPr>
          <w:rStyle w:val="FontStyle11"/>
          <w:sz w:val="28"/>
          <w:szCs w:val="28"/>
        </w:rPr>
        <w:lastRenderedPageBreak/>
        <w:t>Основная литература:</w:t>
      </w: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8401"/>
      </w:tblGrid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 Основная литература</w:t>
            </w: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456FA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456FA0">
              <w:rPr>
                <w:rFonts w:ascii="Times New Roman" w:eastAsia="Calibri" w:hAnsi="Times New Roman"/>
                <w:lang w:eastAsia="en-US"/>
              </w:rPr>
              <w:t xml:space="preserve">1.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      </w:r>
            <w:hyperlink r:id="rId9" w:history="1">
              <w:r w:rsidRPr="001651CD">
                <w:rPr>
                  <w:rStyle w:val="a5"/>
                  <w:rFonts w:ascii="Times New Roman" w:eastAsia="Calibri" w:hAnsi="Times New Roman"/>
                  <w:lang w:eastAsia="en-US"/>
                </w:rPr>
                <w:t>https://www.studentlibrary.ru/book/ISBN9785970458761.html</w:t>
              </w:r>
            </w:hyperlink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 w:rsidRPr="009A7BE6">
              <w:rPr>
                <w:rFonts w:ascii="Times New Roman" w:hAnsi="Times New Roman"/>
              </w:rPr>
              <w:t>. Кошкина, Е. А. Организация наркологической помощи / Е. А. Кошкина, А. З. Шамота - Москва : ГЭОТАР-Медиа, 2011. - Текст : электронный // ЭБС "Консультант студента" : [сайт]. - URL : https://www.studentlibrary.ru/book/970408872V0001.html</w:t>
            </w:r>
            <w:r w:rsidRPr="009A7BE6">
              <w:rPr>
                <w:rFonts w:ascii="Times New Roman" w:hAnsi="Times New Roman"/>
                <w:color w:val="333333"/>
                <w:sz w:val="15"/>
                <w:szCs w:val="15"/>
                <w:shd w:val="clear" w:color="auto" w:fill="F7F7F7"/>
              </w:rPr>
              <w:t> ¹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A7BE6">
              <w:rPr>
                <w:rFonts w:ascii="Times New Roman" w:hAnsi="Times New Roman"/>
              </w:rPr>
              <w:t xml:space="preserve">. Иванец, Н. Н. Наркология. Национальное руководство. Краткое издание / под ред. Н. Н. Иванца, М. А. Винниковой. - Москва : ГЭОТАР-Медиа, 2020. - 704 с. - ISBN 978-5-9704-5423-7. - Текст : электронный // ЭБС "Консультант студента" : [сайт]. - URL : </w:t>
            </w:r>
            <w:hyperlink r:id="rId10" w:history="1">
              <w:r w:rsidRPr="009A7BE6">
                <w:rPr>
                  <w:rStyle w:val="a5"/>
                  <w:rFonts w:ascii="Times New Roman" w:eastAsia="Calibri" w:hAnsi="Times New Roman"/>
                </w:rPr>
                <w:t>https://www.studentlibrary.ru/book/ISBN9785970454237.html</w:t>
              </w:r>
            </w:hyperlink>
            <w:r w:rsidRPr="009A7BE6">
              <w:rPr>
                <w:rFonts w:ascii="Times New Roman" w:hAnsi="Times New Roman"/>
              </w:rPr>
              <w:t>³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4</w:t>
            </w:r>
            <w:r w:rsidRPr="009A7BE6">
              <w:rPr>
                <w:rFonts w:ascii="Times New Roman" w:hAnsi="Times New Roman"/>
              </w:rPr>
              <w:t xml:space="preserve">. Психиатрия и наркология : учебное пособие / С. В. Гречаный, А. Б. Ильичев, В. В. Поздняк [и др.]. — Санкт-Петербург : СПбГПМУ, 2020. — 80 с. — ISBN 978-5-907184-94-7. — Текст : электронный // Лань : электронно-библиотечная система. — URL: </w:t>
            </w:r>
            <w:hyperlink r:id="rId11" w:history="1">
              <w:r w:rsidRPr="009A7BE6">
                <w:rPr>
                  <w:rStyle w:val="a5"/>
                  <w:rFonts w:ascii="Times New Roman" w:hAnsi="Times New Roman"/>
                </w:rPr>
                <w:t>https://e.lanbook.com/book/174523</w:t>
              </w:r>
            </w:hyperlink>
            <w:r w:rsidRPr="009A7BE6">
              <w:rPr>
                <w:rFonts w:ascii="Times New Roman" w:hAnsi="Times New Roman"/>
              </w:rPr>
              <w:t xml:space="preserve"> </w:t>
            </w:r>
            <w:r w:rsidRPr="009A7BE6"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6F5BC2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6F5BC2">
              <w:rPr>
                <w:rFonts w:ascii="Times New Roman" w:hAnsi="Times New Roman"/>
              </w:rPr>
              <w:t xml:space="preserve">Психиатрия и наркология : учебное пособие / С. В. Гречаный, А. Б. Ильичев, В. В. Поздняк [и др.]. — Санкт-Петербург : СПбГПМУ, 2020. — 80 с. — ISBN 978-5-907184-94-7. — Текст : электронный // Лань : электронно-библиотечная система. — URL: </w:t>
            </w:r>
            <w:hyperlink r:id="rId12" w:history="1">
              <w:r w:rsidRPr="001651CD">
                <w:rPr>
                  <w:rStyle w:val="a5"/>
                  <w:rFonts w:ascii="Times New Roman" w:hAnsi="Times New Roman"/>
                </w:rPr>
                <w:t>https://e.lanbook.com/book/174523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6F5BC2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6F5BC2">
              <w:rPr>
                <w:rFonts w:ascii="Times New Roman" w:hAnsi="Times New Roman"/>
              </w:rPr>
              <w:t xml:space="preserve">Шабанов, П. Д. Наркология : руководство / Шабанов П. Д. - 2-е изд. , перераб. и доп. - Москва : ГЭОТАР-Медиа, 2015. - 832 с. (Серия "Библиотека врача-специалиста") - ISBN 978-5-9704-3187-0. - Текст : электронный // ЭБС "Консультант студента" : [сайт]. - URL : </w:t>
            </w:r>
            <w:hyperlink r:id="rId13" w:history="1">
              <w:r w:rsidRPr="001651CD">
                <w:rPr>
                  <w:rStyle w:val="a5"/>
                  <w:rFonts w:ascii="Times New Roman" w:hAnsi="Times New Roman"/>
                </w:rPr>
                <w:t>https://www.studentlibrary.ru/book/ISBN9785970431870.html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Дополнительная литература</w:t>
            </w: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A7BE6">
              <w:rPr>
                <w:rFonts w:ascii="Times New Roman" w:eastAsia="Calibri" w:hAnsi="Times New Roman"/>
                <w:lang w:eastAsia="en-US"/>
              </w:rPr>
              <w:t>1</w:t>
            </w:r>
            <w:r w:rsidRPr="009A7BE6">
              <w:rPr>
                <w:rFonts w:ascii="Times New Roman" w:hAnsi="Times New Roman"/>
                <w:b/>
                <w:bCs/>
              </w:rPr>
              <w:t xml:space="preserve"> </w:t>
            </w:r>
            <w:r w:rsidRPr="006F5BC2">
              <w:rPr>
                <w:rFonts w:ascii="Times New Roman" w:hAnsi="Times New Roman"/>
                <w:bCs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4" w:history="1">
              <w:r w:rsidRPr="006F5BC2">
                <w:rPr>
                  <w:rStyle w:val="a5"/>
                  <w:rFonts w:ascii="Times New Roman" w:hAnsi="Times New Roman"/>
                  <w:bCs/>
                </w:rPr>
                <w:t>https://www.studentlibrary.ru/book/ISBN9785829125646.html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6F5BC2">
              <w:rPr>
                <w:rFonts w:ascii="Times New Roman" w:hAnsi="Times New Roman"/>
                <w:bCs/>
                <w:vertAlign w:val="superscript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6F5BC2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9A7BE6">
              <w:rPr>
                <w:rFonts w:ascii="Times New Roman" w:eastAsia="Calibri" w:hAnsi="Times New Roman"/>
                <w:lang w:eastAsia="en-US"/>
              </w:rPr>
              <w:t xml:space="preserve">2. </w:t>
            </w:r>
            <w:r w:rsidRPr="006F5BC2">
              <w:rPr>
                <w:rFonts w:ascii="Times New Roman" w:eastAsia="Calibri" w:hAnsi="Times New Roman"/>
                <w:lang w:eastAsia="en-US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https://www.studentlibrary.ru/book/ISBN9785829128098.html   </w:t>
            </w:r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6F5BC2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9A7BE6">
              <w:rPr>
                <w:rFonts w:ascii="Times New Roman" w:eastAsia="Calibri" w:hAnsi="Times New Roman"/>
                <w:lang w:eastAsia="en-US"/>
              </w:rPr>
              <w:t xml:space="preserve">3. </w:t>
            </w:r>
            <w:r w:rsidRPr="006F5BC2">
              <w:rPr>
                <w:rFonts w:ascii="Times New Roman" w:eastAsia="Calibri" w:hAnsi="Times New Roman"/>
                <w:lang w:eastAsia="en-US"/>
              </w:rPr>
              <w:t xml:space="preserve">Современный взгляд на вопросы этиологии и патогенеза шизофрении : учебно-методическое пособие / А. Э. Гареева, И. Ф. Тимербулатов, Е. М. Евтушенко, М. Ф. Тимербулатова. — Уфа : БГМУ, 2020. — 71 с. — Текст : электронный // Лань : электронно-библиотечная система. — URL: </w:t>
            </w:r>
            <w:hyperlink r:id="rId15" w:history="1">
              <w:r w:rsidRPr="001651CD">
                <w:rPr>
                  <w:rStyle w:val="a5"/>
                  <w:rFonts w:ascii="Times New Roman" w:eastAsia="Calibri" w:hAnsi="Times New Roman"/>
                  <w:lang w:eastAsia="en-US"/>
                </w:rPr>
                <w:t>https://e.lanbook.com/book/174058</w:t>
              </w:r>
            </w:hyperlink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A7BE6">
              <w:rPr>
                <w:rFonts w:ascii="Times New Roman" w:hAnsi="Times New Roman"/>
              </w:rPr>
              <w:t xml:space="preserve">4. Станько Э. П. Социальное функционирование ВИЧ-инфицированных потребителей наркотиков : монография / Э. П. Станько. - Гродно : ГрГМУ, 2018. - 316 c. - ISBN 9789855589366. - Текст : электронный // ЭБС "Букап" : [сайт]. - URL : </w:t>
            </w:r>
            <w:hyperlink r:id="rId16" w:history="1">
              <w:r w:rsidRPr="009A7BE6">
                <w:rPr>
                  <w:rStyle w:val="a5"/>
                  <w:rFonts w:ascii="Times New Roman" w:hAnsi="Times New Roman"/>
                </w:rPr>
                <w:t>https://www.books-up.ru/ru/book/socialnoe-funkcionirovanie-vich-inficirovannyh-potrebitelej-narkotikov-12203421/</w:t>
              </w:r>
            </w:hyperlink>
            <w:r w:rsidRPr="009A7BE6">
              <w:rPr>
                <w:rFonts w:ascii="Times New Roman" w:hAnsi="Times New Roman"/>
              </w:rPr>
              <w:t>²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9A7BE6">
              <w:rPr>
                <w:rFonts w:ascii="Times New Roman" w:hAnsi="Times New Roman"/>
              </w:rPr>
              <w:t xml:space="preserve">5. Цыганков, Б. Д. Психиатрия. Основы клинической психопатологии : учебник / Цыганков Б. Д., Овсянников С. А. - 3-е изд. , стер. - Москва : ГЭОТАР-Медиа, 2021. - 384 с. - ISBN 978-5-9704-5876-1. – Текст : электронный // ЭБС "Консультант студента" : [сайт]. - URL : </w:t>
            </w:r>
            <w:hyperlink r:id="rId17" w:history="1">
              <w:r w:rsidRPr="009A7BE6">
                <w:rPr>
                  <w:rStyle w:val="a5"/>
                  <w:rFonts w:ascii="Times New Roman" w:eastAsia="Calibri" w:hAnsi="Times New Roman"/>
                </w:rPr>
                <w:t>https://www.studentlibrary.ru/book/ISBN9785970458761.html</w:t>
              </w:r>
            </w:hyperlink>
            <w:r w:rsidRPr="009A7BE6">
              <w:rPr>
                <w:rFonts w:ascii="Times New Roman" w:eastAsia="Calibri" w:hAnsi="Times New Roman"/>
                <w:vertAlign w:val="superscript"/>
              </w:rPr>
              <w:t>5</w:t>
            </w:r>
          </w:p>
        </w:tc>
      </w:tr>
      <w:tr w:rsidR="00984C33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C33" w:rsidRPr="009A7BE6" w:rsidRDefault="00984C33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C33" w:rsidRPr="009A7BE6" w:rsidRDefault="00984C33" w:rsidP="00383F3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84C33">
              <w:rPr>
                <w:rFonts w:ascii="Times New Roman" w:hAnsi="Times New Roman"/>
              </w:rPr>
              <w:t xml:space="preserve">Тактика врача-психиатра : практическое руководство / под ред. Н. Г. Незнанова, Г. Э. Мазо. - Москва : ГЭОТАР-Медиа, 2022. - 232 с. (Серия "Тактика врача") - ISBN 978-5-9704-6570-7. - Текст : электронный // ЭБС "Консультант студента" : [сайт]. - URL : https://www.studentlibrary.ru/book/ISBN9785970465707.html </w:t>
            </w:r>
            <w:r w:rsidRPr="00984C33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885BD6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BD6" w:rsidRPr="009A7BE6" w:rsidRDefault="00885BD6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BD6" w:rsidRPr="00984C33" w:rsidRDefault="00885BD6" w:rsidP="00383F30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885BD6">
              <w:rPr>
                <w:rFonts w:ascii="Times New Roman" w:hAnsi="Times New Roman"/>
              </w:rPr>
              <w:t>Менделевич, В. Д. Психиатрия   : учебник / В. Д. Менделевич, Е. Г. Менделевич. - Ростов-на-Дону : Феникс, 2023. - 414 с. (Высшее медицинское образование) - ISBN 978-5-222-41240-4. - Текст : электронный // ЭБС "Консультант студента" : [сайт]. - URL : https://www.studentlibrary.ru/book/ISBN9785222412404.html 7</w:t>
            </w:r>
          </w:p>
        </w:tc>
      </w:tr>
    </w:tbl>
    <w:p w:rsidR="004E1D74" w:rsidRPr="009A7BE6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9A7BE6">
        <w:rPr>
          <w:rStyle w:val="FontStyle11"/>
          <w:sz w:val="28"/>
          <w:szCs w:val="28"/>
        </w:rPr>
        <w:lastRenderedPageBreak/>
        <w:t>¹</w:t>
      </w:r>
      <w:r w:rsidRPr="009A7BE6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Б1.В.ОД.2 «Наркология»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№9   от 15.05.2018 г.</w:t>
      </w:r>
    </w:p>
    <w:p w:rsidR="004E1D74" w:rsidRPr="009A7BE6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9A7BE6">
        <w:rPr>
          <w:rFonts w:ascii="Times New Roman" w:hAnsi="Times New Roman"/>
          <w:sz w:val="16"/>
          <w:szCs w:val="16"/>
        </w:rPr>
        <w:t>² Протокол дополнений и изменений к рабочей программе дисциплины Б1.В.ОД.2 «Наркология» по специальности 31.08.20 Психиатрия 2019-2020 учебный год, утвержден на заседании кафедры психиатрии, наркологии и психотерапии с курсом психиатрии, психиатрии-наркологии ФУВ, протокол №9   от 17.05.2019 г.</w:t>
      </w:r>
    </w:p>
    <w:p w:rsidR="004E1D74" w:rsidRPr="004E1D74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9A7BE6">
        <w:rPr>
          <w:rFonts w:ascii="Times New Roman" w:hAnsi="Times New Roman"/>
          <w:sz w:val="16"/>
          <w:szCs w:val="16"/>
        </w:rPr>
        <w:t>³ Протокол дополнений и изменений к рабочей программе дисциплины Б1.В.ОД.2 «Наркология» по специальности 31.08.20 Психиатрия 2020-2021 учебный год, утвержден на заседании неврологии, психиатрии, мануальной медицины и медицинской реабилитации ИНМФО, протокол №</w:t>
      </w:r>
      <w:r w:rsidRPr="004E1D74">
        <w:rPr>
          <w:rFonts w:ascii="Times New Roman" w:hAnsi="Times New Roman"/>
          <w:sz w:val="16"/>
          <w:szCs w:val="16"/>
        </w:rPr>
        <w:t>9   от 17.05.2019 г.</w:t>
      </w:r>
    </w:p>
    <w:p w:rsidR="004E1D74" w:rsidRPr="004E1D74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4E1D74">
        <w:rPr>
          <w:rFonts w:ascii="Times New Roman" w:hAnsi="Times New Roman"/>
          <w:sz w:val="16"/>
          <w:szCs w:val="16"/>
          <w:vertAlign w:val="superscript"/>
        </w:rPr>
        <w:t>4</w:t>
      </w:r>
      <w:r w:rsidRPr="004E1D74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Б1.В.ОД.2 «Наркология» по специальности 31.08.20 Психиатрия 2021-2022 учебный год, утвержден на заседании неврологии, психиатрии, мануальной медицины и медицинской реабилитации ИНМФО, протокол № 5   от 25.06.2021   г</w:t>
      </w:r>
    </w:p>
    <w:p w:rsidR="004E1D74" w:rsidRPr="004E1D74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4E1D74">
        <w:rPr>
          <w:rFonts w:ascii="Times New Roman" w:hAnsi="Times New Roman"/>
          <w:sz w:val="16"/>
          <w:szCs w:val="16"/>
          <w:vertAlign w:val="superscript"/>
        </w:rPr>
        <w:t xml:space="preserve">5 </w:t>
      </w:r>
      <w:r w:rsidRPr="004E1D74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Б1.В.ОД.2 «Наркология» по специальности 31.08.20 Психиатрия 2022-2023 учебный год, утвержден на заседании неврологии, психиатрии, мануальной медицины и медицинской реабилитации ИНМФО, протокол № 5   от  17.05.2022 г</w:t>
      </w:r>
    </w:p>
    <w:p w:rsidR="004E1D74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4E1D74">
        <w:rPr>
          <w:rFonts w:ascii="Times New Roman" w:hAnsi="Times New Roman"/>
          <w:sz w:val="16"/>
          <w:szCs w:val="16"/>
          <w:vertAlign w:val="superscript"/>
        </w:rPr>
        <w:t xml:space="preserve">6 </w:t>
      </w:r>
      <w:r w:rsidRPr="004E1D74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Б1.В.ОД.2 «Наркология» по специальности 31.08.20 Психиатрия 2023-2024 учебный год, утвержден на заседании неврологии, психиатрии, мануальной медицины и медицинской реабилитации ИНМФО, протокол № 12  от  29.06.2023 г</w:t>
      </w:r>
    </w:p>
    <w:p w:rsidR="00885BD6" w:rsidRPr="00885BD6" w:rsidRDefault="00885BD6" w:rsidP="00885BD6">
      <w:pPr>
        <w:spacing w:after="0" w:line="240" w:lineRule="auto"/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885BD6">
        <w:rPr>
          <w:rFonts w:ascii="Times New Roman" w:hAnsi="Times New Roman"/>
          <w:sz w:val="16"/>
          <w:szCs w:val="16"/>
          <w:vertAlign w:val="superscript"/>
        </w:rPr>
        <w:t>7</w:t>
      </w:r>
      <w:r w:rsidRPr="00885BD6">
        <w:rPr>
          <w:rFonts w:ascii="Times New Roman" w:hAnsi="Times New Roman"/>
          <w:sz w:val="24"/>
          <w:szCs w:val="24"/>
        </w:rPr>
        <w:t xml:space="preserve"> </w:t>
      </w:r>
      <w:r w:rsidRPr="00885BD6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Б1.В.ОД.2 «Наркология» по специальности 31.08.20 Психиатрия 2024-2025 учебный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885BD6" w:rsidRPr="004E1D74" w:rsidRDefault="00885BD6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</w:p>
    <w:p w:rsidR="009C6330" w:rsidRDefault="009C6330" w:rsidP="009C6330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</w:p>
    <w:p w:rsidR="009C6330" w:rsidRPr="009D5B07" w:rsidRDefault="009C6330" w:rsidP="009C6330">
      <w:pPr>
        <w:pStyle w:val="a6"/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8"/>
        </w:rPr>
      </w:pPr>
      <w:r w:rsidRPr="00910F0A">
        <w:rPr>
          <w:rFonts w:ascii="Times New Roman" w:hAnsi="Times New Roman"/>
          <w:b/>
          <w:iCs/>
          <w:sz w:val="28"/>
        </w:rPr>
        <w:t>Программное</w:t>
      </w:r>
      <w:r>
        <w:rPr>
          <w:rFonts w:ascii="Times New Roman" w:hAnsi="Times New Roman"/>
          <w:b/>
          <w:iCs/>
          <w:sz w:val="28"/>
        </w:rPr>
        <w:t xml:space="preserve"> обеспечение и Интернет-ресурсы</w:t>
      </w:r>
    </w:p>
    <w:p w:rsidR="009C6330" w:rsidRDefault="009C6330" w:rsidP="009C6330">
      <w:pPr>
        <w:pStyle w:val="a6"/>
        <w:widowControl w:val="0"/>
        <w:spacing w:after="0" w:line="360" w:lineRule="auto"/>
        <w:jc w:val="both"/>
        <w:rPr>
          <w:rFonts w:ascii="Times New Roman" w:hAnsi="Times New Roman"/>
          <w:iCs/>
          <w:sz w:val="28"/>
        </w:rPr>
      </w:pPr>
      <w:r w:rsidRPr="00B50AA5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9C6330" w:rsidRPr="009C6330" w:rsidTr="00825BFC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9C6330" w:rsidRPr="009C6330" w:rsidRDefault="009C6330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C6330" w:rsidRPr="009C6330" w:rsidRDefault="009C6330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9C6330" w:rsidRPr="009C6330" w:rsidTr="00825BFC">
        <w:trPr>
          <w:trHeight w:val="619"/>
        </w:trPr>
        <w:tc>
          <w:tcPr>
            <w:tcW w:w="6348" w:type="dxa"/>
            <w:shd w:val="clear" w:color="auto" w:fill="auto"/>
          </w:tcPr>
          <w:p w:rsidR="009C6330" w:rsidRPr="009C6330" w:rsidRDefault="00234155" w:rsidP="00825BFC">
            <w:pPr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http://www.psychiatr.ru/</w:t>
              </w:r>
            </w:hyperlink>
            <w:r w:rsidR="009C6330" w:rsidRPr="009C6330">
              <w:rPr>
                <w:rFonts w:ascii="Times New Roman" w:hAnsi="Times New Roman"/>
                <w:sz w:val="28"/>
                <w:szCs w:val="28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59"/>
        </w:trPr>
        <w:tc>
          <w:tcPr>
            <w:tcW w:w="6348" w:type="dxa"/>
            <w:shd w:val="clear" w:color="auto" w:fill="auto"/>
          </w:tcPr>
          <w:p w:rsidR="009C6330" w:rsidRPr="009C6330" w:rsidRDefault="00234155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19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http://www.psychiatry.ru/</w:t>
              </w:r>
            </w:hyperlink>
            <w:r w:rsidR="009C6330" w:rsidRPr="009C6330">
              <w:rPr>
                <w:rFonts w:ascii="Times New Roman" w:hAnsi="Times New Roman"/>
                <w:sz w:val="28"/>
                <w:szCs w:val="28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593"/>
        </w:trPr>
        <w:tc>
          <w:tcPr>
            <w:tcW w:w="6348" w:type="dxa"/>
            <w:shd w:val="clear" w:color="auto" w:fill="auto"/>
          </w:tcPr>
          <w:p w:rsidR="009C6330" w:rsidRPr="009C6330" w:rsidRDefault="00234155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20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http://old.consilium-medicum.com/</w:t>
              </w:r>
            </w:hyperlink>
            <w:r w:rsidR="009C6330" w:rsidRPr="009C6330">
              <w:rPr>
                <w:rFonts w:ascii="Times New Roman" w:hAnsi="Times New Roman"/>
                <w:sz w:val="28"/>
                <w:szCs w:val="28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234155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21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>Научная электронная библиотека ELIBRARY.RU http://elibrary.ru/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>SpringerNature: http://link.springer.com - 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>ScienceDirect: http://www.sciencedirect.com - 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 xml:space="preserve">Платформа EASTVIEW: https://dlib.eastview.com - </w:t>
            </w: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lastRenderedPageBreak/>
              <w:t>Свободный доступ</w:t>
            </w:r>
          </w:p>
        </w:tc>
      </w:tr>
    </w:tbl>
    <w:p w:rsidR="009C6330" w:rsidRPr="009D607D" w:rsidRDefault="009C6330" w:rsidP="009C6330">
      <w:pPr>
        <w:pStyle w:val="a6"/>
        <w:widowControl w:val="0"/>
        <w:tabs>
          <w:tab w:val="left" w:pos="8124"/>
        </w:tabs>
        <w:spacing w:after="0" w:line="360" w:lineRule="auto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lastRenderedPageBreak/>
        <w:tab/>
      </w:r>
    </w:p>
    <w:p w:rsidR="00047037" w:rsidRDefault="00047037" w:rsidP="009C6330">
      <w:pPr>
        <w:spacing w:after="0" w:line="240" w:lineRule="atLeast"/>
        <w:outlineLvl w:val="1"/>
      </w:pPr>
    </w:p>
    <w:sectPr w:rsidR="00047037" w:rsidSect="000470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55" w:rsidRDefault="00234155" w:rsidP="00A60CDD">
      <w:pPr>
        <w:spacing w:after="0" w:line="240" w:lineRule="auto"/>
      </w:pPr>
      <w:r>
        <w:separator/>
      </w:r>
    </w:p>
  </w:endnote>
  <w:endnote w:type="continuationSeparator" w:id="0">
    <w:p w:rsidR="00234155" w:rsidRDefault="00234155" w:rsidP="00A6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881861"/>
      <w:docPartObj>
        <w:docPartGallery w:val="Page Numbers (Bottom of Page)"/>
        <w:docPartUnique/>
      </w:docPartObj>
    </w:sdtPr>
    <w:sdtEndPr/>
    <w:sdtContent>
      <w:p w:rsidR="00EF6DD3" w:rsidRDefault="0062495E">
        <w:pPr>
          <w:pStyle w:val="a8"/>
          <w:jc w:val="right"/>
        </w:pPr>
        <w:r>
          <w:fldChar w:fldCharType="begin"/>
        </w:r>
        <w:r w:rsidR="009C6330">
          <w:instrText>PAGE   \* MERGEFORMAT</w:instrText>
        </w:r>
        <w:r>
          <w:fldChar w:fldCharType="separate"/>
        </w:r>
        <w:r w:rsidR="00885BD6">
          <w:rPr>
            <w:noProof/>
          </w:rPr>
          <w:t>14</w:t>
        </w:r>
        <w:r>
          <w:fldChar w:fldCharType="end"/>
        </w:r>
      </w:p>
    </w:sdtContent>
  </w:sdt>
  <w:p w:rsidR="00EF6DD3" w:rsidRDefault="002341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D3" w:rsidRDefault="00234155">
    <w:pPr>
      <w:pStyle w:val="a8"/>
      <w:jc w:val="right"/>
    </w:pPr>
  </w:p>
  <w:p w:rsidR="00EF6DD3" w:rsidRDefault="002341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55" w:rsidRDefault="00234155" w:rsidP="00A60CDD">
      <w:pPr>
        <w:spacing w:after="0" w:line="240" w:lineRule="auto"/>
      </w:pPr>
      <w:r>
        <w:separator/>
      </w:r>
    </w:p>
  </w:footnote>
  <w:footnote w:type="continuationSeparator" w:id="0">
    <w:p w:rsidR="00234155" w:rsidRDefault="00234155" w:rsidP="00A6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3005"/>
    <w:multiLevelType w:val="hybridMultilevel"/>
    <w:tmpl w:val="1096894A"/>
    <w:lvl w:ilvl="0" w:tplc="5276FC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37"/>
    <w:rsid w:val="00047037"/>
    <w:rsid w:val="000669A3"/>
    <w:rsid w:val="00077C68"/>
    <w:rsid w:val="001449CA"/>
    <w:rsid w:val="00150798"/>
    <w:rsid w:val="00234155"/>
    <w:rsid w:val="00297842"/>
    <w:rsid w:val="002E375E"/>
    <w:rsid w:val="003438AE"/>
    <w:rsid w:val="00360EDF"/>
    <w:rsid w:val="003B39D1"/>
    <w:rsid w:val="003B4EE7"/>
    <w:rsid w:val="003D7F71"/>
    <w:rsid w:val="00413007"/>
    <w:rsid w:val="00421E6B"/>
    <w:rsid w:val="0042742F"/>
    <w:rsid w:val="004E1D74"/>
    <w:rsid w:val="004E2797"/>
    <w:rsid w:val="005035FF"/>
    <w:rsid w:val="00567D26"/>
    <w:rsid w:val="00591F13"/>
    <w:rsid w:val="005A2BFD"/>
    <w:rsid w:val="00624552"/>
    <w:rsid w:val="0062495E"/>
    <w:rsid w:val="00632E6C"/>
    <w:rsid w:val="00670D32"/>
    <w:rsid w:val="006A5190"/>
    <w:rsid w:val="00757A0E"/>
    <w:rsid w:val="00764183"/>
    <w:rsid w:val="007D5A0C"/>
    <w:rsid w:val="008367DF"/>
    <w:rsid w:val="00885BD6"/>
    <w:rsid w:val="008D2A6A"/>
    <w:rsid w:val="00984C33"/>
    <w:rsid w:val="009A4BDA"/>
    <w:rsid w:val="009C6330"/>
    <w:rsid w:val="009F0CC8"/>
    <w:rsid w:val="00A20A19"/>
    <w:rsid w:val="00A60CDD"/>
    <w:rsid w:val="00AB3FE5"/>
    <w:rsid w:val="00AC06CD"/>
    <w:rsid w:val="00C042A6"/>
    <w:rsid w:val="00C51D2B"/>
    <w:rsid w:val="00C9711C"/>
    <w:rsid w:val="00CC460D"/>
    <w:rsid w:val="00CF61B1"/>
    <w:rsid w:val="00E12C04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50EA89-2C0A-42A2-A562-74EA63F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37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4703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47037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047037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047037"/>
    <w:rPr>
      <w:rFonts w:ascii="Calibri" w:hAnsi="Calibri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qFormat/>
    <w:rsid w:val="00047037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locked/>
    <w:rsid w:val="00047037"/>
    <w:rPr>
      <w:rFonts w:ascii="Calibri" w:hAnsi="Calibri"/>
      <w:sz w:val="22"/>
      <w:szCs w:val="22"/>
      <w:lang w:bidi="ar-SA"/>
    </w:rPr>
  </w:style>
  <w:style w:type="character" w:styleId="a5">
    <w:name w:val="Hyperlink"/>
    <w:rsid w:val="00047037"/>
    <w:rPr>
      <w:color w:val="0000FF"/>
      <w:u w:val="single"/>
    </w:rPr>
  </w:style>
  <w:style w:type="paragraph" w:styleId="a6">
    <w:name w:val="Body Text Indent"/>
    <w:basedOn w:val="a"/>
    <w:link w:val="a7"/>
    <w:rsid w:val="000669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669A3"/>
    <w:rPr>
      <w:rFonts w:ascii="Calibri" w:hAnsi="Calibri"/>
      <w:sz w:val="22"/>
      <w:szCs w:val="22"/>
      <w:lang w:bidi="ar-SA"/>
    </w:rPr>
  </w:style>
  <w:style w:type="paragraph" w:styleId="a8">
    <w:name w:val="footer"/>
    <w:basedOn w:val="a"/>
    <w:link w:val="a9"/>
    <w:uiPriority w:val="99"/>
    <w:rsid w:val="009C6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330"/>
    <w:rPr>
      <w:rFonts w:ascii="Calibri" w:hAnsi="Calibri"/>
      <w:sz w:val="22"/>
      <w:szCs w:val="22"/>
    </w:rPr>
  </w:style>
  <w:style w:type="character" w:customStyle="1" w:styleId="s10">
    <w:name w:val="s_10"/>
    <w:basedOn w:val="a0"/>
    <w:rsid w:val="009C6330"/>
  </w:style>
  <w:style w:type="paragraph" w:styleId="aa">
    <w:name w:val="Title"/>
    <w:basedOn w:val="a"/>
    <w:link w:val="ab"/>
    <w:qFormat/>
    <w:rsid w:val="009C633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6330"/>
    <w:rPr>
      <w:sz w:val="28"/>
    </w:rPr>
  </w:style>
  <w:style w:type="paragraph" w:customStyle="1" w:styleId="Style1">
    <w:name w:val="Style1"/>
    <w:basedOn w:val="a"/>
    <w:rsid w:val="009C6330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hAnsi="Times New Roman" w:cs="Mangal"/>
      <w:sz w:val="24"/>
      <w:szCs w:val="24"/>
      <w:lang w:bidi="sa-IN"/>
    </w:rPr>
  </w:style>
  <w:style w:type="character" w:customStyle="1" w:styleId="FontStyle11">
    <w:name w:val="Font Style11"/>
    <w:basedOn w:val="a0"/>
    <w:rsid w:val="009C6330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1"/>
    <w:qFormat/>
    <w:rsid w:val="009C6330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9C6330"/>
    <w:rPr>
      <w:rFonts w:ascii="Calibri" w:hAnsi="Calibri"/>
      <w:sz w:val="22"/>
      <w:szCs w:val="22"/>
    </w:rPr>
  </w:style>
  <w:style w:type="character" w:customStyle="1" w:styleId="hilight">
    <w:name w:val="hilight"/>
    <w:basedOn w:val="a0"/>
    <w:rsid w:val="009C6330"/>
  </w:style>
  <w:style w:type="paragraph" w:styleId="ae">
    <w:name w:val="Balloon Text"/>
    <w:basedOn w:val="a"/>
    <w:link w:val="af"/>
    <w:rsid w:val="008D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D2A6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A51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5190"/>
    <w:rPr>
      <w:rFonts w:ascii="Calibri" w:hAnsi="Calibri"/>
      <w:sz w:val="22"/>
      <w:szCs w:val="22"/>
    </w:rPr>
  </w:style>
  <w:style w:type="paragraph" w:customStyle="1" w:styleId="21">
    <w:name w:val="заголовок 2"/>
    <w:basedOn w:val="a"/>
    <w:next w:val="a"/>
    <w:uiPriority w:val="99"/>
    <w:rsid w:val="006A519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tudentlibrary.ru/book/ISBN9785970431870.html" TargetMode="External"/><Relationship Id="rId18" Type="http://schemas.openxmlformats.org/officeDocument/2006/relationships/hyperlink" Target="http://www.psychia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dtube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174523" TargetMode="External"/><Relationship Id="rId17" Type="http://schemas.openxmlformats.org/officeDocument/2006/relationships/hyperlink" Target="https://www.studentlibrary.ru/book/ISBN978597045876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socialnoe-funkcionirovanie-vich-inficirovannyh-potrebitelej-narkotikov-12203421/" TargetMode="External"/><Relationship Id="rId20" Type="http://schemas.openxmlformats.org/officeDocument/2006/relationships/hyperlink" Target="http://old.consilium-medic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745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740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udentlibrary.ru/book/ISBN9785970454237.html" TargetMode="External"/><Relationship Id="rId19" Type="http://schemas.openxmlformats.org/officeDocument/2006/relationships/hyperlink" Target="http://www.psychiat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8761.html" TargetMode="External"/><Relationship Id="rId14" Type="http://schemas.openxmlformats.org/officeDocument/2006/relationships/hyperlink" Target="https://www.studentlibrary.ru/book/ISBN978582912564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28211</CharactersWithSpaces>
  <SharedDoc>false</SharedDoc>
  <HLinks>
    <vt:vector size="144" baseType="variant">
      <vt:variant>
        <vt:i4>4587530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66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63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60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57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54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51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48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6357100</vt:i4>
      </vt:variant>
      <vt:variant>
        <vt:i4>45</vt:i4>
      </vt:variant>
      <vt:variant>
        <vt:i4>0</vt:i4>
      </vt:variant>
      <vt:variant>
        <vt:i4>5</vt:i4>
      </vt:variant>
      <vt:variant>
        <vt:lpwstr>https://www.books-up.ru/ru/book/hronicheskie-zabolevaniya-kishechnika-9534425/</vt:lpwstr>
      </vt:variant>
      <vt:variant>
        <vt:lpwstr/>
      </vt:variant>
      <vt:variant>
        <vt:i4>7798820</vt:i4>
      </vt:variant>
      <vt:variant>
        <vt:i4>42</vt:i4>
      </vt:variant>
      <vt:variant>
        <vt:i4>0</vt:i4>
      </vt:variant>
      <vt:variant>
        <vt:i4>5</vt:i4>
      </vt:variant>
      <vt:variant>
        <vt:lpwstr>https://www.books-up.ru/ru/book/ostryj-pankreatit-kompleksnaya-diagnostika-prognozirovanie-oslozhnenij-i-lechenie-11259685/</vt:lpwstr>
      </vt:variant>
      <vt:variant>
        <vt:lpwstr/>
      </vt:variant>
      <vt:variant>
        <vt:i4>3080229</vt:i4>
      </vt:variant>
      <vt:variant>
        <vt:i4>39</vt:i4>
      </vt:variant>
      <vt:variant>
        <vt:i4>0</vt:i4>
      </vt:variant>
      <vt:variant>
        <vt:i4>5</vt:i4>
      </vt:variant>
      <vt:variant>
        <vt:lpwstr>https://www.books-up.ru/ru/book/klinicheskie-rekomendacii-po-gastroenterologii-9534201/</vt:lpwstr>
      </vt:variant>
      <vt:variant>
        <vt:lpwstr/>
      </vt:variant>
      <vt:variant>
        <vt:i4>2162787</vt:i4>
      </vt:variant>
      <vt:variant>
        <vt:i4>36</vt:i4>
      </vt:variant>
      <vt:variant>
        <vt:i4>0</vt:i4>
      </vt:variant>
      <vt:variant>
        <vt:i4>5</vt:i4>
      </vt:variant>
      <vt:variant>
        <vt:lpwstr>https://www.books-up.ru/ru/book/diagnostika-i-lechenie-neotlozhnyh-sostoyanij-v-pulmonologii-i-gastroenterologii-10828406/</vt:lpwstr>
      </vt:variant>
      <vt:variant>
        <vt:lpwstr/>
      </vt:variant>
      <vt:variant>
        <vt:i4>4849693</vt:i4>
      </vt:variant>
      <vt:variant>
        <vt:i4>33</vt:i4>
      </vt:variant>
      <vt:variant>
        <vt:i4>0</vt:i4>
      </vt:variant>
      <vt:variant>
        <vt:i4>5</vt:i4>
      </vt:variant>
      <vt:variant>
        <vt:lpwstr>https://www.books-up.ru/ru/book/gastroenterologiya-12102458/</vt:lpwstr>
      </vt:variant>
      <vt:variant>
        <vt:lpwstr/>
      </vt:variant>
      <vt:variant>
        <vt:i4>7798817</vt:i4>
      </vt:variant>
      <vt:variant>
        <vt:i4>30</vt:i4>
      </vt:variant>
      <vt:variant>
        <vt:i4>0</vt:i4>
      </vt:variant>
      <vt:variant>
        <vt:i4>5</vt:i4>
      </vt:variant>
      <vt:variant>
        <vt:lpwstr>https://www.books-up.ru/ru/book/bolezni-organov-picshevareniya-v-3-ch-chast-1-9534590/</vt:lpwstr>
      </vt:variant>
      <vt:variant>
        <vt:lpwstr/>
      </vt:variant>
      <vt:variant>
        <vt:i4>4521998</vt:i4>
      </vt:variant>
      <vt:variant>
        <vt:i4>27</vt:i4>
      </vt:variant>
      <vt:variant>
        <vt:i4>0</vt:i4>
      </vt:variant>
      <vt:variant>
        <vt:i4>5</vt:i4>
      </vt:variant>
      <vt:variant>
        <vt:lpwstr>https://www.studentlibrary.ru/book/ISBN9785970447789.html</vt:lpwstr>
      </vt:variant>
      <vt:variant>
        <vt:lpwstr/>
      </vt:variant>
      <vt:variant>
        <vt:i4>4194305</vt:i4>
      </vt:variant>
      <vt:variant>
        <vt:i4>24</vt:i4>
      </vt:variant>
      <vt:variant>
        <vt:i4>0</vt:i4>
      </vt:variant>
      <vt:variant>
        <vt:i4>5</vt:i4>
      </vt:variant>
      <vt:variant>
        <vt:lpwstr>https://www.studentlibrary.ru/book/ISBN9785970445358.html</vt:lpwstr>
      </vt:variant>
      <vt:variant>
        <vt:lpwstr/>
      </vt:variant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https://www.studentlibrary.ru/book/ISBN9785970448878.html</vt:lpwstr>
      </vt:variant>
      <vt:variant>
        <vt:lpwstr/>
      </vt:variant>
      <vt:variant>
        <vt:i4>5111813</vt:i4>
      </vt:variant>
      <vt:variant>
        <vt:i4>18</vt:i4>
      </vt:variant>
      <vt:variant>
        <vt:i4>0</vt:i4>
      </vt:variant>
      <vt:variant>
        <vt:i4>5</vt:i4>
      </vt:variant>
      <vt:variant>
        <vt:lpwstr>https://www.studentlibrary.ru/book/ISBN9785970452561.html</vt:lpwstr>
      </vt:variant>
      <vt:variant>
        <vt:lpwstr/>
      </vt:variant>
      <vt:variant>
        <vt:i4>655368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https://e.lanbook.com/book/131431</vt:lpwstr>
      </vt:variant>
      <vt:variant>
        <vt:lpwstr/>
      </vt:variant>
      <vt:variant>
        <vt:i4>5046282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https://www.studentlibrary.ru/book/ISBN9785970443385.html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https://www.studentlibrary.ru/book/ISBN9785970451755.html</vt:lpwstr>
      </vt:variant>
      <vt:variant>
        <vt:lpwstr/>
      </vt:variant>
      <vt:variant>
        <vt:i4>524298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https://e.lanbook.com/book/134643</vt:lpwstr>
      </vt:variant>
      <vt:variant>
        <vt:lpwstr/>
      </vt:variant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https://www.studentlibrary.ru/book/ISBN9785970453339.html</vt:lpwstr>
      </vt:variant>
      <vt:variant>
        <vt:lpwstr/>
      </vt:variant>
      <vt:variant>
        <vt:i4>4849667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https://www.studentlibrary.ru/book/ISBN9785970444061.html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6</cp:revision>
  <cp:lastPrinted>2023-02-03T08:18:00Z</cp:lastPrinted>
  <dcterms:created xsi:type="dcterms:W3CDTF">2023-08-31T15:10:00Z</dcterms:created>
  <dcterms:modified xsi:type="dcterms:W3CDTF">2024-06-02T15:21:00Z</dcterms:modified>
</cp:coreProperties>
</file>