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1A6" w:rsidRPr="007F229D" w:rsidRDefault="001E440D" w:rsidP="00D501A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921.05pt;margin-top:1.3pt;width:233.1pt;height:149.15pt;z-index:251657728;visibility:visible;mso-wrap-distance-top:3.6pt;mso-wrap-distance-bottom:3.6pt;mso-position-horizontal:right;mso-position-horizontal-relative:margin">
            <v:textbox style="mso-next-textbox:#Надпись 2">
              <w:txbxContent>
                <w:p w:rsidR="0013653B" w:rsidRPr="00DA439B" w:rsidRDefault="0013653B" w:rsidP="0013653B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/>
                      <w:bCs/>
                      <w:sz w:val="28"/>
                      <w:szCs w:val="28"/>
                    </w:rPr>
                    <w:t>«УТВЕРЖДАЮ»</w:t>
                  </w:r>
                </w:p>
                <w:p w:rsidR="0013653B" w:rsidRPr="00DA439B" w:rsidRDefault="0013653B" w:rsidP="001365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Директор Института НМФО</w:t>
                  </w:r>
                </w:p>
                <w:p w:rsidR="0013653B" w:rsidRPr="00DA439B" w:rsidRDefault="0013653B" w:rsidP="001365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:rsidR="0013653B" w:rsidRPr="00DA439B" w:rsidRDefault="0013653B" w:rsidP="001365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_______________Н.И. Свиридова</w:t>
                  </w:r>
                </w:p>
                <w:p w:rsidR="0013653B" w:rsidRPr="00DA439B" w:rsidRDefault="0013653B" w:rsidP="0013653B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«     » ________________ 202</w:t>
                  </w:r>
                  <w:r w:rsidR="001F3B60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>4</w:t>
                  </w:r>
                  <w:r w:rsidRPr="00DA439B">
                    <w:rPr>
                      <w:rFonts w:ascii="Times New Roman" w:hAnsi="Times New Roman"/>
                      <w:bCs/>
                      <w:sz w:val="28"/>
                      <w:szCs w:val="28"/>
                    </w:rPr>
                    <w:t xml:space="preserve"> г.</w:t>
                  </w:r>
                </w:p>
                <w:p w:rsidR="0013653B" w:rsidRPr="00DA439B" w:rsidRDefault="0013653B" w:rsidP="001365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ПРИНЯТО            </w:t>
                  </w: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на заседании ученого совета </w:t>
                  </w:r>
                </w:p>
                <w:p w:rsidR="0013653B" w:rsidRPr="00DA439B" w:rsidRDefault="0013653B" w:rsidP="001365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Института НМФО</w:t>
                  </w:r>
                </w:p>
                <w:p w:rsidR="0013653B" w:rsidRPr="00E30DB5" w:rsidRDefault="0013653B" w:rsidP="0013653B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>№__  от «      » __________202</w:t>
                  </w:r>
                  <w:r w:rsidR="001F3B60">
                    <w:rPr>
                      <w:rFonts w:ascii="Times New Roman" w:hAnsi="Times New Roman"/>
                      <w:sz w:val="28"/>
                      <w:szCs w:val="28"/>
                    </w:rPr>
                    <w:t>4</w:t>
                  </w:r>
                  <w:r w:rsidRPr="00DA439B">
                    <w:rPr>
                      <w:rFonts w:ascii="Times New Roman" w:hAnsi="Times New Roman"/>
                      <w:sz w:val="28"/>
                      <w:szCs w:val="28"/>
                    </w:rPr>
                    <w:t xml:space="preserve"> г.</w:t>
                  </w:r>
                </w:p>
                <w:p w:rsidR="00D501A6" w:rsidRPr="0013653B" w:rsidRDefault="00D501A6" w:rsidP="0013653B">
                  <w:pPr>
                    <w:rPr>
                      <w:szCs w:val="28"/>
                    </w:rPr>
                  </w:pPr>
                </w:p>
              </w:txbxContent>
            </v:textbox>
            <w10:wrap type="square" anchorx="margin"/>
          </v:shape>
        </w:pict>
      </w:r>
      <w:r w:rsidR="00D501A6" w:rsidRPr="007F229D">
        <w:rPr>
          <w:rFonts w:ascii="Times New Roman" w:hAnsi="Times New Roman"/>
          <w:sz w:val="28"/>
          <w:szCs w:val="28"/>
        </w:rPr>
        <w:t>федеральное государственное</w:t>
      </w:r>
    </w:p>
    <w:p w:rsidR="00D501A6" w:rsidRPr="007F229D" w:rsidRDefault="00D501A6" w:rsidP="00D501A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бюджетное образовательное</w:t>
      </w:r>
    </w:p>
    <w:p w:rsidR="00D501A6" w:rsidRPr="007F229D" w:rsidRDefault="00D501A6" w:rsidP="00D501A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D501A6" w:rsidRPr="007F229D" w:rsidRDefault="00D501A6" w:rsidP="00D501A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«Волгоградский государственный</w:t>
      </w:r>
    </w:p>
    <w:p w:rsidR="00D501A6" w:rsidRPr="007F229D" w:rsidRDefault="00D501A6" w:rsidP="00D501A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медицинский университет»</w:t>
      </w:r>
    </w:p>
    <w:p w:rsidR="00D501A6" w:rsidRPr="007F229D" w:rsidRDefault="00D501A6" w:rsidP="00D501A6">
      <w:pPr>
        <w:tabs>
          <w:tab w:val="left" w:pos="21"/>
        </w:tabs>
        <w:spacing w:after="0" w:line="240" w:lineRule="auto"/>
        <w:ind w:left="21"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Министерства здравоохранения</w:t>
      </w:r>
    </w:p>
    <w:p w:rsidR="00D501A6" w:rsidRPr="007F229D" w:rsidRDefault="00D501A6" w:rsidP="00D501A6">
      <w:pPr>
        <w:tabs>
          <w:tab w:val="left" w:pos="21"/>
        </w:tabs>
        <w:spacing w:after="0" w:line="240" w:lineRule="auto"/>
        <w:ind w:right="5385"/>
        <w:jc w:val="center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Российской Федерации</w:t>
      </w:r>
    </w:p>
    <w:p w:rsidR="00D501A6" w:rsidRPr="007F229D" w:rsidRDefault="00D501A6" w:rsidP="00D501A6">
      <w:pPr>
        <w:tabs>
          <w:tab w:val="left" w:pos="21"/>
        </w:tabs>
        <w:spacing w:after="0" w:line="360" w:lineRule="auto"/>
        <w:ind w:right="5385"/>
        <w:jc w:val="center"/>
        <w:rPr>
          <w:rFonts w:ascii="Times New Roman" w:hAnsi="Times New Roman"/>
          <w:sz w:val="28"/>
          <w:szCs w:val="28"/>
        </w:rPr>
      </w:pPr>
    </w:p>
    <w:p w:rsidR="00D501A6" w:rsidRDefault="00D501A6" w:rsidP="00D501A6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D501A6" w:rsidRDefault="00D501A6" w:rsidP="00D501A6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D501A6" w:rsidRDefault="00D501A6" w:rsidP="00D501A6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D501A6" w:rsidRDefault="00D501A6" w:rsidP="00D501A6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D501A6" w:rsidRDefault="00D501A6" w:rsidP="00D501A6">
      <w:pPr>
        <w:spacing w:after="120" w:line="240" w:lineRule="auto"/>
        <w:jc w:val="center"/>
        <w:outlineLvl w:val="1"/>
        <w:rPr>
          <w:rFonts w:ascii="Times New Roman" w:hAnsi="Times New Roman"/>
          <w:b/>
          <w:sz w:val="24"/>
          <w:szCs w:val="28"/>
        </w:rPr>
      </w:pPr>
    </w:p>
    <w:p w:rsidR="00D501A6" w:rsidRDefault="00D501A6" w:rsidP="00D501A6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7F229D">
        <w:rPr>
          <w:rFonts w:ascii="Times New Roman" w:hAnsi="Times New Roman"/>
          <w:sz w:val="28"/>
          <w:szCs w:val="28"/>
        </w:rPr>
        <w:t xml:space="preserve">етодические рекомендации по освоению дисциплины </w:t>
      </w:r>
    </w:p>
    <w:p w:rsidR="00D501A6" w:rsidRDefault="00D501A6" w:rsidP="009451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67A7">
        <w:rPr>
          <w:rFonts w:ascii="Times New Roman" w:hAnsi="Times New Roman"/>
          <w:b/>
          <w:sz w:val="28"/>
          <w:szCs w:val="28"/>
        </w:rPr>
        <w:t>«</w:t>
      </w:r>
      <w:r w:rsidR="00945134" w:rsidRPr="003945E9">
        <w:rPr>
          <w:rFonts w:ascii="Times New Roman" w:hAnsi="Times New Roman"/>
          <w:b/>
          <w:sz w:val="28"/>
          <w:szCs w:val="28"/>
        </w:rPr>
        <w:t>Подготовка к первичной специализированной аккредитации специалистов.</w:t>
      </w:r>
      <w:r w:rsidR="00945134">
        <w:rPr>
          <w:rFonts w:ascii="Times New Roman" w:hAnsi="Times New Roman"/>
          <w:sz w:val="28"/>
          <w:szCs w:val="28"/>
        </w:rPr>
        <w:t xml:space="preserve"> С</w:t>
      </w:r>
      <w:r w:rsidR="00945134">
        <w:rPr>
          <w:rFonts w:ascii="Times New Roman" w:hAnsi="Times New Roman"/>
          <w:b/>
          <w:sz w:val="28"/>
          <w:szCs w:val="28"/>
        </w:rPr>
        <w:t>имуляционный курс</w:t>
      </w:r>
      <w:r w:rsidRPr="000E67A7">
        <w:rPr>
          <w:rFonts w:ascii="Times New Roman" w:hAnsi="Times New Roman"/>
          <w:b/>
          <w:sz w:val="28"/>
          <w:szCs w:val="28"/>
        </w:rPr>
        <w:t>»</w:t>
      </w:r>
    </w:p>
    <w:p w:rsidR="00945134" w:rsidRPr="00945134" w:rsidRDefault="00945134" w:rsidP="009451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501A6" w:rsidRDefault="00D501A6" w:rsidP="00945134">
      <w:pPr>
        <w:jc w:val="both"/>
        <w:rPr>
          <w:rFonts w:ascii="Times New Roman" w:hAnsi="Times New Roman"/>
          <w:sz w:val="28"/>
          <w:szCs w:val="28"/>
        </w:rPr>
      </w:pPr>
      <w:r w:rsidRPr="007F229D">
        <w:rPr>
          <w:rFonts w:ascii="Times New Roman" w:hAnsi="Times New Roman"/>
          <w:sz w:val="28"/>
          <w:szCs w:val="28"/>
        </w:rPr>
        <w:t>Наименование дисциплины:</w:t>
      </w:r>
      <w:r w:rsidRPr="00D501A6">
        <w:rPr>
          <w:rFonts w:ascii="Times New Roman" w:hAnsi="Times New Roman"/>
          <w:sz w:val="28"/>
          <w:szCs w:val="28"/>
        </w:rPr>
        <w:t xml:space="preserve"> </w:t>
      </w:r>
      <w:r w:rsidR="00945134" w:rsidRPr="00945134">
        <w:rPr>
          <w:rFonts w:ascii="Times New Roman" w:hAnsi="Times New Roman"/>
          <w:sz w:val="28"/>
          <w:szCs w:val="28"/>
        </w:rPr>
        <w:t>Подготовка к первичной специализированной аккредитации</w:t>
      </w:r>
      <w:r w:rsidR="00945134">
        <w:rPr>
          <w:rFonts w:ascii="Times New Roman" w:hAnsi="Times New Roman"/>
          <w:sz w:val="28"/>
          <w:szCs w:val="28"/>
        </w:rPr>
        <w:t xml:space="preserve"> специалистов</w:t>
      </w:r>
      <w:r w:rsidR="00945134" w:rsidRPr="00945134">
        <w:rPr>
          <w:rFonts w:ascii="Times New Roman" w:hAnsi="Times New Roman"/>
          <w:sz w:val="28"/>
          <w:szCs w:val="28"/>
        </w:rPr>
        <w:t>. Симуляционный курс</w:t>
      </w:r>
    </w:p>
    <w:p w:rsidR="00D501A6" w:rsidRPr="000E67A7" w:rsidRDefault="00D501A6" w:rsidP="000E67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Основная профессиональная образовательная программа подготовки кадров высшей квалификации в ординатуре по специальности: </w:t>
      </w:r>
      <w:r w:rsidRPr="000E67A7">
        <w:rPr>
          <w:rFonts w:ascii="Times New Roman" w:hAnsi="Times New Roman"/>
          <w:b/>
          <w:sz w:val="28"/>
          <w:szCs w:val="28"/>
        </w:rPr>
        <w:t>31.08.</w:t>
      </w:r>
      <w:r w:rsidR="00911A05">
        <w:rPr>
          <w:rFonts w:ascii="Times New Roman" w:hAnsi="Times New Roman"/>
          <w:b/>
          <w:sz w:val="28"/>
          <w:szCs w:val="28"/>
        </w:rPr>
        <w:t>2</w:t>
      </w:r>
      <w:r w:rsidR="006C7F5D">
        <w:rPr>
          <w:rFonts w:ascii="Times New Roman" w:hAnsi="Times New Roman"/>
          <w:b/>
          <w:sz w:val="28"/>
          <w:szCs w:val="28"/>
        </w:rPr>
        <w:t>0</w:t>
      </w:r>
      <w:r w:rsidRPr="000E67A7">
        <w:rPr>
          <w:rFonts w:ascii="Times New Roman" w:hAnsi="Times New Roman"/>
          <w:b/>
          <w:sz w:val="28"/>
          <w:szCs w:val="28"/>
        </w:rPr>
        <w:t xml:space="preserve"> </w:t>
      </w:r>
      <w:r w:rsidR="00945134">
        <w:rPr>
          <w:rFonts w:ascii="Times New Roman" w:hAnsi="Times New Roman"/>
          <w:b/>
          <w:sz w:val="28"/>
          <w:szCs w:val="28"/>
        </w:rPr>
        <w:t>Псих</w:t>
      </w:r>
      <w:r w:rsidR="006C7F5D">
        <w:rPr>
          <w:rFonts w:ascii="Times New Roman" w:hAnsi="Times New Roman"/>
          <w:b/>
          <w:sz w:val="28"/>
          <w:szCs w:val="28"/>
        </w:rPr>
        <w:t>иатрия</w:t>
      </w:r>
    </w:p>
    <w:p w:rsidR="00D501A6" w:rsidRPr="00743FA0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</w:t>
      </w:r>
    </w:p>
    <w:p w:rsidR="00D501A6" w:rsidRPr="00743FA0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Квалификация (степень) выпускника: </w:t>
      </w:r>
      <w:r w:rsidRPr="000125BC">
        <w:rPr>
          <w:rFonts w:ascii="Times New Roman" w:hAnsi="Times New Roman"/>
          <w:sz w:val="28"/>
          <w:szCs w:val="28"/>
        </w:rPr>
        <w:t>врач-</w:t>
      </w:r>
      <w:r w:rsidR="00911A05">
        <w:rPr>
          <w:rFonts w:ascii="Times New Roman" w:hAnsi="Times New Roman"/>
          <w:sz w:val="28"/>
          <w:szCs w:val="28"/>
        </w:rPr>
        <w:t>псих</w:t>
      </w:r>
      <w:r w:rsidR="006C7F5D">
        <w:rPr>
          <w:rFonts w:ascii="Times New Roman" w:hAnsi="Times New Roman"/>
          <w:sz w:val="28"/>
          <w:szCs w:val="28"/>
        </w:rPr>
        <w:t>иатр</w:t>
      </w:r>
    </w:p>
    <w:p w:rsidR="00D501A6" w:rsidRPr="00743FA0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D501A6" w:rsidRPr="000E67A7" w:rsidRDefault="00D501A6" w:rsidP="000E67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Кафедра: </w:t>
      </w:r>
      <w:r w:rsidRPr="000E67A7">
        <w:rPr>
          <w:rFonts w:ascii="Times New Roman" w:hAnsi="Times New Roman"/>
          <w:b/>
          <w:sz w:val="28"/>
          <w:szCs w:val="28"/>
        </w:rPr>
        <w:t xml:space="preserve">Кафедра </w:t>
      </w:r>
      <w:r w:rsidR="00911A05">
        <w:rPr>
          <w:rFonts w:ascii="Times New Roman" w:hAnsi="Times New Roman"/>
          <w:b/>
          <w:sz w:val="28"/>
          <w:szCs w:val="28"/>
        </w:rPr>
        <w:t>неврологии, психиатрии, мануальной медицины и медицинской реабилитации</w:t>
      </w:r>
      <w:r w:rsidRPr="000E67A7">
        <w:rPr>
          <w:rFonts w:ascii="Times New Roman" w:hAnsi="Times New Roman"/>
          <w:b/>
          <w:sz w:val="28"/>
          <w:szCs w:val="28"/>
        </w:rPr>
        <w:t xml:space="preserve"> Института непрерывного медицинского и фармацевтического образования.</w:t>
      </w:r>
    </w:p>
    <w:p w:rsidR="00D501A6" w:rsidRPr="00743FA0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81203" w:rsidRDefault="00A100E1" w:rsidP="00A100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обучающихся </w:t>
      </w:r>
      <w:r w:rsidR="0013653B">
        <w:rPr>
          <w:rFonts w:ascii="Times New Roman" w:hAnsi="Times New Roman"/>
          <w:sz w:val="28"/>
          <w:szCs w:val="28"/>
        </w:rPr>
        <w:t>2023</w:t>
      </w:r>
      <w:r w:rsidR="001F3B60">
        <w:rPr>
          <w:rFonts w:ascii="Times New Roman" w:hAnsi="Times New Roman"/>
          <w:sz w:val="28"/>
          <w:szCs w:val="28"/>
        </w:rPr>
        <w:t>, 2024</w:t>
      </w:r>
      <w:r>
        <w:rPr>
          <w:rFonts w:ascii="Times New Roman" w:hAnsi="Times New Roman"/>
          <w:sz w:val="28"/>
          <w:szCs w:val="28"/>
        </w:rPr>
        <w:t xml:space="preserve"> года поступления  (актуализированная редакция) </w:t>
      </w:r>
    </w:p>
    <w:p w:rsidR="00A100E1" w:rsidRPr="00743FA0" w:rsidRDefault="00A100E1" w:rsidP="00A100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01A6" w:rsidRPr="00743FA0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743FA0">
        <w:rPr>
          <w:rFonts w:ascii="Times New Roman" w:hAnsi="Times New Roman"/>
          <w:sz w:val="28"/>
          <w:szCs w:val="28"/>
        </w:rPr>
        <w:t xml:space="preserve">Форма обучения – </w:t>
      </w:r>
      <w:r w:rsidRPr="00743FA0">
        <w:rPr>
          <w:rFonts w:ascii="Times New Roman" w:hAnsi="Times New Roman"/>
          <w:sz w:val="28"/>
          <w:szCs w:val="28"/>
          <w:u w:val="single"/>
        </w:rPr>
        <w:t xml:space="preserve">очная </w:t>
      </w:r>
    </w:p>
    <w:p w:rsidR="00D501A6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1A6" w:rsidRPr="00743FA0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1A6" w:rsidRPr="00743FA0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 xml:space="preserve">Всего: </w:t>
      </w:r>
      <w:r w:rsidR="00732300">
        <w:rPr>
          <w:rFonts w:ascii="Times New Roman" w:hAnsi="Times New Roman"/>
          <w:sz w:val="28"/>
          <w:szCs w:val="28"/>
        </w:rPr>
        <w:t>2</w:t>
      </w:r>
      <w:r w:rsidRPr="00743FA0">
        <w:rPr>
          <w:rFonts w:ascii="Times New Roman" w:hAnsi="Times New Roman"/>
          <w:sz w:val="28"/>
          <w:szCs w:val="28"/>
        </w:rPr>
        <w:t xml:space="preserve"> (з.е.)  </w:t>
      </w:r>
      <w:r w:rsidR="00732300">
        <w:rPr>
          <w:rFonts w:ascii="Times New Roman" w:hAnsi="Times New Roman"/>
          <w:sz w:val="28"/>
          <w:szCs w:val="28"/>
        </w:rPr>
        <w:t>72</w:t>
      </w:r>
      <w:r w:rsidRPr="00743FA0">
        <w:rPr>
          <w:rFonts w:ascii="Times New Roman" w:hAnsi="Times New Roman"/>
          <w:sz w:val="28"/>
          <w:szCs w:val="28"/>
        </w:rPr>
        <w:t xml:space="preserve">  час</w:t>
      </w:r>
      <w:r>
        <w:rPr>
          <w:rFonts w:ascii="Times New Roman" w:hAnsi="Times New Roman"/>
          <w:sz w:val="28"/>
          <w:szCs w:val="28"/>
        </w:rPr>
        <w:t>ов</w:t>
      </w:r>
    </w:p>
    <w:p w:rsidR="00D501A6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1A6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1A6" w:rsidRDefault="00D501A6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F67AB" w:rsidRDefault="00AF67AB" w:rsidP="000E67A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501A6" w:rsidRPr="00743FA0" w:rsidRDefault="00D501A6" w:rsidP="000E67A7">
      <w:pPr>
        <w:jc w:val="center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sz w:val="28"/>
          <w:szCs w:val="28"/>
        </w:rPr>
        <w:t>Волгоград, 202</w:t>
      </w:r>
      <w:r w:rsidR="001F3B60">
        <w:rPr>
          <w:rFonts w:ascii="Times New Roman" w:hAnsi="Times New Roman"/>
          <w:sz w:val="28"/>
          <w:szCs w:val="28"/>
        </w:rPr>
        <w:t>4</w:t>
      </w:r>
    </w:p>
    <w:p w:rsidR="001F3B60" w:rsidRPr="00C440EE" w:rsidRDefault="00D501A6" w:rsidP="001F3B60">
      <w:pPr>
        <w:widowControl w:val="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743FA0">
        <w:rPr>
          <w:rFonts w:ascii="Times New Roman" w:hAnsi="Times New Roman"/>
          <w:b/>
          <w:sz w:val="28"/>
          <w:szCs w:val="28"/>
        </w:rPr>
        <w:br w:type="page"/>
      </w:r>
      <w:r w:rsidR="001F3B60" w:rsidRPr="00C440EE">
        <w:rPr>
          <w:rFonts w:ascii="Times New Roman" w:hAnsi="Times New Roman"/>
          <w:sz w:val="28"/>
          <w:szCs w:val="28"/>
        </w:rPr>
        <w:lastRenderedPageBreak/>
        <w:t>Методические рекомендации согласованы с библиотекой</w:t>
      </w:r>
    </w:p>
    <w:p w:rsidR="001F3B60" w:rsidRPr="00C440EE" w:rsidRDefault="001F3B60" w:rsidP="001F3B6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B60" w:rsidRPr="00C440EE" w:rsidRDefault="001F3B60" w:rsidP="001F3B6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Заведующая библиотекой ______________________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В.В. Долгова</w:t>
      </w:r>
    </w:p>
    <w:p w:rsidR="001F3B60" w:rsidRPr="00C440EE" w:rsidRDefault="001F3B60" w:rsidP="001F3B60">
      <w:pPr>
        <w:spacing w:after="12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F3B60" w:rsidRPr="00C440EE" w:rsidRDefault="001F3B60" w:rsidP="001F3B6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Методические рекомендации рассмотрены учебно-методической комиссией Института НМФО ФГБОУ ВО ВолгГМУ Минздрава России</w:t>
      </w:r>
    </w:p>
    <w:p w:rsidR="001F3B60" w:rsidRPr="00C440EE" w:rsidRDefault="001F3B60" w:rsidP="001F3B60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12 от      «27» июня 2024 г.</w:t>
      </w:r>
    </w:p>
    <w:p w:rsidR="001F3B60" w:rsidRPr="00C440EE" w:rsidRDefault="001F3B60" w:rsidP="001F3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Председатель УМК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C440EE">
        <w:rPr>
          <w:rFonts w:ascii="Times New Roman" w:hAnsi="Times New Roman"/>
          <w:sz w:val="28"/>
          <w:szCs w:val="28"/>
        </w:rPr>
        <w:t xml:space="preserve">  _______________           М.М. Королева</w:t>
      </w:r>
    </w:p>
    <w:p w:rsidR="001F3B60" w:rsidRPr="00C440EE" w:rsidRDefault="001F3B60" w:rsidP="001F3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B60" w:rsidRPr="00C440EE" w:rsidRDefault="001F3B60" w:rsidP="001F3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Начальник отдела учебно-методического сопровождения и производственной</w:t>
      </w:r>
    </w:p>
    <w:p w:rsidR="001F3B60" w:rsidRPr="00C440EE" w:rsidRDefault="001F3B60" w:rsidP="001F3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 практики 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 xml:space="preserve">              __________________</w:t>
      </w:r>
      <w:r w:rsidRPr="00C440EE">
        <w:rPr>
          <w:rFonts w:ascii="Times New Roman" w:hAnsi="Times New Roman"/>
          <w:sz w:val="28"/>
          <w:szCs w:val="28"/>
        </w:rPr>
        <w:tab/>
      </w:r>
      <w:r w:rsidRPr="00C440EE">
        <w:rPr>
          <w:rFonts w:ascii="Times New Roman" w:hAnsi="Times New Roman"/>
          <w:sz w:val="28"/>
          <w:szCs w:val="28"/>
        </w:rPr>
        <w:tab/>
        <w:t>М.Л. Науменко</w:t>
      </w:r>
    </w:p>
    <w:p w:rsidR="001F3B60" w:rsidRPr="00C440EE" w:rsidRDefault="001F3B60" w:rsidP="001F3B6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F3B60" w:rsidRPr="00C440EE" w:rsidRDefault="001F3B60" w:rsidP="001F3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b/>
          <w:sz w:val="28"/>
          <w:szCs w:val="28"/>
        </w:rPr>
        <w:t>Методические рекомендации утверждены</w:t>
      </w:r>
      <w:r w:rsidRPr="00C440EE">
        <w:rPr>
          <w:rFonts w:ascii="Times New Roman" w:hAnsi="Times New Roman"/>
          <w:sz w:val="28"/>
          <w:szCs w:val="28"/>
        </w:rPr>
        <w:t xml:space="preserve"> на заседании Ученого совета института НМФО </w:t>
      </w:r>
    </w:p>
    <w:p w:rsidR="001F3B60" w:rsidRPr="00C440EE" w:rsidRDefault="001F3B60" w:rsidP="001F3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>протокол № 18 от 28.06.2024 года</w:t>
      </w:r>
    </w:p>
    <w:p w:rsidR="001F3B60" w:rsidRPr="00C440EE" w:rsidRDefault="001F3B60" w:rsidP="001F3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B60" w:rsidRPr="00C440EE" w:rsidRDefault="001F3B60" w:rsidP="001F3B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40EE">
        <w:rPr>
          <w:rFonts w:ascii="Times New Roman" w:hAnsi="Times New Roman"/>
          <w:sz w:val="28"/>
          <w:szCs w:val="28"/>
        </w:rPr>
        <w:t xml:space="preserve">Секретарь </w:t>
      </w:r>
    </w:p>
    <w:p w:rsidR="00820E64" w:rsidRDefault="001F3B60" w:rsidP="001F3B60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440EE">
        <w:rPr>
          <w:rFonts w:ascii="Times New Roman" w:hAnsi="Times New Roman"/>
          <w:sz w:val="28"/>
          <w:szCs w:val="28"/>
        </w:rPr>
        <w:t xml:space="preserve">Ученого совета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C440EE">
        <w:rPr>
          <w:rFonts w:ascii="Times New Roman" w:hAnsi="Times New Roman"/>
          <w:sz w:val="28"/>
          <w:szCs w:val="28"/>
        </w:rPr>
        <w:t xml:space="preserve">  ______________   М.В. Кабытова</w:t>
      </w: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13653B" w:rsidRDefault="0013653B" w:rsidP="00820E64">
      <w:pPr>
        <w:jc w:val="both"/>
        <w:rPr>
          <w:rFonts w:ascii="Times New Roman" w:hAnsi="Times New Roman"/>
          <w:sz w:val="28"/>
          <w:szCs w:val="28"/>
        </w:rPr>
      </w:pPr>
    </w:p>
    <w:p w:rsidR="0013653B" w:rsidRDefault="0013653B" w:rsidP="00820E64">
      <w:pPr>
        <w:jc w:val="both"/>
        <w:rPr>
          <w:rFonts w:ascii="Times New Roman" w:hAnsi="Times New Roman"/>
          <w:sz w:val="28"/>
          <w:szCs w:val="28"/>
        </w:rPr>
      </w:pPr>
    </w:p>
    <w:p w:rsidR="0013653B" w:rsidRDefault="0013653B" w:rsidP="00820E64">
      <w:pPr>
        <w:jc w:val="both"/>
        <w:rPr>
          <w:rFonts w:ascii="Times New Roman" w:hAnsi="Times New Roman"/>
          <w:sz w:val="28"/>
          <w:szCs w:val="28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820E64" w:rsidRDefault="00820E64" w:rsidP="00820E64">
      <w:pPr>
        <w:jc w:val="both"/>
        <w:rPr>
          <w:rFonts w:ascii="Times New Roman" w:hAnsi="Times New Roman"/>
          <w:sz w:val="28"/>
          <w:szCs w:val="28"/>
        </w:rPr>
      </w:pPr>
    </w:p>
    <w:p w:rsidR="00945134" w:rsidRDefault="00D501A6" w:rsidP="00820E64">
      <w:pPr>
        <w:jc w:val="both"/>
        <w:rPr>
          <w:rFonts w:ascii="Times New Roman" w:hAnsi="Times New Roman"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Общие положения</w:t>
      </w:r>
    </w:p>
    <w:p w:rsidR="00945134" w:rsidRDefault="00945134" w:rsidP="00945134">
      <w:pPr>
        <w:pStyle w:val="1"/>
        <w:spacing w:after="0" w:line="240" w:lineRule="auto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1.1. </w:t>
      </w:r>
      <w:r w:rsidRPr="00945134">
        <w:rPr>
          <w:rFonts w:ascii="Times New Roman" w:hAnsi="Times New Roman"/>
          <w:b/>
          <w:sz w:val="28"/>
          <w:szCs w:val="28"/>
        </w:rPr>
        <w:t>Целью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45134">
        <w:rPr>
          <w:rFonts w:ascii="Times New Roman" w:hAnsi="Times New Roman"/>
          <w:sz w:val="28"/>
          <w:szCs w:val="28"/>
        </w:rPr>
        <w:t xml:space="preserve">освоения данной программы является формирование профессиональных компетенций ординатора, обеспечивающих его готовность и способность к </w:t>
      </w:r>
      <w:r w:rsidRPr="00945134">
        <w:rPr>
          <w:rFonts w:ascii="Times New Roman" w:hAnsi="Times New Roman"/>
          <w:iCs/>
          <w:sz w:val="28"/>
          <w:szCs w:val="28"/>
        </w:rPr>
        <w:t xml:space="preserve">оказанию квалифицированной медицинской помощи, направленной на </w:t>
      </w:r>
      <w:r w:rsidRPr="00945134">
        <w:rPr>
          <w:rFonts w:ascii="Times New Roman" w:hAnsi="Times New Roman"/>
          <w:b/>
          <w:sz w:val="28"/>
          <w:szCs w:val="28"/>
        </w:rPr>
        <w:t>сохранение и укрепление здоровья граждан</w:t>
      </w:r>
      <w:r w:rsidRPr="00945134">
        <w:rPr>
          <w:rFonts w:ascii="Times New Roman" w:hAnsi="Times New Roman"/>
          <w:iCs/>
          <w:sz w:val="28"/>
          <w:szCs w:val="28"/>
        </w:rPr>
        <w:t>, в соответствии с установленными трудовыми функциями.</w:t>
      </w:r>
    </w:p>
    <w:p w:rsidR="00945134" w:rsidRDefault="00945134" w:rsidP="0094513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1.2. </w:t>
      </w:r>
      <w:r w:rsidRPr="00945134">
        <w:rPr>
          <w:rFonts w:ascii="Times New Roman" w:hAnsi="Times New Roman"/>
          <w:b/>
          <w:sz w:val="28"/>
          <w:szCs w:val="28"/>
        </w:rPr>
        <w:t>Задачами</w:t>
      </w:r>
      <w:r w:rsidRPr="00945134">
        <w:rPr>
          <w:rFonts w:ascii="Times New Roman" w:hAnsi="Times New Roman"/>
          <w:sz w:val="28"/>
          <w:szCs w:val="28"/>
        </w:rPr>
        <w:t xml:space="preserve"> освоения </w:t>
      </w:r>
      <w:r w:rsidRPr="00945134">
        <w:rPr>
          <w:rFonts w:ascii="Times New Roman" w:hAnsi="Times New Roman"/>
          <w:bCs/>
          <w:sz w:val="28"/>
          <w:szCs w:val="28"/>
        </w:rPr>
        <w:t xml:space="preserve">РП </w:t>
      </w:r>
      <w:r w:rsidRPr="00945134">
        <w:rPr>
          <w:rFonts w:ascii="Times New Roman" w:hAnsi="Times New Roman"/>
          <w:sz w:val="28"/>
          <w:szCs w:val="28"/>
        </w:rPr>
        <w:t xml:space="preserve">«Подготовка к первичной специализированной аккредитации специалистов. Симуляционный курс» являются: </w:t>
      </w:r>
    </w:p>
    <w:p w:rsidR="00945134" w:rsidRPr="00945134" w:rsidRDefault="00945134" w:rsidP="00945134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945134" w:rsidRPr="00945134" w:rsidRDefault="00945134" w:rsidP="00945134">
      <w:pPr>
        <w:widowControl w:val="0"/>
        <w:numPr>
          <w:ilvl w:val="0"/>
          <w:numId w:val="20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Приобретение углубленных медицинских знаний, формирующих профессиональные компетенции врача, способного успешно решать свои профессиональные задачи, обладающего клиническим мышлением, хорошо ориентирующегося в ургентной патологии в соответствии с трудовыми функциями врача-психотерапевта.</w:t>
      </w:r>
    </w:p>
    <w:p w:rsidR="00945134" w:rsidRPr="00945134" w:rsidRDefault="00945134" w:rsidP="00945134">
      <w:pPr>
        <w:widowControl w:val="0"/>
        <w:numPr>
          <w:ilvl w:val="0"/>
          <w:numId w:val="20"/>
        </w:numPr>
        <w:shd w:val="clear" w:color="auto" w:fill="FFFFFF"/>
        <w:tabs>
          <w:tab w:val="left" w:pos="539"/>
          <w:tab w:val="left" w:pos="567"/>
        </w:tabs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Овладение навыками самостоятельной профессиональной лечебно-диагностической деятельностью в оказании медицинской помощи гражданам, в том числе при состояниях, требующих срочного медицинского вмешательства.</w:t>
      </w:r>
    </w:p>
    <w:p w:rsidR="00911A05" w:rsidRPr="00945134" w:rsidRDefault="00945134" w:rsidP="00945134">
      <w:pPr>
        <w:widowControl w:val="0"/>
        <w:shd w:val="clear" w:color="auto" w:fill="FFFFFF"/>
        <w:tabs>
          <w:tab w:val="left" w:pos="0"/>
        </w:tabs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1.3.</w:t>
      </w:r>
      <w:r w:rsidRPr="00945134">
        <w:rPr>
          <w:rFonts w:ascii="Times New Roman" w:hAnsi="Times New Roman"/>
          <w:b/>
          <w:bCs/>
          <w:sz w:val="28"/>
          <w:szCs w:val="28"/>
        </w:rPr>
        <w:t xml:space="preserve"> Место </w:t>
      </w:r>
      <w:r w:rsidRPr="00945134">
        <w:rPr>
          <w:rFonts w:ascii="Times New Roman" w:hAnsi="Times New Roman"/>
          <w:b/>
          <w:sz w:val="28"/>
          <w:szCs w:val="28"/>
        </w:rPr>
        <w:t>РП «Подготовка к первичной специализированной аккредитации специалистов.</w:t>
      </w:r>
      <w:r w:rsidRPr="00945134">
        <w:rPr>
          <w:rFonts w:ascii="Times New Roman" w:hAnsi="Times New Roman"/>
          <w:sz w:val="28"/>
          <w:szCs w:val="28"/>
        </w:rPr>
        <w:t xml:space="preserve"> </w:t>
      </w:r>
      <w:r w:rsidRPr="00945134">
        <w:rPr>
          <w:rFonts w:ascii="Times New Roman" w:hAnsi="Times New Roman"/>
          <w:b/>
          <w:sz w:val="28"/>
          <w:szCs w:val="28"/>
        </w:rPr>
        <w:t xml:space="preserve">Симуляционный курс» </w:t>
      </w:r>
      <w:r w:rsidRPr="00945134">
        <w:rPr>
          <w:rFonts w:ascii="Times New Roman" w:hAnsi="Times New Roman"/>
          <w:b/>
          <w:bCs/>
          <w:sz w:val="28"/>
          <w:szCs w:val="28"/>
        </w:rPr>
        <w:t xml:space="preserve">в структуре основной образовательной программы: </w:t>
      </w:r>
      <w:r w:rsidRPr="00945134">
        <w:rPr>
          <w:rFonts w:ascii="Times New Roman" w:hAnsi="Times New Roman"/>
          <w:sz w:val="28"/>
          <w:szCs w:val="28"/>
        </w:rPr>
        <w:t xml:space="preserve">РП «Подготовка к первичной специализированной аккредитации специалистов. Симуляционный курс» </w:t>
      </w:r>
      <w:r w:rsidRPr="00945134">
        <w:rPr>
          <w:rFonts w:ascii="Times New Roman" w:hAnsi="Times New Roman"/>
          <w:bCs/>
          <w:sz w:val="28"/>
          <w:szCs w:val="28"/>
        </w:rPr>
        <w:t xml:space="preserve">относится к факультативным дисциплинам (ФТД.1). </w:t>
      </w:r>
    </w:p>
    <w:p w:rsidR="00945134" w:rsidRPr="00945134" w:rsidRDefault="00945134" w:rsidP="00945134">
      <w:pPr>
        <w:pStyle w:val="2"/>
        <w:spacing w:before="0" w:line="360" w:lineRule="auto"/>
        <w:jc w:val="both"/>
        <w:rPr>
          <w:rFonts w:ascii="Times New Roman" w:hAnsi="Times New Roman"/>
          <w:i/>
          <w:color w:val="auto"/>
          <w:sz w:val="28"/>
          <w:szCs w:val="28"/>
        </w:rPr>
      </w:pPr>
      <w:r w:rsidRPr="00945134">
        <w:rPr>
          <w:rFonts w:ascii="Times New Roman" w:hAnsi="Times New Roman"/>
          <w:bCs w:val="0"/>
          <w:color w:val="auto"/>
          <w:sz w:val="24"/>
          <w:szCs w:val="24"/>
        </w:rPr>
        <w:t>1</w:t>
      </w:r>
      <w:r w:rsidRPr="00945134">
        <w:rPr>
          <w:rFonts w:ascii="Times New Roman" w:hAnsi="Times New Roman"/>
          <w:bCs w:val="0"/>
          <w:color w:val="auto"/>
          <w:sz w:val="28"/>
          <w:szCs w:val="28"/>
        </w:rPr>
        <w:t>.</w:t>
      </w:r>
      <w:r w:rsidRPr="00945134">
        <w:rPr>
          <w:rFonts w:ascii="Times New Roman" w:hAnsi="Times New Roman"/>
          <w:color w:val="auto"/>
          <w:sz w:val="28"/>
          <w:szCs w:val="28"/>
        </w:rPr>
        <w:t xml:space="preserve">4 Планируемые результаты освоения </w:t>
      </w:r>
      <w:bookmarkStart w:id="0" w:name="_Hlt467273611"/>
      <w:bookmarkEnd w:id="0"/>
      <w:r w:rsidRPr="00945134">
        <w:rPr>
          <w:rFonts w:ascii="Times New Roman" w:hAnsi="Times New Roman"/>
          <w:color w:val="auto"/>
          <w:sz w:val="28"/>
          <w:szCs w:val="28"/>
        </w:rPr>
        <w:t>РП «Подготовка к первичной специализированной аккредитации специалистов. Симуляционный курс»:</w:t>
      </w:r>
    </w:p>
    <w:p w:rsidR="00945134" w:rsidRPr="00945134" w:rsidRDefault="00945134" w:rsidP="00945134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45134">
        <w:rPr>
          <w:rFonts w:ascii="Times New Roman" w:hAnsi="Times New Roman"/>
          <w:b/>
          <w:sz w:val="28"/>
          <w:szCs w:val="28"/>
        </w:rPr>
        <w:t>1.4.1</w:t>
      </w:r>
      <w:r w:rsidRPr="00945134">
        <w:rPr>
          <w:rFonts w:ascii="Times New Roman" w:hAnsi="Times New Roman"/>
          <w:sz w:val="28"/>
          <w:szCs w:val="28"/>
        </w:rPr>
        <w:t xml:space="preserve"> В процессе освоения РП «Подготовка к первичной специализированной аккредитации специалистов. Симуляционный курс» ординатор должен овладеть следующими компетенциями: УК-1, ПК-1, ПК-5, ПК-6, ПК-8.</w:t>
      </w:r>
    </w:p>
    <w:p w:rsidR="00945134" w:rsidRPr="00945134" w:rsidRDefault="00945134" w:rsidP="00945134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945134">
        <w:rPr>
          <w:rFonts w:ascii="Times New Roman" w:hAnsi="Times New Roman"/>
          <w:b/>
          <w:bCs/>
          <w:sz w:val="28"/>
          <w:szCs w:val="28"/>
        </w:rPr>
        <w:t xml:space="preserve">Универсальные компетенции (УК) </w:t>
      </w:r>
    </w:p>
    <w:p w:rsidR="00945134" w:rsidRPr="00945134" w:rsidRDefault="00945134" w:rsidP="00945134">
      <w:pPr>
        <w:widowControl w:val="0"/>
        <w:numPr>
          <w:ilvl w:val="0"/>
          <w:numId w:val="21"/>
        </w:numPr>
        <w:shd w:val="clear" w:color="auto" w:fill="FFFFFF"/>
        <w:tabs>
          <w:tab w:val="left" w:pos="539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 xml:space="preserve">готовность к абстрактному мышлению, анализу, синтезу (УК-1) </w:t>
      </w:r>
    </w:p>
    <w:p w:rsidR="00945134" w:rsidRPr="00945134" w:rsidRDefault="00945134" w:rsidP="00945134">
      <w:pPr>
        <w:widowControl w:val="0"/>
        <w:shd w:val="clear" w:color="auto" w:fill="FFFFFF"/>
        <w:tabs>
          <w:tab w:val="left" w:pos="539"/>
        </w:tabs>
        <w:spacing w:after="0" w:line="36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945134">
        <w:rPr>
          <w:rFonts w:ascii="Times New Roman" w:hAnsi="Times New Roman"/>
          <w:b/>
          <w:bCs/>
          <w:sz w:val="28"/>
          <w:szCs w:val="28"/>
        </w:rPr>
        <w:t>П</w:t>
      </w:r>
      <w:r w:rsidRPr="00945134">
        <w:rPr>
          <w:rFonts w:ascii="Times New Roman" w:hAnsi="Times New Roman"/>
          <w:b/>
          <w:sz w:val="28"/>
          <w:szCs w:val="28"/>
        </w:rPr>
        <w:t>рофессиональные компетенции (ПК):</w:t>
      </w:r>
    </w:p>
    <w:p w:rsidR="00945134" w:rsidRPr="00945134" w:rsidRDefault="00945134" w:rsidP="00945134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34">
        <w:rPr>
          <w:rFonts w:ascii="Times New Roman" w:hAnsi="Times New Roman" w:cs="Times New Roman"/>
          <w:sz w:val="28"/>
          <w:szCs w:val="28"/>
        </w:rPr>
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</w:t>
      </w:r>
      <w:r w:rsidRPr="00945134">
        <w:rPr>
          <w:rFonts w:ascii="Times New Roman" w:hAnsi="Times New Roman" w:cs="Times New Roman"/>
          <w:sz w:val="28"/>
          <w:szCs w:val="28"/>
        </w:rPr>
        <w:lastRenderedPageBreak/>
        <w:t>здорового образа жизни, предупреждение возникновения и (или) распространения заболеваний у детей и подростков,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(ПК-1);</w:t>
      </w:r>
    </w:p>
    <w:p w:rsidR="00945134" w:rsidRPr="00945134" w:rsidRDefault="00945134" w:rsidP="00945134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34">
        <w:rPr>
          <w:rFonts w:ascii="Times New Roman" w:hAnsi="Times New Roman" w:cs="Times New Roman"/>
          <w:sz w:val="28"/>
          <w:szCs w:val="28"/>
        </w:rPr>
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</w:t>
      </w:r>
      <w:hyperlink r:id="rId7" w:history="1">
        <w:r w:rsidRPr="00945134">
          <w:rPr>
            <w:rFonts w:ascii="Times New Roman" w:hAnsi="Times New Roman" w:cs="Times New Roman"/>
            <w:sz w:val="28"/>
            <w:szCs w:val="28"/>
          </w:rPr>
          <w:t>классификацией</w:t>
        </w:r>
      </w:hyperlink>
      <w:r w:rsidRPr="00945134">
        <w:rPr>
          <w:rFonts w:ascii="Times New Roman" w:hAnsi="Times New Roman" w:cs="Times New Roman"/>
          <w:sz w:val="28"/>
          <w:szCs w:val="28"/>
        </w:rPr>
        <w:t xml:space="preserve"> болезней и проблем, связанных со здоровьем (ПК-5); </w:t>
      </w:r>
    </w:p>
    <w:p w:rsidR="00945134" w:rsidRPr="00945134" w:rsidRDefault="00945134" w:rsidP="00945134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готовность к ведению и лечению пациентов, нуждающихся в оказании психиатрической медицинской помощи</w:t>
      </w:r>
      <w:r w:rsidRPr="00945134">
        <w:rPr>
          <w:rFonts w:ascii="Times New Roman" w:hAnsi="Times New Roman" w:cs="Times New Roman"/>
          <w:sz w:val="28"/>
          <w:szCs w:val="28"/>
        </w:rPr>
        <w:t xml:space="preserve"> (ПК-6);</w:t>
      </w:r>
    </w:p>
    <w:p w:rsidR="00945134" w:rsidRPr="00945134" w:rsidRDefault="00945134" w:rsidP="00945134">
      <w:pPr>
        <w:pStyle w:val="ConsPlusNormal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5134">
        <w:rPr>
          <w:rFonts w:ascii="Times New Roman" w:hAnsi="Times New Roman" w:cs="Times New Roman"/>
          <w:sz w:val="28"/>
          <w:szCs w:val="28"/>
        </w:rPr>
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(ПК-8).</w:t>
      </w: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  <w:r w:rsidRPr="00945134">
        <w:rPr>
          <w:b/>
          <w:sz w:val="28"/>
          <w:szCs w:val="28"/>
          <w:lang w:val="ru-RU"/>
        </w:rPr>
        <w:t xml:space="preserve">1.4.2 </w:t>
      </w:r>
      <w:r w:rsidRPr="00945134">
        <w:rPr>
          <w:sz w:val="28"/>
          <w:szCs w:val="28"/>
          <w:lang w:val="ru-RU"/>
        </w:rPr>
        <w:t xml:space="preserve">В процессе освоения РП «Подготовка к первичной специализированной аккредитации специалистов. Симуляционный курс» ординатор должен овладеть следующими </w:t>
      </w:r>
      <w:r w:rsidRPr="00945134">
        <w:rPr>
          <w:b/>
          <w:sz w:val="28"/>
          <w:szCs w:val="28"/>
          <w:lang w:val="ru-RU"/>
        </w:rPr>
        <w:t>трудовыми функциями: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2"/>
        </w:numPr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 xml:space="preserve">Проведение обследования пациентов с целью установления диагноза 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2"/>
        </w:numPr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>Назначение лечения пациентам и контроль его эффективности и безопасности</w:t>
      </w: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  <w:r w:rsidRPr="00945134">
        <w:rPr>
          <w:b/>
          <w:sz w:val="28"/>
          <w:szCs w:val="28"/>
          <w:lang w:val="ru-RU"/>
        </w:rPr>
        <w:t>1.4.3</w:t>
      </w:r>
      <w:r w:rsidRPr="00945134">
        <w:rPr>
          <w:sz w:val="28"/>
          <w:szCs w:val="28"/>
          <w:lang w:val="ru-RU"/>
        </w:rPr>
        <w:t xml:space="preserve"> </w:t>
      </w:r>
      <w:r w:rsidRPr="00945134">
        <w:rPr>
          <w:b/>
          <w:sz w:val="28"/>
          <w:szCs w:val="28"/>
          <w:lang w:val="ru-RU"/>
        </w:rPr>
        <w:t>Итог освоения РП «</w:t>
      </w:r>
      <w:r w:rsidRPr="00945134">
        <w:rPr>
          <w:sz w:val="28"/>
          <w:szCs w:val="28"/>
          <w:lang w:val="ru-RU"/>
        </w:rPr>
        <w:t>Подготовка к первичной специализированной аккредитации специалистов. Симуляционный курс</w:t>
      </w:r>
      <w:r w:rsidRPr="00945134">
        <w:rPr>
          <w:b/>
          <w:sz w:val="28"/>
          <w:szCs w:val="28"/>
          <w:lang w:val="ru-RU"/>
        </w:rPr>
        <w:t>»</w:t>
      </w:r>
      <w:r w:rsidRPr="00945134">
        <w:rPr>
          <w:sz w:val="28"/>
          <w:szCs w:val="28"/>
          <w:lang w:val="ru-RU"/>
        </w:rPr>
        <w:t xml:space="preserve"> - подготовить ординатора к успешной сдаче </w:t>
      </w:r>
      <w:r w:rsidRPr="00945134">
        <w:rPr>
          <w:sz w:val="28"/>
          <w:szCs w:val="28"/>
        </w:rPr>
        <w:t>II</w:t>
      </w:r>
      <w:r w:rsidRPr="00945134">
        <w:rPr>
          <w:sz w:val="28"/>
          <w:szCs w:val="28"/>
          <w:lang w:val="ru-RU"/>
        </w:rPr>
        <w:t xml:space="preserve"> этапа первичной специализированной аккредитации (ПСА) – практические навыки (умения).</w:t>
      </w: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ind w:firstLine="360"/>
        <w:jc w:val="both"/>
        <w:rPr>
          <w:b/>
          <w:sz w:val="28"/>
          <w:szCs w:val="28"/>
          <w:lang w:val="ru-RU"/>
        </w:rPr>
      </w:pPr>
      <w:r w:rsidRPr="00945134">
        <w:rPr>
          <w:b/>
          <w:sz w:val="28"/>
          <w:szCs w:val="28"/>
          <w:lang w:val="ru-RU"/>
        </w:rPr>
        <w:t>Характеристика обязательного порогового уровня освоения РП «</w:t>
      </w:r>
      <w:r w:rsidRPr="00945134">
        <w:rPr>
          <w:sz w:val="28"/>
          <w:szCs w:val="28"/>
          <w:lang w:val="ru-RU"/>
        </w:rPr>
        <w:t>Подготовка к первичной специализированной аккредитации специалистов. Симуляционный курс</w:t>
      </w:r>
      <w:r w:rsidRPr="00945134">
        <w:rPr>
          <w:b/>
          <w:sz w:val="28"/>
          <w:szCs w:val="28"/>
          <w:lang w:val="ru-RU"/>
        </w:rPr>
        <w:t>»:</w:t>
      </w: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ind w:firstLine="360"/>
        <w:jc w:val="both"/>
        <w:rPr>
          <w:i/>
          <w:sz w:val="28"/>
          <w:szCs w:val="28"/>
          <w:lang w:val="ru-RU"/>
        </w:rPr>
      </w:pPr>
      <w:r w:rsidRPr="00945134">
        <w:rPr>
          <w:i/>
          <w:sz w:val="28"/>
          <w:szCs w:val="28"/>
          <w:lang w:val="ru-RU"/>
        </w:rPr>
        <w:t>В результате освоения РП «</w:t>
      </w:r>
      <w:r w:rsidRPr="00945134">
        <w:rPr>
          <w:sz w:val="28"/>
          <w:szCs w:val="28"/>
          <w:lang w:val="ru-RU"/>
        </w:rPr>
        <w:t xml:space="preserve">Подготовка к первичной специализированной аккредитации специалистов. </w:t>
      </w:r>
      <w:r w:rsidRPr="00945134">
        <w:rPr>
          <w:i/>
          <w:sz w:val="28"/>
          <w:szCs w:val="28"/>
          <w:lang w:val="ru-RU"/>
        </w:rPr>
        <w:t>Симуляционный курс» ординатор должен</w:t>
      </w:r>
      <w:r w:rsidRPr="00945134">
        <w:rPr>
          <w:rFonts w:eastAsia="Calibri"/>
          <w:b/>
          <w:bCs/>
          <w:i/>
          <w:sz w:val="28"/>
          <w:szCs w:val="28"/>
          <w:lang w:val="ru-RU"/>
        </w:rPr>
        <w:t xml:space="preserve"> </w:t>
      </w:r>
      <w:r w:rsidRPr="00945134">
        <w:rPr>
          <w:rFonts w:eastAsia="Calibri"/>
          <w:bCs/>
          <w:i/>
          <w:sz w:val="28"/>
          <w:szCs w:val="28"/>
          <w:lang w:val="ru-RU"/>
        </w:rPr>
        <w:t>овладеть</w:t>
      </w:r>
    </w:p>
    <w:p w:rsidR="00945134" w:rsidRPr="00945134" w:rsidRDefault="00945134" w:rsidP="00945134">
      <w:pPr>
        <w:pStyle w:val="Default"/>
        <w:spacing w:line="360" w:lineRule="auto"/>
        <w:jc w:val="both"/>
        <w:rPr>
          <w:rFonts w:eastAsia="Calibri"/>
          <w:b/>
          <w:bCs/>
          <w:color w:val="auto"/>
          <w:sz w:val="28"/>
          <w:szCs w:val="28"/>
        </w:rPr>
      </w:pPr>
      <w:r w:rsidRPr="00945134">
        <w:rPr>
          <w:rFonts w:eastAsia="Calibri"/>
          <w:b/>
          <w:bCs/>
          <w:i/>
          <w:color w:val="auto"/>
          <w:sz w:val="28"/>
          <w:szCs w:val="28"/>
        </w:rPr>
        <w:lastRenderedPageBreak/>
        <w:t>- следующими трудовыми действиями</w:t>
      </w:r>
      <w:r w:rsidRPr="00945134">
        <w:rPr>
          <w:rFonts w:eastAsia="Calibri"/>
          <w:b/>
          <w:bCs/>
          <w:color w:val="auto"/>
          <w:sz w:val="28"/>
          <w:szCs w:val="28"/>
        </w:rPr>
        <w:t xml:space="preserve">: </w:t>
      </w:r>
    </w:p>
    <w:p w:rsidR="00945134" w:rsidRPr="00945134" w:rsidRDefault="00945134" w:rsidP="0094513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 xml:space="preserve">Проведение обследования с целью установления диагноза </w:t>
      </w:r>
    </w:p>
    <w:p w:rsidR="00945134" w:rsidRPr="00945134" w:rsidRDefault="00945134" w:rsidP="0094513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Назначение лечения пациентам и контроль его эффективности и безопасности</w:t>
      </w:r>
    </w:p>
    <w:p w:rsidR="00945134" w:rsidRPr="00945134" w:rsidRDefault="00945134" w:rsidP="0094513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Получение информации от пациентов (их законных представителей)</w:t>
      </w:r>
    </w:p>
    <w:p w:rsidR="00945134" w:rsidRPr="00945134" w:rsidRDefault="00945134" w:rsidP="0094513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Первичный осмотр пациента в соответствии с действующей методикой</w:t>
      </w:r>
    </w:p>
    <w:p w:rsidR="00945134" w:rsidRPr="00945134" w:rsidRDefault="00945134" w:rsidP="00945134">
      <w:pPr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45134">
        <w:rPr>
          <w:rFonts w:ascii="Times New Roman" w:hAnsi="Times New Roman"/>
          <w:sz w:val="28"/>
          <w:szCs w:val="28"/>
        </w:rPr>
        <w:t>Постановка диагноза</w:t>
      </w: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jc w:val="both"/>
        <w:rPr>
          <w:rFonts w:eastAsia="Calibri"/>
          <w:b/>
          <w:bCs/>
          <w:sz w:val="28"/>
          <w:szCs w:val="28"/>
          <w:lang w:val="ru-RU"/>
        </w:rPr>
      </w:pPr>
      <w:r w:rsidRPr="00945134">
        <w:rPr>
          <w:b/>
          <w:sz w:val="28"/>
          <w:szCs w:val="28"/>
          <w:lang w:val="ru-RU"/>
        </w:rPr>
        <w:t xml:space="preserve">- </w:t>
      </w:r>
      <w:r w:rsidRPr="00945134">
        <w:rPr>
          <w:rFonts w:eastAsia="Calibri"/>
          <w:b/>
          <w:bCs/>
          <w:i/>
          <w:sz w:val="28"/>
          <w:szCs w:val="28"/>
          <w:lang w:val="ru-RU"/>
        </w:rPr>
        <w:t>необходимыми умениями</w:t>
      </w:r>
      <w:r w:rsidRPr="00945134">
        <w:rPr>
          <w:rFonts w:eastAsia="Calibri"/>
          <w:b/>
          <w:bCs/>
          <w:sz w:val="28"/>
          <w:szCs w:val="28"/>
          <w:lang w:val="ru-RU"/>
        </w:rPr>
        <w:t>: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eastAsia="Calibri"/>
          <w:b/>
          <w:bCs/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>Назначать медикаментозную терапию с учетом возраста и клинической картины заболевания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4"/>
        </w:numPr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 xml:space="preserve">Оказывать необходимую медицинскую помощь при неотложных состояниях </w:t>
      </w:r>
    </w:p>
    <w:p w:rsidR="00945134" w:rsidRPr="00945134" w:rsidRDefault="00945134" w:rsidP="00945134">
      <w:pPr>
        <w:pStyle w:val="Iauiue"/>
        <w:widowControl w:val="0"/>
        <w:shd w:val="clear" w:color="auto" w:fill="FFFFFF"/>
        <w:spacing w:line="360" w:lineRule="auto"/>
        <w:jc w:val="both"/>
        <w:rPr>
          <w:rFonts w:eastAsia="Calibri"/>
          <w:b/>
          <w:bCs/>
          <w:sz w:val="28"/>
          <w:szCs w:val="28"/>
          <w:lang w:val="ru-RU"/>
        </w:rPr>
      </w:pPr>
      <w:r w:rsidRPr="00945134">
        <w:rPr>
          <w:b/>
          <w:sz w:val="28"/>
          <w:szCs w:val="28"/>
          <w:lang w:val="ru-RU"/>
        </w:rPr>
        <w:t xml:space="preserve">- </w:t>
      </w:r>
      <w:r w:rsidRPr="00945134">
        <w:rPr>
          <w:rFonts w:eastAsia="Calibri"/>
          <w:b/>
          <w:bCs/>
          <w:i/>
          <w:sz w:val="28"/>
          <w:szCs w:val="28"/>
          <w:lang w:val="ru-RU"/>
        </w:rPr>
        <w:t>необходимыми знаниями</w:t>
      </w:r>
      <w:r w:rsidRPr="00945134">
        <w:rPr>
          <w:rFonts w:eastAsia="Calibri"/>
          <w:b/>
          <w:bCs/>
          <w:sz w:val="28"/>
          <w:szCs w:val="28"/>
          <w:lang w:val="ru-RU"/>
        </w:rPr>
        <w:t>: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>Порядки оказания медицинской помощи при неотложных состояниях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 xml:space="preserve">Стандарты медицинской помощи по психиатрическим заболеваниям 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>Клинические рекомендации (протоколы лечения) по вопросам оказания медицинской помощи лицам с психическими расстройствами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 xml:space="preserve">Современные методы терапии основных психических заболеваний и патологических состояний 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5"/>
        </w:numPr>
        <w:shd w:val="clear" w:color="auto" w:fill="FFFFFF"/>
        <w:spacing w:line="360" w:lineRule="auto"/>
        <w:jc w:val="both"/>
        <w:rPr>
          <w:sz w:val="28"/>
          <w:szCs w:val="28"/>
          <w:lang w:val="ru-RU"/>
        </w:rPr>
      </w:pPr>
      <w:r w:rsidRPr="00945134">
        <w:rPr>
          <w:sz w:val="28"/>
          <w:szCs w:val="28"/>
        </w:rPr>
        <w:t xml:space="preserve">Методика выполнения реанимационных мероприятий </w:t>
      </w:r>
    </w:p>
    <w:p w:rsidR="00945134" w:rsidRPr="00945134" w:rsidRDefault="00945134" w:rsidP="00945134">
      <w:pPr>
        <w:pStyle w:val="Iauiue"/>
        <w:widowControl w:val="0"/>
        <w:numPr>
          <w:ilvl w:val="0"/>
          <w:numId w:val="25"/>
        </w:numPr>
        <w:shd w:val="clear" w:color="auto" w:fill="FFFFFF"/>
        <w:spacing w:line="360" w:lineRule="auto"/>
        <w:jc w:val="both"/>
        <w:rPr>
          <w:b/>
          <w:sz w:val="28"/>
          <w:szCs w:val="28"/>
          <w:lang w:val="ru-RU"/>
        </w:rPr>
      </w:pPr>
      <w:r w:rsidRPr="00945134">
        <w:rPr>
          <w:sz w:val="28"/>
          <w:szCs w:val="28"/>
          <w:lang w:val="ru-RU"/>
        </w:rPr>
        <w:t>Принципы организации и проведения интенсивной терапии и реанимации при оказании медицинской помощи в амбулаторных условиях и в стационарных условиях</w:t>
      </w:r>
    </w:p>
    <w:p w:rsidR="00945134" w:rsidRPr="00945134" w:rsidRDefault="00945134" w:rsidP="0094513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  <w:sectPr w:rsidR="00945134" w:rsidRPr="00945134" w:rsidSect="00D83C20">
          <w:headerReference w:type="even" r:id="rId8"/>
          <w:footerReference w:type="default" r:id="rId9"/>
          <w:footerReference w:type="first" r:id="rId10"/>
          <w:pgSz w:w="11906" w:h="16838"/>
          <w:pgMar w:top="851" w:right="851" w:bottom="993" w:left="1440" w:header="709" w:footer="0" w:gutter="0"/>
          <w:cols w:space="708"/>
          <w:titlePg/>
          <w:docGrid w:linePitch="360"/>
        </w:sectPr>
      </w:pPr>
    </w:p>
    <w:p w:rsidR="00911A05" w:rsidRPr="00911A05" w:rsidRDefault="00911A05" w:rsidP="00911A05">
      <w:pPr>
        <w:widowControl w:val="0"/>
        <w:shd w:val="clear" w:color="auto" w:fill="FFFFFF"/>
        <w:tabs>
          <w:tab w:val="left" w:pos="539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911A05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Содержание и структура компетенций</w:t>
      </w:r>
    </w:p>
    <w:tbl>
      <w:tblPr>
        <w:tblpPr w:leftFromText="180" w:rightFromText="180" w:vertAnchor="page" w:horzAnchor="page" w:tblpX="960" w:tblpY="22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3403"/>
        <w:gridCol w:w="3404"/>
        <w:gridCol w:w="3404"/>
        <w:gridCol w:w="3404"/>
      </w:tblGrid>
      <w:tr w:rsidR="00911A05" w:rsidRPr="00911A05" w:rsidTr="00825BFC">
        <w:trPr>
          <w:trHeight w:val="825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Коды компетенций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Название компетенции</w:t>
            </w:r>
          </w:p>
        </w:tc>
        <w:tc>
          <w:tcPr>
            <w:tcW w:w="10212" w:type="dxa"/>
            <w:gridSpan w:val="3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Содержание и структура компетенции</w:t>
            </w:r>
          </w:p>
        </w:tc>
      </w:tr>
      <w:tr w:rsidR="00911A05" w:rsidRPr="00911A05" w:rsidTr="00825BFC">
        <w:trPr>
          <w:trHeight w:val="280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знать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уметь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владеть</w:t>
            </w:r>
          </w:p>
        </w:tc>
      </w:tr>
      <w:tr w:rsidR="00911A05" w:rsidRPr="00911A05" w:rsidTr="00825BFC">
        <w:trPr>
          <w:trHeight w:val="1440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УК-1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абстрактному мышлению, анализу, синтезу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основные понятия, используемые в психиатрии, наркологии и судебно-психиатрической экспертизе;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– структурно-функциональные особенности нервной системы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основные принципы функционирования нервной системы, ее взаимосвязь с другими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органами и системами;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научные идеи и тенденции развития психиатрии,наркологии и судебно-психиатрической экспертизы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1 -критически оценивать поступающую информацию вне зависимости от ее источника;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избегать автоматического применения стандартных приемов при решении профессиональных задач;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управлять информацией (поиск, интерпретация, анализ информации, в т.ч. из множественных источников;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использовать системный комплексный подход при постановке диагноза и назначении необходимой 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1- навыками сбора, обработки, критического анализа и систематизации профессиональной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информации; 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навыками выбора методов и средств решения профессиональных задач;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навыками управления информацией (поиск, интерпретация, анализ информации, в т.ч. из множественных источников;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владеть компьютерной техникой, получать информацию из различных источников, работать с информацией в глобальных компьютерных сетях.</w:t>
            </w:r>
          </w:p>
        </w:tc>
      </w:tr>
      <w:tr w:rsidR="00911A05" w:rsidRPr="00911A05" w:rsidTr="00825BFC">
        <w:trPr>
          <w:trHeight w:val="274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проведению профилактических медицинских осмотров, диспансеризации и осуществлению диспансерного наблюдения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– критерии психического здоровья, </w:t>
            </w:r>
          </w:p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2 - этиологию, патогенез, ведущие клинические проявления, методы диагностики, лабораторные показатели и исходы основных психических и наркологических расстройств;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3 – нормативную регуляцию психиатрической и наркологической помощи, психиатрического освидетельствования, в том числе в рамках судебно-психиатрической экспертизы 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– оценивать психическое здоровье человека, проводить консультации органов дознания, следствия и суда по вопросам психического и наркологического заболевания и проводимого лечения;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проводить беседы с пациентами с целью оценки тяжести психического и наркологического расстройства;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– оценивать  динамику течения  психического и наркологического расстройства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навыком объективной оценки психического здоровья человека в рамках проведения психиатрического и наркологического освидетельствования.</w:t>
            </w:r>
          </w:p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2. консультирования в отношении правильной постановки вопросов в постановлении, при назначении различных судебно-психиатрических (амбулаторной, стационарной и др.) экспертиз;</w:t>
            </w:r>
          </w:p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3. общения с лицами, имеющими психические отклонения</w:t>
            </w:r>
          </w:p>
        </w:tc>
      </w:tr>
      <w:tr w:rsidR="00911A05" w:rsidRPr="00911A05" w:rsidTr="00825BFC">
        <w:trPr>
          <w:trHeight w:val="2355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lastRenderedPageBreak/>
              <w:t>ПК-5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возрастные особенности психики, патогенеза наиболее распространенных психических и наркологических заболеваний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методы  и принципы оценки психического статуса человека, показания;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этиологию, патогенез, ведущие клинические проявления, методы диагностики, лабораторные показатели и исходы основных психических и наркологических заболеваний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интерпретировать результаты оценки психического статуса;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обосновать необходимость патопсихологического обследования;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обосновать необходимость применения психофармакотерапии, объяснять действие психофармакологических лекарственных препаратов и возможные осложнения при их назначении.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1- методикой сбора жалоб, субъективного и объективного анамнеза психического и наркологического расстройства;</w:t>
            </w:r>
          </w:p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2 – навыком выявления во время клинического обследования симптомов психических и наркологических расстройств, квалификации психопатологических синдромов, составления плана дополнительного лабораторного и инструментального обследования;</w:t>
            </w:r>
          </w:p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3 - дифференциальной диагностикой основных психических заболеваний;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алгоритмом постановки предварительного нозологического диагноза;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5 - алгоритмом постановки окончательного психиатрического диагноза.</w:t>
            </w:r>
          </w:p>
        </w:tc>
      </w:tr>
      <w:tr w:rsidR="00911A05" w:rsidRPr="00911A05" w:rsidTr="00825BFC">
        <w:trPr>
          <w:trHeight w:val="1680"/>
        </w:trPr>
        <w:tc>
          <w:tcPr>
            <w:tcW w:w="0" w:type="auto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ПК-6</w:t>
            </w:r>
          </w:p>
        </w:tc>
        <w:tc>
          <w:tcPr>
            <w:tcW w:w="3403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готовность к ведению и лечению пациентов с психическими и поведенческими расстройствами, обусловленными употреблением психоактивных веществ (ПК-6)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возрастные особенности нервной системы;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общие закономерности этиопатогенеза психических заболеваний человека;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клинические проявления, методы диагностики, лабораторные показатели и исходы основных психических заболеваний;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4 - виды и показания к психофармакотерапии;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5 - знать принципы реабилитации больных с психическими расстройствами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1 -обосновать необходимость применения психофармакотерапии, объяснять действие психофармакотропных лекарственных препаратов и возможные осложнения при нарушении назначения;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2 - осуществлять профилактические и лечебные мероприятия с учетом динамики клинической картины психического расстройства;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3 - оказать неотложную помощь больным с психическими расстройствами;</w:t>
            </w: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4 – организовывать реабилитационные мероприятия для лиц с психическими расстройствами</w:t>
            </w:r>
          </w:p>
        </w:tc>
        <w:tc>
          <w:tcPr>
            <w:tcW w:w="3404" w:type="dxa"/>
            <w:shd w:val="clear" w:color="auto" w:fill="auto"/>
            <w:vAlign w:val="center"/>
            <w:hideMark/>
          </w:tcPr>
          <w:p w:rsidR="00911A05" w:rsidRPr="00911A05" w:rsidRDefault="00911A05" w:rsidP="00911A0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1 -владеть методами и принципами ведения и лечения пациентов с психиатрической  патологией в соответствии с Федеральными клиническими рекомендациями и нормативно-правовыми документами регламентирующими оказание психиатрической помощи</w:t>
            </w:r>
          </w:p>
        </w:tc>
      </w:tr>
      <w:tr w:rsidR="00911A05" w:rsidRPr="00911A05" w:rsidTr="00825BFC">
        <w:trPr>
          <w:trHeight w:val="1680"/>
        </w:trPr>
        <w:tc>
          <w:tcPr>
            <w:tcW w:w="0" w:type="auto"/>
            <w:shd w:val="clear" w:color="auto" w:fill="auto"/>
          </w:tcPr>
          <w:p w:rsidR="00911A05" w:rsidRPr="00911A05" w:rsidRDefault="00911A05" w:rsidP="00911A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1A0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ПК-8</w:t>
            </w:r>
          </w:p>
        </w:tc>
        <w:tc>
          <w:tcPr>
            <w:tcW w:w="3403" w:type="dxa"/>
            <w:shd w:val="clear" w:color="auto" w:fill="auto"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sz w:val="20"/>
                <w:szCs w:val="20"/>
              </w:rPr>
              <w:t>Готовность к  применению природных лечебных факторов, лекарственной, немедикаментозной  терапии и  других методов  у пациентов,  нуждающихся  в медицинской реабилитации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11A05" w:rsidRPr="00911A05" w:rsidRDefault="00911A05" w:rsidP="00911A05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принципы и методы психофармакотерапии, немедикаментозной терапии, санаторно-курортного лечения психических и наркологических расстройств, показания и противопоказания к применению данных методов лечения и реабилитации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11A05" w:rsidRPr="00911A05" w:rsidRDefault="00911A05" w:rsidP="00911A05">
            <w:pPr>
              <w:numPr>
                <w:ilvl w:val="0"/>
                <w:numId w:val="16"/>
              </w:numPr>
              <w:spacing w:after="0" w:line="240" w:lineRule="auto"/>
              <w:ind w:left="0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определять необходимость психофармакотерапии, немедикаментозной терапии, санаторно-курортного лечения при разных вариантах течения нозологий </w:t>
            </w:r>
          </w:p>
        </w:tc>
        <w:tc>
          <w:tcPr>
            <w:tcW w:w="3404" w:type="dxa"/>
            <w:shd w:val="clear" w:color="auto" w:fill="auto"/>
            <w:vAlign w:val="center"/>
          </w:tcPr>
          <w:p w:rsidR="00911A05" w:rsidRPr="00911A05" w:rsidRDefault="00911A05" w:rsidP="00911A0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11A05">
              <w:rPr>
                <w:rFonts w:ascii="Times New Roman" w:hAnsi="Times New Roman"/>
                <w:color w:val="000000"/>
                <w:sz w:val="20"/>
                <w:szCs w:val="20"/>
              </w:rPr>
              <w:t>1 - алгоритмами применения психофармакотерапии, немедикаментозной терапии и санаторно-курортного лечения при разных вариантах течения нозологий</w:t>
            </w:r>
          </w:p>
        </w:tc>
      </w:tr>
    </w:tbl>
    <w:p w:rsidR="00911A05" w:rsidRPr="00C0298C" w:rsidRDefault="00911A05" w:rsidP="00911A05">
      <w:pPr>
        <w:widowControl w:val="0"/>
        <w:shd w:val="clear" w:color="auto" w:fill="FFFFFF"/>
        <w:tabs>
          <w:tab w:val="left" w:pos="539"/>
          <w:tab w:val="left" w:pos="567"/>
        </w:tabs>
        <w:spacing w:line="360" w:lineRule="auto"/>
        <w:jc w:val="both"/>
        <w:rPr>
          <w:b/>
          <w:bCs/>
          <w:sz w:val="28"/>
        </w:rPr>
        <w:sectPr w:rsidR="00911A05" w:rsidRPr="00C0298C" w:rsidSect="000014E6">
          <w:pgSz w:w="16840" w:h="11901" w:orient="landscape"/>
          <w:pgMar w:top="851" w:right="992" w:bottom="1134" w:left="851" w:header="709" w:footer="0" w:gutter="0"/>
          <w:cols w:space="708"/>
          <w:titlePg/>
          <w:docGrid w:linePitch="360"/>
        </w:sectPr>
      </w:pPr>
    </w:p>
    <w:p w:rsidR="00D501A6" w:rsidRPr="00945134" w:rsidRDefault="00D501A6" w:rsidP="00945134">
      <w:pPr>
        <w:widowControl w:val="0"/>
        <w:shd w:val="clear" w:color="auto" w:fill="FFFFFF"/>
        <w:tabs>
          <w:tab w:val="left" w:pos="539"/>
          <w:tab w:val="left" w:pos="567"/>
          <w:tab w:val="left" w:leader="underscore" w:pos="4759"/>
        </w:tabs>
        <w:spacing w:after="0" w:line="36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9451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860CD">
        <w:rPr>
          <w:rFonts w:ascii="Times New Roman" w:hAnsi="Times New Roman"/>
          <w:sz w:val="28"/>
          <w:szCs w:val="28"/>
        </w:rPr>
        <w:t>Рекомендации к занятиям семинарского типа</w:t>
      </w:r>
    </w:p>
    <w:p w:rsidR="00D501A6" w:rsidRPr="00C2577E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Семинарское</w:t>
      </w:r>
      <w:r w:rsidRPr="00C2577E">
        <w:rPr>
          <w:rFonts w:ascii="Times New Roman" w:hAnsi="Times New Roman"/>
          <w:color w:val="000000"/>
          <w:sz w:val="28"/>
          <w:szCs w:val="28"/>
        </w:rPr>
        <w:t xml:space="preserve"> занятие - вид учебных занятий, при котором в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результате предварительной работы над учебным материалом преподавателя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и ординатора, в обстановке их контактной работы решаются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задачи познавательного и воспитательного характера. Цель такой формы обучения – углубленное изучение дисциплины,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закрепление полученного теоретического материала в форме внеаудиторной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самостоятельной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работы, овладение методологией </w:t>
      </w:r>
      <w:r w:rsidRPr="00C2577E">
        <w:rPr>
          <w:rFonts w:ascii="Times New Roman" w:hAnsi="Times New Roman"/>
          <w:color w:val="000000"/>
          <w:sz w:val="28"/>
          <w:szCs w:val="28"/>
        </w:rPr>
        <w:t>научного познания и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формирования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2577E">
        <w:rPr>
          <w:rFonts w:ascii="Times New Roman" w:hAnsi="Times New Roman"/>
          <w:color w:val="000000"/>
          <w:sz w:val="28"/>
          <w:szCs w:val="28"/>
        </w:rPr>
        <w:t>базовых</w:t>
      </w:r>
      <w:r w:rsidRPr="000860CD">
        <w:rPr>
          <w:rFonts w:ascii="Times New Roman" w:hAnsi="Times New Roman"/>
          <w:color w:val="000000"/>
          <w:sz w:val="28"/>
          <w:szCs w:val="28"/>
        </w:rPr>
        <w:t xml:space="preserve"> умений </w:t>
      </w:r>
      <w:r w:rsidRPr="000860CD">
        <w:rPr>
          <w:rFonts w:ascii="Times New Roman" w:hAnsi="Times New Roman"/>
          <w:sz w:val="28"/>
          <w:szCs w:val="28"/>
        </w:rPr>
        <w:t xml:space="preserve">формирование мотивационной и практической готовности к профессиональной деятельности </w:t>
      </w:r>
      <w:r>
        <w:rPr>
          <w:rFonts w:ascii="Times New Roman" w:hAnsi="Times New Roman"/>
          <w:sz w:val="28"/>
          <w:szCs w:val="28"/>
        </w:rPr>
        <w:t>врача-ревматолога.</w:t>
      </w:r>
    </w:p>
    <w:p w:rsidR="00D501A6" w:rsidRPr="000860CD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Pr="000860CD">
        <w:rPr>
          <w:rFonts w:ascii="Times New Roman" w:hAnsi="Times New Roman"/>
          <w:color w:val="000000"/>
          <w:sz w:val="28"/>
          <w:szCs w:val="28"/>
        </w:rPr>
        <w:t>Эффективность освоения темы на занятиях зависит от уровня мотивации ординатора к овладению конкретными знаниями и умениями, а также наличия навыка аудиторной работы на занятиях.</w:t>
      </w:r>
    </w:p>
    <w:p w:rsidR="00D501A6" w:rsidRPr="000860CD" w:rsidRDefault="00D501A6" w:rsidP="00D501A6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 xml:space="preserve">Результатом освоения курса дисциплины в рамках занятий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0860CD">
        <w:rPr>
          <w:rFonts w:ascii="Times New Roman" w:hAnsi="Times New Roman"/>
          <w:color w:val="000000"/>
          <w:sz w:val="28"/>
          <w:szCs w:val="28"/>
        </w:rPr>
        <w:t>систему знаний, освоение необходимых практических навыков.</w:t>
      </w:r>
    </w:p>
    <w:p w:rsidR="00D501A6" w:rsidRPr="000860CD" w:rsidRDefault="00D501A6" w:rsidP="00D501A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Задачи практических занятий: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мотивация к регулярному изучению теоретического учебного материала, основной, дополнительной литературы;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закрепление теоретических прослушивании лекций и во время внеаудиторной самостоятельной работы;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получение навыков устного и публичного выступления по теоретическим вопросам, включая навыки по свободному оперированию организационными и управленческими понятиями и категориями;</w:t>
      </w:r>
    </w:p>
    <w:p w:rsidR="00D501A6" w:rsidRPr="000860CD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формирование навыков по универсальным и профессиональным компетенциям;</w:t>
      </w:r>
    </w:p>
    <w:p w:rsidR="00D501A6" w:rsidRPr="007B0FE4" w:rsidRDefault="00D501A6" w:rsidP="00D501A6">
      <w:pPr>
        <w:pStyle w:val="1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t>возможность преподавателю систематически контролировать как самостоятельную работу ординаторов, так и свою работу.</w:t>
      </w:r>
    </w:p>
    <w:p w:rsidR="00D501A6" w:rsidRPr="000860CD" w:rsidRDefault="00D501A6" w:rsidP="00D501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860CD">
        <w:rPr>
          <w:rFonts w:ascii="Times New Roman" w:hAnsi="Times New Roman"/>
          <w:sz w:val="28"/>
          <w:szCs w:val="28"/>
        </w:rPr>
        <w:lastRenderedPageBreak/>
        <w:t>Для эффективного освоения материалов дисциплины на занятиях рекомендовано: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руководствоваться при подготовке к занятиям тематическим планом занятий, размещенным в электронной информационно-образовательной среде ВолгГМУ;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использовать </w:t>
      </w:r>
      <w:r w:rsidRPr="000860CD">
        <w:rPr>
          <w:rFonts w:ascii="Times New Roman" w:hAnsi="Times New Roman"/>
          <w:color w:val="000000"/>
          <w:sz w:val="28"/>
          <w:szCs w:val="28"/>
        </w:rPr>
        <w:t>рекомендованную литературу;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до очередного занятия проработать теоретический материал, соответствующий теме занятия, по конспекту лекции и/или литературе;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для повышения качества подготовки к занятию составлять планы, схемы, таблицы, конспекты по материалам изучаемой темы, поскольку ведение записей превращает чтение в активный процесс и мобилизует, наряду со зрительной, моторную память;</w:t>
      </w:r>
    </w:p>
    <w:p w:rsidR="00D501A6" w:rsidRPr="000860CD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0860CD">
        <w:rPr>
          <w:rFonts w:ascii="Times New Roman" w:hAnsi="Times New Roman"/>
          <w:color w:val="000000"/>
          <w:sz w:val="28"/>
          <w:szCs w:val="28"/>
        </w:rPr>
        <w:t>в начале занятия задать преподавателю вопросы по материалу, вызвавшему затруднения в понимании и освоении.</w:t>
      </w:r>
    </w:p>
    <w:p w:rsidR="00D501A6" w:rsidRPr="00826821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01A6" w:rsidRDefault="00945134" w:rsidP="00D501A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501A6" w:rsidRPr="007B0FE4">
        <w:rPr>
          <w:rFonts w:ascii="Times New Roman" w:hAnsi="Times New Roman"/>
          <w:sz w:val="28"/>
          <w:szCs w:val="28"/>
        </w:rPr>
        <w:t xml:space="preserve">. Рекомендации к выполнению самостоятельной работы </w:t>
      </w:r>
      <w:r w:rsidR="00D501A6">
        <w:rPr>
          <w:rFonts w:ascii="Times New Roman" w:hAnsi="Times New Roman"/>
          <w:sz w:val="28"/>
          <w:szCs w:val="28"/>
        </w:rPr>
        <w:t>ординаторов</w:t>
      </w:r>
    </w:p>
    <w:p w:rsidR="00D501A6" w:rsidRPr="007B0FE4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ординаторов по дисциплине является обязательным элементом федеральных государственных образовательных стандартов по программам высшего образования – программам подготовки кадров высшей квалификации в ординатуре.</w:t>
      </w:r>
    </w:p>
    <w:p w:rsidR="00D501A6" w:rsidRPr="007B0FE4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Самостоятельная работа обучающихся является специфическим педагогическим средством организации и сопровождения самостоятельной деятельности</w:t>
      </w:r>
      <w:r>
        <w:rPr>
          <w:rFonts w:ascii="Times New Roman" w:hAnsi="Times New Roman"/>
          <w:color w:val="000000"/>
          <w:sz w:val="28"/>
          <w:szCs w:val="28"/>
        </w:rPr>
        <w:t xml:space="preserve"> ординаторов в учебном процессе,</w:t>
      </w:r>
      <w:r w:rsidRPr="00D7328A">
        <w:rPr>
          <w:rFonts w:ascii="Times New Roman" w:hAnsi="Times New Roman"/>
          <w:sz w:val="28"/>
        </w:rPr>
        <w:t xml:space="preserve"> </w:t>
      </w:r>
      <w:r w:rsidRPr="00AD3632">
        <w:rPr>
          <w:rFonts w:ascii="Times New Roman" w:hAnsi="Times New Roman"/>
          <w:sz w:val="28"/>
        </w:rPr>
        <w:t>формирования эффективной коммуникативной компетентности ординаторов</w:t>
      </w:r>
      <w:r>
        <w:rPr>
          <w:rFonts w:ascii="Times New Roman" w:hAnsi="Times New Roman"/>
          <w:sz w:val="28"/>
        </w:rPr>
        <w:t>.</w:t>
      </w:r>
    </w:p>
    <w:p w:rsidR="00D501A6" w:rsidRPr="007B0FE4" w:rsidRDefault="00D501A6" w:rsidP="00D501A6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Выполнение ординатором </w:t>
      </w:r>
      <w:r w:rsidRPr="007B0FE4">
        <w:rPr>
          <w:rFonts w:ascii="Times New Roman" w:hAnsi="Times New Roman"/>
          <w:color w:val="000000"/>
          <w:sz w:val="28"/>
          <w:szCs w:val="28"/>
        </w:rPr>
        <w:t>самостоятельной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нацелено на</w:t>
      </w:r>
      <w:r w:rsidRPr="007B0FE4">
        <w:rPr>
          <w:rFonts w:ascii="Times New Roman" w:hAnsi="Times New Roman"/>
          <w:color w:val="000000"/>
          <w:sz w:val="28"/>
          <w:szCs w:val="28"/>
        </w:rPr>
        <w:t>: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способностей у обучающегося к саморазвитию, самосовершенствованию и самореализации;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развитие исследовательских умений.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lastRenderedPageBreak/>
        <w:t>фиксирование и систематизирование полученных теоретических познаний и практического опыта; формирование умений использовать научную, правовую, справочную и специальную литературу; развитие познавательных способностей и инициативности ординаров, ответственность, организованность, стремление к саморазвитию;</w:t>
      </w:r>
    </w:p>
    <w:p w:rsidR="00D501A6" w:rsidRPr="00DB5B16" w:rsidRDefault="00D501A6" w:rsidP="00D501A6">
      <w:pPr>
        <w:pStyle w:val="1"/>
        <w:numPr>
          <w:ilvl w:val="0"/>
          <w:numId w:val="6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DB5B16">
        <w:rPr>
          <w:rFonts w:ascii="Times New Roman" w:hAnsi="Times New Roman"/>
          <w:color w:val="000000"/>
          <w:sz w:val="28"/>
          <w:szCs w:val="28"/>
        </w:rPr>
        <w:t>формирование умения правильно пользоваться полученным ранее материалом, собранным в процессе самостоятельного наблюдения, выполнения заданий различного характера.</w:t>
      </w:r>
    </w:p>
    <w:p w:rsidR="00D501A6" w:rsidRPr="007B0FE4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Эффективность самостоятельной работы зависит от уровня мотивации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 к овладению конкретными знаниями и умениями, наличия навыка самостоятельной работы, сформированного на предыдущих этапах обучения, а также от наличия четких ориентиров выполнения самостоятельной работы.</w:t>
      </w:r>
    </w:p>
    <w:p w:rsidR="00D501A6" w:rsidRPr="007B0FE4" w:rsidRDefault="00D501A6" w:rsidP="00D501A6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Результатом самостоятельной работы должна быть систематизация и структурирование учебного материала по изучаемой теме, включение его в уже имеющуюся у </w:t>
      </w:r>
      <w:r>
        <w:rPr>
          <w:rFonts w:ascii="Times New Roman" w:hAnsi="Times New Roman"/>
          <w:color w:val="000000"/>
          <w:sz w:val="28"/>
          <w:szCs w:val="28"/>
        </w:rPr>
        <w:t xml:space="preserve">ординатора </w:t>
      </w:r>
      <w:r w:rsidRPr="007B0FE4">
        <w:rPr>
          <w:rFonts w:ascii="Times New Roman" w:hAnsi="Times New Roman"/>
          <w:color w:val="000000"/>
          <w:sz w:val="28"/>
          <w:szCs w:val="28"/>
        </w:rPr>
        <w:t xml:space="preserve">систему знаний. </w:t>
      </w:r>
    </w:p>
    <w:p w:rsidR="00D501A6" w:rsidRPr="007B0FE4" w:rsidRDefault="00D501A6" w:rsidP="00D501A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B0FE4">
        <w:rPr>
          <w:rFonts w:ascii="Times New Roman" w:hAnsi="Times New Roman"/>
          <w:sz w:val="28"/>
          <w:szCs w:val="28"/>
        </w:rPr>
        <w:t xml:space="preserve">Для повышения эффективности выполнения самостоятельной работы </w:t>
      </w:r>
      <w:r>
        <w:rPr>
          <w:rFonts w:ascii="Times New Roman" w:hAnsi="Times New Roman"/>
          <w:sz w:val="28"/>
          <w:szCs w:val="28"/>
        </w:rPr>
        <w:t>ординаторов</w:t>
      </w:r>
      <w:r w:rsidRPr="007B0FE4">
        <w:rPr>
          <w:rFonts w:ascii="Times New Roman" w:hAnsi="Times New Roman"/>
          <w:sz w:val="28"/>
          <w:szCs w:val="28"/>
        </w:rPr>
        <w:t xml:space="preserve"> рекомендовано: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 xml:space="preserve">руководствоваться тематическим планом самостоятельной работы </w:t>
      </w:r>
      <w:r>
        <w:rPr>
          <w:rFonts w:ascii="Times New Roman" w:hAnsi="Times New Roman"/>
          <w:color w:val="000000"/>
          <w:sz w:val="28"/>
          <w:szCs w:val="28"/>
        </w:rPr>
        <w:t>ординатора</w:t>
      </w:r>
      <w:r w:rsidRPr="007B0FE4">
        <w:rPr>
          <w:rFonts w:ascii="Times New Roman" w:hAnsi="Times New Roman"/>
          <w:color w:val="000000"/>
          <w:sz w:val="28"/>
          <w:szCs w:val="28"/>
        </w:rPr>
        <w:t>, размещенным в электронной информационно-образовательной среде ВолгГМУ;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придерживаться часовой нагрузки, отведенной согласно рабочей программе для самостоятельной работы;</w:t>
      </w:r>
    </w:p>
    <w:p w:rsidR="00D501A6" w:rsidRPr="007B0FE4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7B0FE4">
        <w:rPr>
          <w:rFonts w:ascii="Times New Roman" w:hAnsi="Times New Roman"/>
          <w:color w:val="000000"/>
          <w:sz w:val="28"/>
          <w:szCs w:val="28"/>
        </w:rPr>
        <w:t>строго придерживаться установленных форм отчетности и сроков сдачи результатов самостоятельных работ;</w:t>
      </w:r>
    </w:p>
    <w:p w:rsidR="00D501A6" w:rsidRPr="00826821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501A6" w:rsidRPr="00D7328A" w:rsidRDefault="00D501A6" w:rsidP="00D501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>5. Рекомендации по подготовке к промежуточной аттестации</w:t>
      </w:r>
    </w:p>
    <w:p w:rsidR="00D501A6" w:rsidRPr="00D7328A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bCs/>
          <w:sz w:val="28"/>
          <w:szCs w:val="28"/>
        </w:rPr>
        <w:t>Для успешного прохождения промежуточной аттестации по дисциплине необходимо:</w:t>
      </w:r>
    </w:p>
    <w:p w:rsidR="00D501A6" w:rsidRPr="00D7328A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lastRenderedPageBreak/>
        <w:t>регулярно</w:t>
      </w:r>
      <w:r w:rsidRPr="00D7328A">
        <w:rPr>
          <w:rFonts w:ascii="Times New Roman" w:hAnsi="Times New Roman"/>
          <w:sz w:val="28"/>
          <w:szCs w:val="28"/>
        </w:rPr>
        <w:t xml:space="preserve"> повторять и прорабатывать материал лекций и учебной литературы в течение всего срока обучения по дисциплине;</w:t>
      </w:r>
    </w:p>
    <w:p w:rsidR="00D501A6" w:rsidRPr="00D7328A" w:rsidRDefault="00D501A6" w:rsidP="00D501A6">
      <w:pPr>
        <w:widowControl w:val="0"/>
        <w:numPr>
          <w:ilvl w:val="0"/>
          <w:numId w:val="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iCs/>
          <w:sz w:val="28"/>
          <w:szCs w:val="28"/>
        </w:rPr>
        <w:t>регулярно отрабатывать приобретённые практические навыки</w:t>
      </w:r>
      <w:r w:rsidRPr="00D7328A">
        <w:rPr>
          <w:rFonts w:ascii="Times New Roman" w:hAnsi="Times New Roman"/>
          <w:sz w:val="28"/>
          <w:szCs w:val="28"/>
        </w:rPr>
        <w:t xml:space="preserve"> в течение всего срока обучения по дисциплине.</w:t>
      </w:r>
    </w:p>
    <w:p w:rsidR="00D501A6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826821">
        <w:rPr>
          <w:rFonts w:ascii="Times New Roman" w:hAnsi="Times New Roman"/>
          <w:sz w:val="24"/>
          <w:szCs w:val="24"/>
        </w:rPr>
        <w:tab/>
      </w:r>
    </w:p>
    <w:p w:rsidR="00D501A6" w:rsidRPr="00D7328A" w:rsidRDefault="00D501A6" w:rsidP="00D501A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328A">
        <w:rPr>
          <w:rFonts w:ascii="Times New Roman" w:hAnsi="Times New Roman"/>
          <w:sz w:val="28"/>
          <w:szCs w:val="28"/>
        </w:rPr>
        <w:t xml:space="preserve">6. Перечень рекомендуемой литературы, включая электронные учебные издания </w:t>
      </w:r>
    </w:p>
    <w:p w:rsidR="001C67D9" w:rsidRPr="001C67D9" w:rsidRDefault="001C67D9" w:rsidP="001C67D9">
      <w:pPr>
        <w:widowControl w:val="0"/>
        <w:shd w:val="clear" w:color="auto" w:fill="FFFFFF"/>
        <w:spacing w:after="0" w:line="360" w:lineRule="auto"/>
        <w:jc w:val="both"/>
        <w:rPr>
          <w:rFonts w:ascii="Times New Roman" w:hAnsi="Times New Roman"/>
          <w:b/>
          <w:bCs/>
          <w:spacing w:val="-7"/>
          <w:sz w:val="28"/>
        </w:rPr>
      </w:pPr>
      <w:r w:rsidRPr="001C67D9">
        <w:rPr>
          <w:rFonts w:ascii="Times New Roman" w:hAnsi="Times New Roman"/>
          <w:b/>
          <w:bCs/>
          <w:spacing w:val="-7"/>
          <w:sz w:val="28"/>
        </w:rPr>
        <w:t>а) Основная литература:</w:t>
      </w:r>
    </w:p>
    <w:p w:rsidR="003D6011" w:rsidRPr="003D6011" w:rsidRDefault="003D6011" w:rsidP="003D6011">
      <w:pPr>
        <w:widowControl w:val="0"/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b/>
          <w:bCs/>
          <w:spacing w:val="-7"/>
          <w:sz w:val="24"/>
          <w:szCs w:val="24"/>
        </w:rPr>
      </w:pPr>
    </w:p>
    <w:tbl>
      <w:tblPr>
        <w:tblW w:w="522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5"/>
        <w:gridCol w:w="7975"/>
      </w:tblGrid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Основная литература</w:t>
            </w: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1.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Интенсивная терапия / под ред. Гельфанда Б. Р. , Заболотских И. Б. - Москва : ГЭОТАР-Медиа, 2019. - 928 с. - ISBN 978-5-9704-4832-8. - Текст : электронный // ЭБС "Консультант студента" : [сайт]. - URL : </w:t>
            </w:r>
            <w:hyperlink r:id="rId11" w:history="1">
              <w:r w:rsidRPr="003D60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https://www.studentlibrary.ru/book/ISBN9785970448328.html</w:t>
              </w:r>
            </w:hyperlink>
            <w:r w:rsidRPr="003D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2.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Гингер, Серж Практическое пособие для психотерапевтов / Гингер Серж, Гингер Анн, пер. с фр. Л. Гинар. - Москва : Академический Проект, 2020. - 239 с. (Психологические технологии) - ISBN 978-5-8291-2461-8. - Текст : электронный // ЭБС "Консультант студента" : [сайт]. - URL : https://www.studentlibrary.ru/book/ISBN9785829124618.html 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 xml:space="preserve">3. Павлов, И. С. Психотерапия в практике : технология психотерапевтического процесса / Павлов И. С. - Москва : Академический Проект, 2020. - 512 с. (Психотерапевтические технологии под ред. проф. В.В. Макарова) - ISBN 978-5-8291-2809-8. - Текст : электронный // ЭБС "Консультант студента" : [сайт]. - URL : </w:t>
            </w:r>
            <w:hyperlink r:id="rId12" w:history="1">
              <w:r w:rsidR="00CD4B7B" w:rsidRPr="003D60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https://www.studentlibrary.ru/book/ISBN9785829128098.html</w:t>
              </w:r>
            </w:hyperlink>
            <w:r w:rsidRPr="003D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FD504B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04B" w:rsidRPr="003D6011" w:rsidRDefault="00FD504B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D504B" w:rsidRPr="003D6011" w:rsidRDefault="00FD504B" w:rsidP="003D601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504B">
              <w:rPr>
                <w:rFonts w:ascii="Times New Roman" w:hAnsi="Times New Roman"/>
                <w:sz w:val="24"/>
                <w:szCs w:val="24"/>
              </w:rPr>
              <w:t>Менделевич, В. Д. Психиатрия   : учебник / В. Д. Менделевич, Е. Г. Менделевич. - Ростов-на-Дону : Феникс, 2023. - 414 с. (Высшее медицинское образование) - ISBN 978-5-222-41240-4. - Текст : электронный // ЭБС "Консультант студента" : [сайт]. - URL : https://www.studentlibrary.ru/book/ISBN9785222412404.html (дата обращения: 24.05.2024).</w:t>
            </w:r>
            <w:r w:rsidRPr="00FD504B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1.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Обучение на робото-симуляционном комплексе. Острый коронарный синдром – кардиогенный шок и отек легких : учебное пособие / составители В. В. Викторов [и др.]. — 2-е изд. — Уфа : БГМУ, 2019. — 77 с. — Текст : электронный // Лань : электронно-библиотечная система. — URL: https://e.lanbook.com/book/144083 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2.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>Отработка практических навыков и умений. Эталоны симуляционных модулей оказания медицинской помощи : пособие / Л. В. Бабенкова, Г. К. Баркун, Ю. А. Беспалов и др. - Витебск : ВГМУ, 2016. - 127 c. - ISBN 9789854668208. - Текст : электронный // ЭБС "Букап" : [сайт]. - URL : https://www.books-up.ru/ru/book/otrabotka-prakticheskih-navykov-i-umenij-etalony-simulyacionnyh-modulej-okazaniya-medicinskoj-pomocshi-</w:t>
            </w:r>
            <w:r w:rsidRPr="003D6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12170282/ 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3.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Тараканов, А. В. Лекарства при оказании скорой медицинской помощи : руководство для врачей / А. В. Тараканов. - Москва : ГЭОТАР-Медиа, 2021. - 400 с. - ISBN 978-5-9704-5850-1. - Текст : электронный // ЭБС "Консультант студента" : [сайт]. - URL : https://www.studentlibrary.ru/book/ISBN9785970458501.html  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4.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Образовательные технологии в высшей медицинской школе  : учебник / А.И. Артюхина [и др.]; ВолгГМУ Минздрава РФ ; под редакцией В. Б. Мандрикова. - Волгоград : Издательство ВолгГМУ, 2019. - 588 с. : ил. - </w:t>
            </w:r>
            <w:hyperlink r:id="rId13" w:history="1">
              <w:r w:rsidRPr="003D60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http://library.volgmed.ru/Marc/MObjectDown.asp?MacroName=Obrazovatelnye_tekhnologii_v_vysshey_med_2019&amp;MacroAcc=A&amp;DbVal=47</w:t>
              </w:r>
            </w:hyperlink>
            <w:r w:rsidRPr="003D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5.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Кузнецова, О. Ю. Общая врачебная практика : национальное руководство : в 2 т. - Т. 2 / под ред. О. Ю. Кузнецовой, О. М. Лесняк, Е. В. Фроловой. - 2-е изд. , перераб. и доп. - Москва : ГЭОТАР-Медиа, 2021. - 992 с. (Серия "Нацио нальные руководства") - ISBN 978-5-9704-5521-0. - Текст : электронный // ЭБС "Консультант студента" : [сайт]. - URL : </w:t>
            </w:r>
            <w:hyperlink r:id="rId14" w:history="1">
              <w:r w:rsidRPr="003D60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https://www.studentlibrary.ru/book/ISBN9785970455210.html</w:t>
              </w:r>
            </w:hyperlink>
            <w:r w:rsidRPr="003D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6.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5" w:history="1">
              <w:r w:rsidRPr="003D60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https://www.studentlibrary.ru/book/ISBN9785829125646.html</w:t>
              </w:r>
            </w:hyperlink>
            <w:r w:rsidRPr="003D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7.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Обучение на робото-симуляционном комплексе. Острый коронарный синдром – кардиогенный шок и отек легких : учебное пособие / составители В. В. Викторов [и др.]. — 2-е изд. — Уфа : БГМУ, 2019. — 77 с. — Текст : электронный // Лань : электронно-библиотечная система. — URL: https://e.lanbook.com/book/144083 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8.</w:t>
            </w:r>
            <w:r w:rsidRPr="003D601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ab/>
              <w:t xml:space="preserve">Отработка практических навыков и умений. Эталоны симуляционных модулей оказания медицинской помощи : пособие / Л. В. Бабенкова, Г. К. Баркун, Ю. А. Беспалов и др. - Витебск : ВГМУ, 2016. - 127 c. - ISBN 9789854668208. - Текст : электронный // ЭБС "Букап" : [сайт]. - URL : https://www.books-up.ru/ru/book/otrabotka-prakticheskih-navykov-i-umenij-etalony-simulyacionnyh-modulej-okazaniya-medicinskoj-pomocshi-12170282/  </w:t>
            </w:r>
            <w:r w:rsidRPr="003D6011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shd w:val="clear" w:color="auto" w:fill="FFFFFF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 xml:space="preserve">Навыки общения с пациентами: симуляционное обучение и оценка коммуникативных навыков в медицинском вузе: Методическое руководство/ под науч. ред. Н.С. Давыдовой, Е.В. Дьяченко. Екатеринбург: Типография ООО «АТгрупп», 2019, 128 с. 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10.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Тараканов, А. В. Лекарства при оказании скорой медицинской помощи : руководство для врачей / А. В. Тараканов. - Москва : ГЭОТАР-Медиа, 2021. - 400 с. - ISBN 978-5-9704-5850-1. - Текст : электронный // ЭБС "Консультант студента" : [сайт]. - URL : https://www.studentlibrary.ru/book/ISBN9785970458501.html  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11.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Образовательные технологии в высшей медицинской школе  : учебник / А.И. Артюхина [и др.]; ВолгГМУ Минздрава РФ ; под редакцией В. Б. Мандрикова. - Волгоград : Издательство ВолгГМУ, 2019. - 588 с. : ил. - </w:t>
            </w:r>
            <w:hyperlink r:id="rId16" w:history="1">
              <w:r w:rsidRPr="003D60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http://library.volgmed.ru/Marc/MObjectDown.asp?MacroName=Obrazovatelnye_tekhnologii_v_vysshey_med_2019&amp;MacroAcc=A&amp;DbVal=47</w:t>
              </w:r>
            </w:hyperlink>
            <w:r w:rsidRPr="003D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12. Методические рекомендации по созданию сценариев по коммуникативным навыкам (навыкам общения) для симулированных пациентов при аккредитации специалистов здравоохранения / авторы-составители Давыдова Н.С., Собетова Г.В., Куликов А.В., Серкина А.В., Боттаев Н.А., Дьяченко Е.В., Шубина Л.Б., Грибков Д.М. Москва, 2018. 20 с. http://fmza.ru/upload/medialibrary/c92/mr-dlya-sozdaniyaekzamenatsionnykh-stsenariev-po-kn.pdf.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13.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Кузнецова, О. Ю. Общая врачебная практика : национальное руководство : в 2 т. - Т. 2 / под ред. О. Ю. Кузнецовой, О. М. Лесняк, Е. В. Фроловой. - 2-е изд. , перераб. и доп. - Москва : ГЭОТАР-Медиа, 2021. - 992 с. (Серия "Нацио нальные руководства") - ISBN 978-5-9704-5521-0. - Текст : электронный // ЭБС "Консультант студента" : [сайт]. - URL : </w:t>
            </w:r>
            <w:hyperlink r:id="rId17" w:history="1">
              <w:r w:rsidRPr="003D60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https://www.studentlibrary.ru/book/ISBN9785970455210.html</w:t>
              </w:r>
            </w:hyperlink>
            <w:r w:rsidRPr="003D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14.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Бурно, М. Е. Терапия творческим самовыражением (отечественный клинический психотерапевтический метод) / Бурно М. Е. - Москва : Академический Проект, 2020. - 487 с. (Психотерапевтические технологии) - ISBN 978-5-8291-2564-6. - Текст : электронный // ЭБС "Консультант студента" : [сайт]. - URL : </w:t>
            </w:r>
            <w:hyperlink r:id="rId18" w:history="1">
              <w:r w:rsidRPr="003D6011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https://www.studentlibrary.ru/book/ISBN9785829125646.html</w:t>
              </w:r>
            </w:hyperlink>
            <w:r w:rsidRPr="003D60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15.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Обучение на робото-симуляционном комплексе. Острый коронарный синдром – кардиогенный шок и отек легких : учебное пособие / составители В. В. Викторов [и др.]. — 2-е изд. — Уфа : БГМУ, 2019. — 77 с. — Текст : электронный // Лань : электронно-библиотечная система. — URL: https://e.lanbook.com/book/144083  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>16.</w:t>
            </w:r>
            <w:r w:rsidRPr="003D6011">
              <w:rPr>
                <w:rFonts w:ascii="Times New Roman" w:hAnsi="Times New Roman"/>
                <w:sz w:val="24"/>
                <w:szCs w:val="24"/>
              </w:rPr>
              <w:tab/>
              <w:t xml:space="preserve">Отработка практических навыков и умений. Эталоны симуляционных модулей оказания медицинской помощи : пособие / Л. В. Бабенкова, Г. К. Баркун, Ю. А. Беспалов и др. - Витебск : ВГМУ, 2016. - 127 c. - ISBN 9789854668208. - Текст : электронный // ЭБС "Букап" : [сайт]. - URL : https://www.books-up.ru/ru/book/otrabotka-prakticheskih-navykov-i-umenij-etalony-simulyacionnyh-modulej-okazaniya-medicinskoj-pomocshi-12170282/  </w:t>
            </w:r>
            <w:r w:rsidRPr="003D6011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 xml:space="preserve">17. Дмитриева, Т. Б. Психиатрия. Национальное руководство. Краткое издание / под ред. Т. Б. Дмитриевой, В. Н. Краснова, Н. Г. Незнанова, В. Я. Семке, А. С. Тиганова ; отв. ред. Ю. А. Александровский. - Москва : ГЭОТАР-Медиа, 2021. - 624 с. - ISBN 978-5-9704-6175-4. - Текст : электронный // ЭБС "Консультант студента" : [сайт]. - URL : </w:t>
            </w:r>
            <w:hyperlink r:id="rId19" w:history="1">
              <w:r w:rsidRPr="003D601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https://www.studentlibrary.ru/book/ISBN9785970461754.html</w:t>
              </w:r>
            </w:hyperlink>
            <w:r w:rsidRPr="003D6011">
              <w:t>²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</w:pPr>
            <w:r w:rsidRPr="003D6011">
              <w:rPr>
                <w:rFonts w:ascii="Times New Roman" w:hAnsi="Times New Roman"/>
                <w:sz w:val="24"/>
                <w:szCs w:val="24"/>
                <w:shd w:val="clear" w:color="auto" w:fill="F2F2F2"/>
              </w:rPr>
              <w:t>18. Психиатрия и наркология : учебное пособие / С. В. Гречаный, А. Б. Ильичев, В. В. Поздняк [и др.]. — Санкт-Петербург : СПбГПМУ, 2020. — 80 с. — ISBN 978-5-907184-94-7. — Текст : электронный // Лань : электронно-библиотечная система. — URL: https://e.lanbook.com/book/174523¹</w:t>
            </w:r>
          </w:p>
          <w:p w:rsidR="003D6011" w:rsidRPr="003D6011" w:rsidRDefault="003D6011" w:rsidP="003D601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 xml:space="preserve"> 19. Александровский, Ю. А. Психиатрия : национальное руководство / гл. ред. : Ю. А. Александровский, Н. Г. Незнанов. - 2-е изд. , перераб. и доп. - </w:t>
            </w:r>
            <w:r w:rsidRPr="003D60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Москва : ГЭОТАР-Медиа, 2020. - 1008 с. - ISBN 978-5-9704-5414-5. - Текст : электронный // ЭБС "Консультант студента" : [сайт]. - URL : </w:t>
            </w:r>
            <w:hyperlink r:id="rId20" w:history="1">
              <w:r w:rsidRPr="003D601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https://www.studentlibrary.ru/book/ISBN9785970444627.html</w:t>
              </w:r>
            </w:hyperlink>
            <w:r w:rsidRPr="003D6011">
              <w:t>¹</w:t>
            </w:r>
          </w:p>
        </w:tc>
      </w:tr>
      <w:tr w:rsidR="003D6011" w:rsidRPr="003D6011" w:rsidTr="003D6011">
        <w:trPr>
          <w:tblCellSpacing w:w="15" w:type="dxa"/>
          <w:jc w:val="center"/>
        </w:trPr>
        <w:tc>
          <w:tcPr>
            <w:tcW w:w="18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011" w:rsidRPr="003D6011" w:rsidRDefault="003D6011" w:rsidP="003D6011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6011">
              <w:rPr>
                <w:rFonts w:ascii="Times New Roman" w:hAnsi="Times New Roman"/>
                <w:sz w:val="24"/>
                <w:szCs w:val="24"/>
              </w:rPr>
              <w:t xml:space="preserve">20. Цыганков, Б. Д. Психиатрия. Основы клинической психопатологии : учебник / Цыганков Б. Д. , Овсянников С. А. - 3-е изд. , стер. - Москва : ГЭОТАР-Медиа, 2021. - 384 с. - ISBN 978-5-9704-5876-1. - Текст : электронный // ЭБС "Консультант студента" : [сайт]. - URL : </w:t>
            </w:r>
            <w:hyperlink r:id="rId21" w:history="1">
              <w:r w:rsidRPr="003D6011">
                <w:rPr>
                  <w:rFonts w:eastAsia="Calibri"/>
                  <w:color w:val="0000FF"/>
                  <w:sz w:val="24"/>
                  <w:szCs w:val="24"/>
                  <w:u w:val="single"/>
                </w:rPr>
                <w:t>https://www.studentlibrary.ru/book/ISBN9785970458761.html</w:t>
              </w:r>
            </w:hyperlink>
            <w:r w:rsidRPr="003D6011">
              <w:t>²</w:t>
            </w:r>
          </w:p>
        </w:tc>
      </w:tr>
    </w:tbl>
    <w:p w:rsidR="003D6011" w:rsidRDefault="003D6011" w:rsidP="003D6011">
      <w:pPr>
        <w:ind w:left="-76"/>
        <w:contextualSpacing/>
        <w:jc w:val="both"/>
        <w:rPr>
          <w:rFonts w:ascii="Times New Roman" w:hAnsi="Times New Roman"/>
          <w:color w:val="FF0000"/>
          <w:sz w:val="16"/>
          <w:szCs w:val="16"/>
        </w:rPr>
      </w:pPr>
      <w:r w:rsidRPr="00437325">
        <w:rPr>
          <w:rFonts w:ascii="Times New Roman" w:hAnsi="Times New Roman"/>
          <w:b/>
          <w:bCs/>
          <w:spacing w:val="-7"/>
          <w:sz w:val="24"/>
          <w:szCs w:val="24"/>
        </w:rPr>
        <w:t>¹</w:t>
      </w:r>
      <w:r w:rsidRPr="00437325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ФТД.</w:t>
      </w:r>
      <w:r>
        <w:rPr>
          <w:rFonts w:ascii="Times New Roman" w:hAnsi="Times New Roman"/>
          <w:sz w:val="16"/>
          <w:szCs w:val="16"/>
        </w:rPr>
        <w:t>3</w:t>
      </w:r>
      <w:r w:rsidRPr="00437325">
        <w:rPr>
          <w:rFonts w:ascii="Times New Roman" w:hAnsi="Times New Roman"/>
          <w:sz w:val="16"/>
          <w:szCs w:val="16"/>
        </w:rPr>
        <w:t xml:space="preserve"> «</w:t>
      </w:r>
      <w:r>
        <w:rPr>
          <w:rFonts w:ascii="Times New Roman" w:hAnsi="Times New Roman"/>
          <w:sz w:val="16"/>
          <w:szCs w:val="16"/>
        </w:rPr>
        <w:t>Симуляционный курс ПСА</w:t>
      </w:r>
      <w:r w:rsidRPr="00437325">
        <w:rPr>
          <w:rFonts w:ascii="Times New Roman" w:hAnsi="Times New Roman"/>
          <w:sz w:val="16"/>
          <w:szCs w:val="16"/>
        </w:rPr>
        <w:t>» по специальности 31.08.20 Психиатрия 20</w:t>
      </w:r>
      <w:r>
        <w:rPr>
          <w:rFonts w:ascii="Times New Roman" w:hAnsi="Times New Roman"/>
          <w:sz w:val="16"/>
          <w:szCs w:val="16"/>
        </w:rPr>
        <w:t>21</w:t>
      </w:r>
      <w:r w:rsidRPr="00437325">
        <w:rPr>
          <w:rFonts w:ascii="Times New Roman" w:hAnsi="Times New Roman"/>
          <w:sz w:val="16"/>
          <w:szCs w:val="16"/>
        </w:rPr>
        <w:t>-20</w:t>
      </w:r>
      <w:r>
        <w:rPr>
          <w:rFonts w:ascii="Times New Roman" w:hAnsi="Times New Roman"/>
          <w:sz w:val="16"/>
          <w:szCs w:val="16"/>
        </w:rPr>
        <w:t xml:space="preserve">22 </w:t>
      </w:r>
      <w:r w:rsidRPr="00437325">
        <w:rPr>
          <w:rFonts w:ascii="Times New Roman" w:hAnsi="Times New Roman"/>
          <w:sz w:val="16"/>
          <w:szCs w:val="16"/>
        </w:rPr>
        <w:t xml:space="preserve">учебный год, утвержден на заседании </w:t>
      </w:r>
      <w:r>
        <w:rPr>
          <w:rFonts w:ascii="Times New Roman" w:hAnsi="Times New Roman"/>
          <w:sz w:val="16"/>
          <w:szCs w:val="16"/>
        </w:rPr>
        <w:t>кафедры неврологии, психиатрии, мануальной медицины и медицинской реабилитации ИНМФО</w:t>
      </w:r>
      <w:r w:rsidRPr="00437325">
        <w:rPr>
          <w:rFonts w:ascii="Times New Roman" w:hAnsi="Times New Roman"/>
          <w:sz w:val="16"/>
          <w:szCs w:val="16"/>
        </w:rPr>
        <w:t xml:space="preserve">, протокол </w:t>
      </w:r>
      <w:r w:rsidRPr="00E70A4D">
        <w:rPr>
          <w:rFonts w:ascii="Times New Roman" w:hAnsi="Times New Roman"/>
          <w:sz w:val="16"/>
          <w:szCs w:val="16"/>
        </w:rPr>
        <w:t>№5 от 25.06.2021 г.</w:t>
      </w:r>
    </w:p>
    <w:p w:rsidR="003D6011" w:rsidRDefault="003D6011" w:rsidP="003D6011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 w:rsidRPr="00734698">
        <w:rPr>
          <w:rFonts w:ascii="Times New Roman" w:hAnsi="Times New Roman"/>
          <w:sz w:val="16"/>
          <w:szCs w:val="16"/>
        </w:rPr>
        <w:t xml:space="preserve">² </w:t>
      </w:r>
      <w:r w:rsidRPr="00437325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ФТД.</w:t>
      </w:r>
      <w:r>
        <w:rPr>
          <w:rFonts w:ascii="Times New Roman" w:hAnsi="Times New Roman"/>
          <w:sz w:val="16"/>
          <w:szCs w:val="16"/>
        </w:rPr>
        <w:t>3</w:t>
      </w:r>
      <w:r w:rsidRPr="00437325">
        <w:rPr>
          <w:rFonts w:ascii="Times New Roman" w:hAnsi="Times New Roman"/>
          <w:sz w:val="16"/>
          <w:szCs w:val="16"/>
        </w:rPr>
        <w:t xml:space="preserve"> «</w:t>
      </w:r>
      <w:r>
        <w:rPr>
          <w:rFonts w:ascii="Times New Roman" w:hAnsi="Times New Roman"/>
          <w:sz w:val="16"/>
          <w:szCs w:val="16"/>
        </w:rPr>
        <w:t>Симуляционный курс ПСА</w:t>
      </w:r>
      <w:r w:rsidRPr="00437325">
        <w:rPr>
          <w:rFonts w:ascii="Times New Roman" w:hAnsi="Times New Roman"/>
          <w:sz w:val="16"/>
          <w:szCs w:val="16"/>
        </w:rPr>
        <w:t>» по специальности 31.08.20 Психиатрия 20</w:t>
      </w:r>
      <w:r>
        <w:rPr>
          <w:rFonts w:ascii="Times New Roman" w:hAnsi="Times New Roman"/>
          <w:sz w:val="16"/>
          <w:szCs w:val="16"/>
        </w:rPr>
        <w:t>22</w:t>
      </w:r>
      <w:r w:rsidRPr="00437325">
        <w:rPr>
          <w:rFonts w:ascii="Times New Roman" w:hAnsi="Times New Roman"/>
          <w:sz w:val="16"/>
          <w:szCs w:val="16"/>
        </w:rPr>
        <w:t>-20</w:t>
      </w:r>
      <w:r>
        <w:rPr>
          <w:rFonts w:ascii="Times New Roman" w:hAnsi="Times New Roman"/>
          <w:sz w:val="16"/>
          <w:szCs w:val="16"/>
        </w:rPr>
        <w:t xml:space="preserve">23 </w:t>
      </w:r>
      <w:r w:rsidRPr="00437325">
        <w:rPr>
          <w:rFonts w:ascii="Times New Roman" w:hAnsi="Times New Roman"/>
          <w:sz w:val="16"/>
          <w:szCs w:val="16"/>
        </w:rPr>
        <w:t xml:space="preserve">учебный год, утвержден на заседании </w:t>
      </w:r>
      <w:r>
        <w:rPr>
          <w:rFonts w:ascii="Times New Roman" w:hAnsi="Times New Roman"/>
          <w:sz w:val="16"/>
          <w:szCs w:val="16"/>
        </w:rPr>
        <w:t>кафедры неврологии, психиатрии, мануальной медицины и медицинской реабилитации ИНМФО</w:t>
      </w:r>
      <w:r w:rsidRPr="00437325">
        <w:rPr>
          <w:rFonts w:ascii="Times New Roman" w:hAnsi="Times New Roman"/>
          <w:sz w:val="16"/>
          <w:szCs w:val="16"/>
        </w:rPr>
        <w:t>, протокол</w:t>
      </w:r>
      <w:r>
        <w:rPr>
          <w:rFonts w:ascii="Times New Roman" w:hAnsi="Times New Roman"/>
          <w:sz w:val="16"/>
          <w:szCs w:val="16"/>
        </w:rPr>
        <w:t xml:space="preserve"> №5 от 17.05.2022</w:t>
      </w:r>
    </w:p>
    <w:p w:rsidR="003D6011" w:rsidRDefault="003D6011" w:rsidP="003D6011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 </w:t>
      </w:r>
      <w:r w:rsidRPr="00437325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ФТД.</w:t>
      </w:r>
      <w:r>
        <w:rPr>
          <w:rFonts w:ascii="Times New Roman" w:hAnsi="Times New Roman"/>
          <w:sz w:val="16"/>
          <w:szCs w:val="16"/>
        </w:rPr>
        <w:t>3</w:t>
      </w:r>
      <w:r w:rsidRPr="00437325">
        <w:rPr>
          <w:rFonts w:ascii="Times New Roman" w:hAnsi="Times New Roman"/>
          <w:sz w:val="16"/>
          <w:szCs w:val="16"/>
        </w:rPr>
        <w:t xml:space="preserve"> «</w:t>
      </w:r>
      <w:r>
        <w:rPr>
          <w:rFonts w:ascii="Times New Roman" w:hAnsi="Times New Roman"/>
          <w:sz w:val="16"/>
          <w:szCs w:val="16"/>
        </w:rPr>
        <w:t>Симуляционный курс ПСА</w:t>
      </w:r>
      <w:r w:rsidRPr="00437325">
        <w:rPr>
          <w:rFonts w:ascii="Times New Roman" w:hAnsi="Times New Roman"/>
          <w:sz w:val="16"/>
          <w:szCs w:val="16"/>
        </w:rPr>
        <w:t>» по специальности 31.08.20 Психиатрия 20</w:t>
      </w:r>
      <w:r>
        <w:rPr>
          <w:rFonts w:ascii="Times New Roman" w:hAnsi="Times New Roman"/>
          <w:sz w:val="16"/>
          <w:szCs w:val="16"/>
        </w:rPr>
        <w:t>23</w:t>
      </w:r>
      <w:r w:rsidRPr="00437325">
        <w:rPr>
          <w:rFonts w:ascii="Times New Roman" w:hAnsi="Times New Roman"/>
          <w:sz w:val="16"/>
          <w:szCs w:val="16"/>
        </w:rPr>
        <w:t>-20</w:t>
      </w:r>
      <w:r>
        <w:rPr>
          <w:rFonts w:ascii="Times New Roman" w:hAnsi="Times New Roman"/>
          <w:sz w:val="16"/>
          <w:szCs w:val="16"/>
        </w:rPr>
        <w:t xml:space="preserve">24 </w:t>
      </w:r>
      <w:r w:rsidRPr="00437325">
        <w:rPr>
          <w:rFonts w:ascii="Times New Roman" w:hAnsi="Times New Roman"/>
          <w:sz w:val="16"/>
          <w:szCs w:val="16"/>
        </w:rPr>
        <w:t xml:space="preserve">учебный год, утвержден на заседании </w:t>
      </w:r>
      <w:r>
        <w:rPr>
          <w:rFonts w:ascii="Times New Roman" w:hAnsi="Times New Roman"/>
          <w:sz w:val="16"/>
          <w:szCs w:val="16"/>
        </w:rPr>
        <w:t>кафедры неврологии, психиатрии, мануальной медицины и медицинской реабилитации ИНМФО</w:t>
      </w:r>
      <w:r w:rsidRPr="00437325">
        <w:rPr>
          <w:rFonts w:ascii="Times New Roman" w:hAnsi="Times New Roman"/>
          <w:sz w:val="16"/>
          <w:szCs w:val="16"/>
        </w:rPr>
        <w:t>, протокол</w:t>
      </w:r>
      <w:r>
        <w:rPr>
          <w:rFonts w:ascii="Times New Roman" w:hAnsi="Times New Roman"/>
          <w:sz w:val="16"/>
          <w:szCs w:val="16"/>
        </w:rPr>
        <w:t xml:space="preserve"> №12 от 29.06.2023</w:t>
      </w:r>
    </w:p>
    <w:p w:rsidR="00FD504B" w:rsidRPr="00253337" w:rsidRDefault="00FD504B" w:rsidP="00FD504B">
      <w:pPr>
        <w:ind w:left="-76"/>
        <w:contextualSpacing/>
        <w:jc w:val="both"/>
        <w:rPr>
          <w:rFonts w:ascii="Times New Roman" w:hAnsi="Times New Roman"/>
          <w:sz w:val="16"/>
          <w:szCs w:val="16"/>
          <w:vertAlign w:val="superscript"/>
        </w:rPr>
      </w:pPr>
      <w:r>
        <w:rPr>
          <w:rFonts w:ascii="Times New Roman" w:hAnsi="Times New Roman"/>
          <w:sz w:val="16"/>
          <w:szCs w:val="16"/>
          <w:vertAlign w:val="superscript"/>
        </w:rPr>
        <w:t>4</w:t>
      </w:r>
      <w:r w:rsidRPr="00253337">
        <w:rPr>
          <w:rFonts w:ascii="Times New Roman" w:hAnsi="Times New Roman"/>
          <w:sz w:val="16"/>
          <w:szCs w:val="16"/>
        </w:rPr>
        <w:t xml:space="preserve"> </w:t>
      </w:r>
      <w:r w:rsidRPr="005B6213">
        <w:rPr>
          <w:rFonts w:ascii="Times New Roman" w:hAnsi="Times New Roman"/>
          <w:sz w:val="16"/>
          <w:szCs w:val="16"/>
        </w:rPr>
        <w:t>Протокол дополнений и изменений к рабочей программе дисциплины Б1.Б.7 «Симуляционный курс ПСА» по специальности 31.08.20 Психиатрия 202</w:t>
      </w:r>
      <w:r>
        <w:rPr>
          <w:rFonts w:ascii="Times New Roman" w:hAnsi="Times New Roman"/>
          <w:sz w:val="16"/>
          <w:szCs w:val="16"/>
        </w:rPr>
        <w:t>4</w:t>
      </w:r>
      <w:r w:rsidRPr="005B6213">
        <w:rPr>
          <w:rFonts w:ascii="Times New Roman" w:hAnsi="Times New Roman"/>
          <w:sz w:val="16"/>
          <w:szCs w:val="16"/>
        </w:rPr>
        <w:t>-202</w:t>
      </w:r>
      <w:r>
        <w:rPr>
          <w:rFonts w:ascii="Times New Roman" w:hAnsi="Times New Roman"/>
          <w:sz w:val="16"/>
          <w:szCs w:val="16"/>
        </w:rPr>
        <w:t>5</w:t>
      </w:r>
      <w:r w:rsidRPr="005B6213">
        <w:rPr>
          <w:rFonts w:ascii="Times New Roman" w:hAnsi="Times New Roman"/>
          <w:sz w:val="16"/>
          <w:szCs w:val="16"/>
        </w:rPr>
        <w:t xml:space="preserve"> учебный год, утвержден на заседании кафедры неврологии, психиатрии, мануальной медицины и медицинской реабилитации ИНМФО, протокол №</w:t>
      </w:r>
      <w:r>
        <w:rPr>
          <w:rFonts w:ascii="Times New Roman" w:hAnsi="Times New Roman"/>
          <w:sz w:val="16"/>
          <w:szCs w:val="16"/>
        </w:rPr>
        <w:t>7</w:t>
      </w:r>
      <w:r w:rsidRPr="005B6213">
        <w:rPr>
          <w:rFonts w:ascii="Times New Roman" w:hAnsi="Times New Roman"/>
          <w:sz w:val="16"/>
          <w:szCs w:val="16"/>
        </w:rPr>
        <w:t xml:space="preserve"> от </w:t>
      </w:r>
      <w:r>
        <w:rPr>
          <w:rFonts w:ascii="Times New Roman" w:hAnsi="Times New Roman"/>
          <w:sz w:val="16"/>
          <w:szCs w:val="16"/>
        </w:rPr>
        <w:t>28</w:t>
      </w:r>
      <w:r w:rsidRPr="005B6213">
        <w:rPr>
          <w:rFonts w:ascii="Times New Roman" w:hAnsi="Times New Roman"/>
          <w:sz w:val="16"/>
          <w:szCs w:val="16"/>
        </w:rPr>
        <w:t>.0</w:t>
      </w:r>
      <w:r>
        <w:rPr>
          <w:rFonts w:ascii="Times New Roman" w:hAnsi="Times New Roman"/>
          <w:sz w:val="16"/>
          <w:szCs w:val="16"/>
        </w:rPr>
        <w:t>5</w:t>
      </w:r>
      <w:r w:rsidRPr="005B6213">
        <w:rPr>
          <w:rFonts w:ascii="Times New Roman" w:hAnsi="Times New Roman"/>
          <w:sz w:val="16"/>
          <w:szCs w:val="16"/>
        </w:rPr>
        <w:t>.202</w:t>
      </w:r>
      <w:r>
        <w:rPr>
          <w:rFonts w:ascii="Times New Roman" w:hAnsi="Times New Roman"/>
          <w:sz w:val="16"/>
          <w:szCs w:val="16"/>
        </w:rPr>
        <w:t>4</w:t>
      </w:r>
      <w:r w:rsidRPr="005B6213">
        <w:rPr>
          <w:rFonts w:ascii="Times New Roman" w:hAnsi="Times New Roman"/>
          <w:sz w:val="16"/>
          <w:szCs w:val="16"/>
        </w:rPr>
        <w:t xml:space="preserve"> г.</w:t>
      </w:r>
    </w:p>
    <w:p w:rsidR="00FD504B" w:rsidRPr="004C1B75" w:rsidRDefault="00FD504B" w:rsidP="003D6011">
      <w:pPr>
        <w:ind w:left="-76"/>
        <w:contextualSpacing/>
        <w:jc w:val="both"/>
        <w:rPr>
          <w:rFonts w:ascii="Times New Roman" w:hAnsi="Times New Roman"/>
          <w:sz w:val="16"/>
          <w:szCs w:val="16"/>
        </w:rPr>
      </w:pPr>
      <w:bookmarkStart w:id="1" w:name="_GoBack"/>
      <w:bookmarkEnd w:id="1"/>
    </w:p>
    <w:p w:rsidR="001C67D9" w:rsidRPr="001C67D9" w:rsidRDefault="001C67D9" w:rsidP="001C67D9">
      <w:pPr>
        <w:widowControl w:val="0"/>
        <w:spacing w:after="0" w:line="360" w:lineRule="auto"/>
        <w:ind w:left="283"/>
        <w:rPr>
          <w:rFonts w:ascii="Times New Roman" w:hAnsi="Times New Roman"/>
          <w:b/>
          <w:iCs/>
          <w:sz w:val="28"/>
        </w:rPr>
      </w:pPr>
    </w:p>
    <w:p w:rsidR="001C67D9" w:rsidRPr="001C67D9" w:rsidRDefault="001C67D9" w:rsidP="001C67D9">
      <w:pPr>
        <w:widowControl w:val="0"/>
        <w:spacing w:after="0" w:line="360" w:lineRule="auto"/>
        <w:rPr>
          <w:rFonts w:ascii="Times New Roman" w:hAnsi="Times New Roman"/>
          <w:b/>
          <w:iCs/>
          <w:sz w:val="28"/>
        </w:rPr>
      </w:pPr>
      <w:r w:rsidRPr="001C67D9">
        <w:rPr>
          <w:rFonts w:ascii="Times New Roman" w:hAnsi="Times New Roman"/>
          <w:b/>
          <w:iCs/>
          <w:sz w:val="28"/>
        </w:rPr>
        <w:t>в) Программное обеспечение и Интернет-ресурсы:</w:t>
      </w:r>
    </w:p>
    <w:p w:rsidR="001C67D9" w:rsidRPr="001C67D9" w:rsidRDefault="001C67D9" w:rsidP="001C67D9">
      <w:pPr>
        <w:widowControl w:val="0"/>
        <w:spacing w:after="0" w:line="360" w:lineRule="auto"/>
        <w:ind w:left="283"/>
        <w:jc w:val="both"/>
        <w:rPr>
          <w:rFonts w:ascii="Times New Roman" w:hAnsi="Times New Roman"/>
          <w:iCs/>
          <w:sz w:val="28"/>
        </w:rPr>
      </w:pPr>
      <w:r w:rsidRPr="001C67D9">
        <w:rPr>
          <w:rFonts w:ascii="Times New Roman" w:hAnsi="Times New Roman"/>
          <w:iCs/>
          <w:sz w:val="28"/>
        </w:rPr>
        <w:t>Электронные ресурсы: базы данных, информационно-справочные и поисковые системы - Интернет ресурсы, отвечающие тематике дисциплины, в том числе:</w:t>
      </w:r>
    </w:p>
    <w:tbl>
      <w:tblPr>
        <w:tblW w:w="93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348"/>
        <w:gridCol w:w="3024"/>
      </w:tblGrid>
      <w:tr w:rsidR="001C67D9" w:rsidRPr="001C67D9" w:rsidTr="00383F30">
        <w:trPr>
          <w:trHeight w:val="550"/>
          <w:tblHeader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D9" w:rsidRPr="001C67D9" w:rsidRDefault="001C67D9" w:rsidP="001C67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Ссылка на информационный ресурс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7D9" w:rsidRPr="001C67D9" w:rsidRDefault="001C67D9" w:rsidP="001C67D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Доступность</w:t>
            </w:r>
          </w:p>
        </w:tc>
      </w:tr>
      <w:tr w:rsidR="001C67D9" w:rsidRPr="001C67D9" w:rsidTr="00383F30">
        <w:trPr>
          <w:trHeight w:val="859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iCs/>
                <w:sz w:val="24"/>
                <w:szCs w:val="24"/>
              </w:rPr>
              <w:t>http://</w:t>
            </w:r>
            <w:r w:rsidRPr="001C67D9">
              <w:rPr>
                <w:rFonts w:ascii="Times New Roman" w:eastAsia="Calibri" w:hAnsi="Times New Roman"/>
                <w:sz w:val="24"/>
                <w:szCs w:val="24"/>
              </w:rPr>
              <w:t xml:space="preserve">ЭБС «Консультант студента» </w:t>
            </w:r>
          </w:p>
          <w:p w:rsidR="001C67D9" w:rsidRPr="001C67D9" w:rsidRDefault="001C67D9" w:rsidP="001C67D9">
            <w:pPr>
              <w:widowControl w:val="0"/>
              <w:shd w:val="clear" w:color="auto" w:fill="FFFFFF"/>
              <w:spacing w:after="0" w:line="360" w:lineRule="auto"/>
            </w:pPr>
            <w:r w:rsidRPr="001C67D9">
              <w:rPr>
                <w:rFonts w:ascii="Times New Roman" w:eastAsia="Calibri" w:hAnsi="Times New Roman"/>
                <w:sz w:val="24"/>
                <w:szCs w:val="24"/>
              </w:rPr>
              <w:t xml:space="preserve">http:// </w:t>
            </w:r>
            <w:hyperlink r:id="rId22" w:history="1">
              <w:r w:rsidRPr="001C67D9">
                <w:rPr>
                  <w:rFonts w:ascii="Times New Roman" w:eastAsia="Calibri" w:hAnsi="Times New Roman"/>
                  <w:color w:val="0000FF"/>
                  <w:sz w:val="24"/>
                  <w:szCs w:val="24"/>
                  <w:u w:val="single"/>
                </w:rPr>
                <w:t>www.studmedlib.ru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1200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Единая реферативная библиографическая база данных (профессиональная база данных)</w:t>
            </w:r>
          </w:p>
          <w:p w:rsidR="001C67D9" w:rsidRPr="001C67D9" w:rsidRDefault="001C67D9" w:rsidP="001C67D9">
            <w:pPr>
              <w:widowControl w:val="0"/>
              <w:shd w:val="clear" w:color="auto" w:fill="FFFFFF"/>
              <w:spacing w:after="0" w:line="360" w:lineRule="auto"/>
            </w:pPr>
            <w:r w:rsidRPr="001C67D9">
              <w:rPr>
                <w:rFonts w:ascii="Times New Roman" w:hAnsi="Times New Roman"/>
                <w:sz w:val="24"/>
                <w:szCs w:val="24"/>
                <w:lang w:val="en-US"/>
              </w:rPr>
              <w:t>http://</w:t>
            </w:r>
            <w:hyperlink r:id="rId23" w:history="1"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scopus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spacing w:after="0"/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30"/>
        </w:trPr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 xml:space="preserve">Национальная библиографическая база данных научного цитирования </w:t>
            </w:r>
            <w:r w:rsidRPr="001C67D9">
              <w:rPr>
                <w:rFonts w:ascii="Times New Roman" w:hAnsi="Times New Roman"/>
                <w:i/>
                <w:sz w:val="24"/>
                <w:szCs w:val="24"/>
              </w:rPr>
              <w:t>(профессиональная база данных)</w:t>
            </w:r>
            <w:r w:rsidRPr="001C67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7D9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1C67D9">
              <w:rPr>
                <w:rFonts w:ascii="Times New Roman" w:hAnsi="Times New Roman"/>
                <w:sz w:val="24"/>
                <w:szCs w:val="24"/>
              </w:rPr>
              <w:t>://</w:t>
            </w:r>
            <w:hyperlink r:id="rId24" w:history="1"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elibrary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99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C67D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Журнал</w:t>
            </w:r>
            <w:r w:rsidRPr="001C67D9">
              <w:rPr>
                <w:rFonts w:ascii="Times New Roman" w:hAnsi="Times New Roman"/>
                <w:sz w:val="24"/>
                <w:szCs w:val="24"/>
                <w:shd w:val="clear" w:color="auto" w:fill="FFFFFF"/>
                <w:lang w:val="en-US"/>
              </w:rPr>
              <w:t xml:space="preserve">: </w:t>
            </w:r>
            <w:r w:rsidRPr="001C67D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Medical Education</w:t>
            </w:r>
            <w:r w:rsidRPr="001C67D9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 xml:space="preserve"> </w:t>
            </w:r>
            <w:r w:rsidRPr="001C67D9"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Online</w:t>
            </w:r>
          </w:p>
          <w:p w:rsidR="001C67D9" w:rsidRPr="001C67D9" w:rsidRDefault="001E440D" w:rsidP="001C67D9">
            <w:pPr>
              <w:widowControl w:val="0"/>
              <w:shd w:val="clear" w:color="auto" w:fill="FFFFFF"/>
              <w:spacing w:after="0" w:line="360" w:lineRule="auto"/>
              <w:rPr>
                <w:lang w:val="en-US"/>
              </w:rPr>
            </w:pPr>
            <w:hyperlink r:id="rId25" w:history="1">
              <w:r w:rsidR="001C67D9"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http://med-ed-online.net/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spacing w:after="0"/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247"/>
        </w:trPr>
        <w:tc>
          <w:tcPr>
            <w:tcW w:w="63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67D9" w:rsidRPr="001C67D9" w:rsidRDefault="001E440D" w:rsidP="001C67D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color w:val="0000FF"/>
                <w:sz w:val="28"/>
                <w:u w:val="single"/>
              </w:rPr>
            </w:pPr>
            <w:hyperlink r:id="rId26" w:history="1"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http</w:t>
              </w:r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://</w:t>
              </w:r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www</w:t>
              </w:r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.</w:t>
              </w:r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scsml</w:t>
              </w:r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.</w:t>
              </w:r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rssi</w:t>
              </w:r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.</w:t>
              </w:r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  <w:lang w:val="en-US"/>
                </w:rPr>
                <w:t>ru</w:t>
              </w:r>
              <w:r w:rsidR="001C67D9" w:rsidRPr="001C67D9">
                <w:rPr>
                  <w:rFonts w:ascii="Times New Roman" w:eastAsia="MS Mincho" w:hAnsi="Times New Roman"/>
                  <w:color w:val="0000FF"/>
                  <w:u w:val="single"/>
                </w:rPr>
                <w:t>/</w:t>
              </w:r>
            </w:hyperlink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87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color w:val="0000FF"/>
                <w:sz w:val="24"/>
                <w:szCs w:val="24"/>
                <w:u w:val="single"/>
              </w:rPr>
            </w:pPr>
            <w:r w:rsidRPr="001C67D9">
              <w:rPr>
                <w:rFonts w:ascii="Times New Roman" w:hAnsi="Times New Roman"/>
                <w:iCs/>
                <w:color w:val="0000FF"/>
                <w:sz w:val="24"/>
                <w:szCs w:val="24"/>
                <w:u w:val="single"/>
              </w:rPr>
              <w:t>Методический центр аккредитации специалистов</w:t>
            </w:r>
          </w:p>
          <w:p w:rsidR="001C67D9" w:rsidRPr="001C67D9" w:rsidRDefault="001C67D9" w:rsidP="001C67D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color w:val="0000FF"/>
                <w:sz w:val="24"/>
                <w:szCs w:val="24"/>
                <w:u w:val="single"/>
              </w:rPr>
            </w:pPr>
            <w:r w:rsidRPr="001C67D9">
              <w:rPr>
                <w:rFonts w:ascii="Times New Roman" w:hAnsi="Times New Roman"/>
                <w:iCs/>
                <w:color w:val="0000FF"/>
                <w:sz w:val="24"/>
                <w:szCs w:val="24"/>
                <w:u w:val="single"/>
              </w:rPr>
              <w:t>https://fmza.ru/fos_primary_specialized/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spacing w:after="0"/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877"/>
        </w:trPr>
        <w:tc>
          <w:tcPr>
            <w:tcW w:w="6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lastRenderedPageBreak/>
              <w:t>ЭИОС ВолгГМУ</w:t>
            </w:r>
          </w:p>
          <w:p w:rsidR="001C67D9" w:rsidRPr="001C67D9" w:rsidRDefault="001E440D" w:rsidP="001C67D9">
            <w:pPr>
              <w:widowControl w:val="0"/>
              <w:shd w:val="clear" w:color="auto" w:fill="FFFFFF"/>
              <w:spacing w:after="0" w:line="360" w:lineRule="auto"/>
              <w:rPr>
                <w:rFonts w:ascii="Times New Roman" w:hAnsi="Times New Roman"/>
                <w:iCs/>
                <w:color w:val="0070C0"/>
                <w:sz w:val="24"/>
                <w:szCs w:val="24"/>
                <w:u w:val="single"/>
              </w:rPr>
            </w:pPr>
            <w:hyperlink r:id="rId27" w:history="1">
              <w:r w:rsidR="001C67D9" w:rsidRPr="001C67D9">
                <w:rPr>
                  <w:rFonts w:ascii="Times New Roman" w:hAnsi="Times New Roman"/>
                  <w:iCs/>
                  <w:color w:val="0000FF"/>
                  <w:sz w:val="24"/>
                  <w:szCs w:val="24"/>
                  <w:u w:val="single"/>
                </w:rPr>
                <w:t>https://elearning.volgmed.ru/</w:t>
              </w:r>
            </w:hyperlink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7D9" w:rsidRPr="001C67D9" w:rsidRDefault="001C67D9" w:rsidP="001C67D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Для участников курса</w:t>
            </w:r>
          </w:p>
        </w:tc>
      </w:tr>
      <w:tr w:rsidR="001C67D9" w:rsidRPr="001C67D9" w:rsidTr="00383F30">
        <w:trPr>
          <w:trHeight w:val="877"/>
        </w:trPr>
        <w:tc>
          <w:tcPr>
            <w:tcW w:w="6348" w:type="dxa"/>
            <w:shd w:val="clear" w:color="auto" w:fill="auto"/>
          </w:tcPr>
          <w:p w:rsidR="001C67D9" w:rsidRPr="001C67D9" w:rsidRDefault="001E440D" w:rsidP="001C67D9">
            <w:pPr>
              <w:spacing w:after="0" w:line="240" w:lineRule="auto"/>
              <w:jc w:val="both"/>
              <w:rPr>
                <w:color w:val="0000FF"/>
                <w:u w:val="single"/>
              </w:rPr>
            </w:pPr>
            <w:hyperlink r:id="rId28" w:history="1">
              <w:r w:rsidR="001C67D9"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http://www.psychiatr.ru/</w:t>
              </w:r>
            </w:hyperlink>
            <w:r w:rsidR="001C67D9" w:rsidRPr="001C67D9">
              <w:rPr>
                <w:rFonts w:ascii="Times New Roman" w:hAnsi="Times New Roman"/>
                <w:sz w:val="24"/>
                <w:szCs w:val="24"/>
              </w:rPr>
              <w:t xml:space="preserve">  (сайт Российского Общества психиатров)</w:t>
            </w:r>
          </w:p>
        </w:tc>
        <w:tc>
          <w:tcPr>
            <w:tcW w:w="3024" w:type="dxa"/>
            <w:shd w:val="clear" w:color="auto" w:fill="auto"/>
          </w:tcPr>
          <w:p w:rsidR="001C67D9" w:rsidRPr="001C67D9" w:rsidRDefault="001C67D9" w:rsidP="001C67D9">
            <w:pPr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877"/>
        </w:trPr>
        <w:tc>
          <w:tcPr>
            <w:tcW w:w="6348" w:type="dxa"/>
            <w:shd w:val="clear" w:color="auto" w:fill="auto"/>
          </w:tcPr>
          <w:p w:rsidR="001C67D9" w:rsidRPr="001C67D9" w:rsidRDefault="001E440D" w:rsidP="001C67D9">
            <w:pPr>
              <w:spacing w:after="0" w:line="240" w:lineRule="auto"/>
              <w:jc w:val="both"/>
              <w:rPr>
                <w:iCs/>
                <w:color w:val="0000FF"/>
                <w:u w:val="single"/>
              </w:rPr>
            </w:pPr>
            <w:hyperlink r:id="rId29" w:history="1">
              <w:r w:rsidR="001C67D9"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http://www.psychiatry.ru/</w:t>
              </w:r>
            </w:hyperlink>
            <w:r w:rsidR="001C67D9" w:rsidRPr="001C67D9">
              <w:rPr>
                <w:rFonts w:ascii="Times New Roman" w:hAnsi="Times New Roman"/>
                <w:sz w:val="24"/>
                <w:szCs w:val="24"/>
              </w:rPr>
              <w:t xml:space="preserve">  (сайт НЦПЗ)</w:t>
            </w:r>
          </w:p>
        </w:tc>
        <w:tc>
          <w:tcPr>
            <w:tcW w:w="3024" w:type="dxa"/>
            <w:shd w:val="clear" w:color="auto" w:fill="auto"/>
          </w:tcPr>
          <w:p w:rsidR="001C67D9" w:rsidRPr="001C67D9" w:rsidRDefault="001C67D9" w:rsidP="001C67D9">
            <w:pPr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877"/>
        </w:trPr>
        <w:tc>
          <w:tcPr>
            <w:tcW w:w="6348" w:type="dxa"/>
            <w:shd w:val="clear" w:color="auto" w:fill="auto"/>
          </w:tcPr>
          <w:p w:rsidR="001C67D9" w:rsidRPr="001C67D9" w:rsidRDefault="001E440D" w:rsidP="001C67D9">
            <w:pPr>
              <w:spacing w:after="0" w:line="240" w:lineRule="auto"/>
              <w:jc w:val="both"/>
              <w:rPr>
                <w:iCs/>
                <w:color w:val="0000FF"/>
                <w:u w:val="single"/>
              </w:rPr>
            </w:pPr>
            <w:hyperlink r:id="rId30" w:history="1">
              <w:r w:rsidR="001C67D9"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http://old.consilium-medicum.com/</w:t>
              </w:r>
            </w:hyperlink>
            <w:r w:rsidR="001C67D9" w:rsidRPr="001C67D9">
              <w:rPr>
                <w:rFonts w:ascii="Times New Roman" w:hAnsi="Times New Roman"/>
                <w:sz w:val="24"/>
                <w:szCs w:val="24"/>
              </w:rPr>
              <w:t xml:space="preserve">  (сайт журнала «Психиатрия и психофармакотерапия)</w:t>
            </w:r>
          </w:p>
        </w:tc>
        <w:tc>
          <w:tcPr>
            <w:tcW w:w="3024" w:type="dxa"/>
            <w:shd w:val="clear" w:color="auto" w:fill="auto"/>
          </w:tcPr>
          <w:p w:rsidR="001C67D9" w:rsidRPr="001C67D9" w:rsidRDefault="001C67D9" w:rsidP="001C67D9">
            <w:pPr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877"/>
        </w:trPr>
        <w:tc>
          <w:tcPr>
            <w:tcW w:w="6348" w:type="dxa"/>
            <w:shd w:val="clear" w:color="auto" w:fill="auto"/>
          </w:tcPr>
          <w:p w:rsidR="001C67D9" w:rsidRPr="001C67D9" w:rsidRDefault="001E440D" w:rsidP="001C67D9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FF"/>
                <w:sz w:val="28"/>
                <w:u w:val="single"/>
              </w:rPr>
            </w:pPr>
            <w:hyperlink r:id="rId31" w:history="1">
              <w:r w:rsidR="001C67D9" w:rsidRPr="001C67D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http://mdtube.ru/</w:t>
              </w:r>
            </w:hyperlink>
          </w:p>
        </w:tc>
        <w:tc>
          <w:tcPr>
            <w:tcW w:w="3024" w:type="dxa"/>
            <w:shd w:val="clear" w:color="auto" w:fill="auto"/>
          </w:tcPr>
          <w:p w:rsidR="001C67D9" w:rsidRPr="001C67D9" w:rsidRDefault="001C67D9" w:rsidP="001C67D9">
            <w:pPr>
              <w:rPr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  <w:tr w:rsidR="001C67D9" w:rsidRPr="001C67D9" w:rsidTr="00383F30">
        <w:trPr>
          <w:trHeight w:val="877"/>
        </w:trPr>
        <w:tc>
          <w:tcPr>
            <w:tcW w:w="6348" w:type="dxa"/>
            <w:shd w:val="clear" w:color="auto" w:fill="auto"/>
          </w:tcPr>
          <w:p w:rsidR="001C67D9" w:rsidRPr="001C67D9" w:rsidRDefault="001C67D9" w:rsidP="001C67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1C67D9">
              <w:rPr>
                <w:rFonts w:ascii="Times New Roman" w:hAnsi="Times New Roman"/>
                <w:iCs/>
                <w:sz w:val="24"/>
                <w:szCs w:val="24"/>
              </w:rPr>
              <w:t>Научная электронная библиотека ELIBRARY.RU http://elibrary.ru/</w:t>
            </w:r>
          </w:p>
          <w:p w:rsidR="001C67D9" w:rsidRPr="001C67D9" w:rsidRDefault="001C67D9" w:rsidP="001C67D9">
            <w:pPr>
              <w:spacing w:after="0" w:line="240" w:lineRule="auto"/>
              <w:jc w:val="both"/>
            </w:pPr>
          </w:p>
        </w:tc>
        <w:tc>
          <w:tcPr>
            <w:tcW w:w="3024" w:type="dxa"/>
            <w:shd w:val="clear" w:color="auto" w:fill="auto"/>
          </w:tcPr>
          <w:p w:rsidR="001C67D9" w:rsidRPr="001C67D9" w:rsidRDefault="001C67D9" w:rsidP="001C67D9">
            <w:pPr>
              <w:rPr>
                <w:rFonts w:ascii="Times New Roman" w:hAnsi="Times New Roman"/>
                <w:sz w:val="24"/>
                <w:szCs w:val="24"/>
              </w:rPr>
            </w:pPr>
            <w:r w:rsidRPr="001C67D9">
              <w:rPr>
                <w:rFonts w:ascii="Times New Roman" w:hAnsi="Times New Roman"/>
                <w:sz w:val="24"/>
                <w:szCs w:val="24"/>
              </w:rPr>
              <w:t>Свободный доступ</w:t>
            </w:r>
          </w:p>
        </w:tc>
      </w:tr>
    </w:tbl>
    <w:p w:rsidR="001C67D9" w:rsidRPr="001C67D9" w:rsidRDefault="001C67D9" w:rsidP="001C67D9">
      <w:pPr>
        <w:widowControl w:val="0"/>
        <w:shd w:val="clear" w:color="auto" w:fill="FFFFFF"/>
        <w:spacing w:line="240" w:lineRule="auto"/>
        <w:jc w:val="both"/>
        <w:rPr>
          <w:rFonts w:ascii="Times New Roman" w:hAnsi="Times New Roman"/>
          <w:b/>
          <w:bCs/>
          <w:caps/>
          <w:spacing w:val="-6"/>
          <w:sz w:val="24"/>
          <w:szCs w:val="24"/>
        </w:rPr>
      </w:pPr>
    </w:p>
    <w:p w:rsidR="00911A05" w:rsidRDefault="00911A05" w:rsidP="00911A05">
      <w:pPr>
        <w:pStyle w:val="a6"/>
        <w:widowControl w:val="0"/>
        <w:spacing w:after="0" w:line="240" w:lineRule="auto"/>
        <w:ind w:left="0"/>
        <w:rPr>
          <w:rFonts w:ascii="Times New Roman" w:hAnsi="Times New Roman"/>
          <w:b/>
          <w:iCs/>
          <w:sz w:val="28"/>
          <w:szCs w:val="28"/>
        </w:rPr>
      </w:pPr>
    </w:p>
    <w:p w:rsidR="00D501A6" w:rsidRPr="00826821" w:rsidRDefault="00D501A6" w:rsidP="00D501A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sectPr w:rsidR="00D501A6" w:rsidRPr="00826821" w:rsidSect="00D501A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40D" w:rsidRDefault="001E440D" w:rsidP="0009715D">
      <w:pPr>
        <w:spacing w:after="0" w:line="240" w:lineRule="auto"/>
      </w:pPr>
      <w:r>
        <w:separator/>
      </w:r>
    </w:p>
  </w:endnote>
  <w:endnote w:type="continuationSeparator" w:id="0">
    <w:p w:rsidR="001E440D" w:rsidRDefault="001E440D" w:rsidP="00097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2" w:rsidRPr="00D623E6" w:rsidRDefault="0000535F">
    <w:pPr>
      <w:pStyle w:val="ab"/>
      <w:jc w:val="right"/>
      <w:rPr>
        <w:rFonts w:ascii="Times New Roman" w:hAnsi="Times New Roman"/>
        <w:sz w:val="24"/>
        <w:szCs w:val="24"/>
      </w:rPr>
    </w:pPr>
    <w:r w:rsidRPr="00D623E6">
      <w:rPr>
        <w:rFonts w:ascii="Times New Roman" w:hAnsi="Times New Roman"/>
        <w:sz w:val="24"/>
        <w:szCs w:val="24"/>
      </w:rPr>
      <w:fldChar w:fldCharType="begin"/>
    </w:r>
    <w:r w:rsidR="00911A05" w:rsidRPr="00D623E6">
      <w:rPr>
        <w:rFonts w:ascii="Times New Roman" w:hAnsi="Times New Roman"/>
        <w:sz w:val="24"/>
        <w:szCs w:val="24"/>
      </w:rPr>
      <w:instrText xml:space="preserve"> PAGE   \* MERGEFORMAT </w:instrText>
    </w:r>
    <w:r w:rsidRPr="00D623E6">
      <w:rPr>
        <w:rFonts w:ascii="Times New Roman" w:hAnsi="Times New Roman"/>
        <w:sz w:val="24"/>
        <w:szCs w:val="24"/>
      </w:rPr>
      <w:fldChar w:fldCharType="separate"/>
    </w:r>
    <w:r w:rsidR="00FD504B" w:rsidRPr="00FD504B">
      <w:rPr>
        <w:noProof/>
      </w:rPr>
      <w:t>15</w:t>
    </w:r>
    <w:r w:rsidRPr="00D623E6">
      <w:rPr>
        <w:rFonts w:ascii="Times New Roman" w:hAnsi="Times New Roman"/>
        <w:sz w:val="24"/>
        <w:szCs w:val="24"/>
      </w:rPr>
      <w:fldChar w:fldCharType="end"/>
    </w:r>
  </w:p>
  <w:p w:rsidR="00FA1A12" w:rsidRDefault="001E440D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2" w:rsidRPr="00324332" w:rsidRDefault="001E440D">
    <w:pPr>
      <w:pStyle w:val="ab"/>
      <w:jc w:val="right"/>
      <w:rPr>
        <w:rFonts w:ascii="Times New Roman" w:hAnsi="Times New Roman"/>
        <w:sz w:val="24"/>
        <w:szCs w:val="24"/>
      </w:rPr>
    </w:pPr>
  </w:p>
  <w:p w:rsidR="00FA1A12" w:rsidRDefault="001E440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40D" w:rsidRDefault="001E440D" w:rsidP="0009715D">
      <w:pPr>
        <w:spacing w:after="0" w:line="240" w:lineRule="auto"/>
      </w:pPr>
      <w:r>
        <w:separator/>
      </w:r>
    </w:p>
  </w:footnote>
  <w:footnote w:type="continuationSeparator" w:id="0">
    <w:p w:rsidR="001E440D" w:rsidRDefault="001E440D" w:rsidP="00097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A12" w:rsidRDefault="0000535F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911A05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A1A12" w:rsidRDefault="001E440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C53A7"/>
    <w:multiLevelType w:val="hybridMultilevel"/>
    <w:tmpl w:val="9CDE5FF2"/>
    <w:lvl w:ilvl="0" w:tplc="F37C90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82902"/>
    <w:multiLevelType w:val="hybridMultilevel"/>
    <w:tmpl w:val="0D943C88"/>
    <w:lvl w:ilvl="0" w:tplc="95BE4504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1EEA3684"/>
    <w:multiLevelType w:val="hybridMultilevel"/>
    <w:tmpl w:val="E32249CA"/>
    <w:lvl w:ilvl="0" w:tplc="46602F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F338F0"/>
    <w:multiLevelType w:val="hybridMultilevel"/>
    <w:tmpl w:val="9B78B238"/>
    <w:lvl w:ilvl="0" w:tplc="9BF46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22E71"/>
    <w:multiLevelType w:val="hybridMultilevel"/>
    <w:tmpl w:val="E850FE1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84E621D"/>
    <w:multiLevelType w:val="hybridMultilevel"/>
    <w:tmpl w:val="71903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7B7CE5"/>
    <w:multiLevelType w:val="hybridMultilevel"/>
    <w:tmpl w:val="A72823E0"/>
    <w:lvl w:ilvl="0" w:tplc="90DA88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0F0BD8"/>
    <w:multiLevelType w:val="multilevel"/>
    <w:tmpl w:val="1136A41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0">
    <w:nsid w:val="2BA5123F"/>
    <w:multiLevelType w:val="hybridMultilevel"/>
    <w:tmpl w:val="30686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B7350F"/>
    <w:multiLevelType w:val="hybridMultilevel"/>
    <w:tmpl w:val="99364D0C"/>
    <w:lvl w:ilvl="0" w:tplc="7A2448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994BF9"/>
    <w:multiLevelType w:val="hybridMultilevel"/>
    <w:tmpl w:val="BDBAF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860F66"/>
    <w:multiLevelType w:val="hybridMultilevel"/>
    <w:tmpl w:val="6E36AAD2"/>
    <w:lvl w:ilvl="0" w:tplc="B68E0A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4C4287"/>
    <w:multiLevelType w:val="hybridMultilevel"/>
    <w:tmpl w:val="0972AAB8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AC68FF"/>
    <w:multiLevelType w:val="hybridMultilevel"/>
    <w:tmpl w:val="4D807A82"/>
    <w:lvl w:ilvl="0" w:tplc="33DCF556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>
    <w:nsid w:val="503672D1"/>
    <w:multiLevelType w:val="hybridMultilevel"/>
    <w:tmpl w:val="35BE1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9E604B"/>
    <w:multiLevelType w:val="hybridMultilevel"/>
    <w:tmpl w:val="E85E16CE"/>
    <w:lvl w:ilvl="0" w:tplc="FF040450">
      <w:start w:val="1"/>
      <w:numFmt w:val="bullet"/>
      <w:lvlText w:val="−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E5088B"/>
    <w:multiLevelType w:val="hybridMultilevel"/>
    <w:tmpl w:val="F9828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7342412"/>
    <w:multiLevelType w:val="hybridMultilevel"/>
    <w:tmpl w:val="0B1A2D44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83067B8"/>
    <w:multiLevelType w:val="hybridMultilevel"/>
    <w:tmpl w:val="B4769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7B4810"/>
    <w:multiLevelType w:val="hybridMultilevel"/>
    <w:tmpl w:val="0458177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>
    <w:nsid w:val="623D1B4A"/>
    <w:multiLevelType w:val="hybridMultilevel"/>
    <w:tmpl w:val="241ED4EE"/>
    <w:lvl w:ilvl="0" w:tplc="4F3AFC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817FF5"/>
    <w:multiLevelType w:val="multilevel"/>
    <w:tmpl w:val="1BDE5C2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5">
    <w:nsid w:val="734861AD"/>
    <w:multiLevelType w:val="hybridMultilevel"/>
    <w:tmpl w:val="D9B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3"/>
  </w:num>
  <w:num w:numId="4">
    <w:abstractNumId w:val="1"/>
  </w:num>
  <w:num w:numId="5">
    <w:abstractNumId w:val="22"/>
  </w:num>
  <w:num w:numId="6">
    <w:abstractNumId w:val="14"/>
  </w:num>
  <w:num w:numId="7">
    <w:abstractNumId w:val="17"/>
  </w:num>
  <w:num w:numId="8">
    <w:abstractNumId w:val="12"/>
  </w:num>
  <w:num w:numId="9">
    <w:abstractNumId w:val="19"/>
  </w:num>
  <w:num w:numId="10">
    <w:abstractNumId w:val="13"/>
  </w:num>
  <w:num w:numId="11">
    <w:abstractNumId w:val="3"/>
  </w:num>
  <w:num w:numId="12">
    <w:abstractNumId w:val="2"/>
  </w:num>
  <w:num w:numId="13">
    <w:abstractNumId w:val="15"/>
  </w:num>
  <w:num w:numId="14">
    <w:abstractNumId w:val="5"/>
  </w:num>
  <w:num w:numId="15">
    <w:abstractNumId w:val="8"/>
  </w:num>
  <w:num w:numId="16">
    <w:abstractNumId w:val="11"/>
  </w:num>
  <w:num w:numId="17">
    <w:abstractNumId w:val="10"/>
  </w:num>
  <w:num w:numId="18">
    <w:abstractNumId w:val="9"/>
  </w:num>
  <w:num w:numId="19">
    <w:abstractNumId w:val="24"/>
  </w:num>
  <w:num w:numId="20">
    <w:abstractNumId w:val="6"/>
  </w:num>
  <w:num w:numId="21">
    <w:abstractNumId w:val="21"/>
  </w:num>
  <w:num w:numId="22">
    <w:abstractNumId w:val="20"/>
  </w:num>
  <w:num w:numId="23">
    <w:abstractNumId w:val="25"/>
  </w:num>
  <w:num w:numId="24">
    <w:abstractNumId w:val="7"/>
  </w:num>
  <w:num w:numId="25">
    <w:abstractNumId w:val="16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01A6"/>
    <w:rsid w:val="0000535F"/>
    <w:rsid w:val="000266DE"/>
    <w:rsid w:val="00041765"/>
    <w:rsid w:val="0009715D"/>
    <w:rsid w:val="000B7D82"/>
    <w:rsid w:val="000E67A7"/>
    <w:rsid w:val="0013653B"/>
    <w:rsid w:val="0016765B"/>
    <w:rsid w:val="001C67D9"/>
    <w:rsid w:val="001E03BB"/>
    <w:rsid w:val="001E440D"/>
    <w:rsid w:val="001F3B60"/>
    <w:rsid w:val="002D5613"/>
    <w:rsid w:val="00354E3D"/>
    <w:rsid w:val="003665E8"/>
    <w:rsid w:val="003D6011"/>
    <w:rsid w:val="004028C0"/>
    <w:rsid w:val="00467B3A"/>
    <w:rsid w:val="00531CC4"/>
    <w:rsid w:val="00581203"/>
    <w:rsid w:val="005F5F71"/>
    <w:rsid w:val="006C7F5D"/>
    <w:rsid w:val="00732300"/>
    <w:rsid w:val="0073690C"/>
    <w:rsid w:val="00764183"/>
    <w:rsid w:val="007E5DF4"/>
    <w:rsid w:val="00820CCC"/>
    <w:rsid w:val="00820E64"/>
    <w:rsid w:val="00862EF9"/>
    <w:rsid w:val="00911A05"/>
    <w:rsid w:val="00945134"/>
    <w:rsid w:val="009D13E6"/>
    <w:rsid w:val="009F0CC8"/>
    <w:rsid w:val="00A100E1"/>
    <w:rsid w:val="00AF67AB"/>
    <w:rsid w:val="00BB34A8"/>
    <w:rsid w:val="00C1443B"/>
    <w:rsid w:val="00C2694E"/>
    <w:rsid w:val="00C911D5"/>
    <w:rsid w:val="00CD4B7B"/>
    <w:rsid w:val="00D501A6"/>
    <w:rsid w:val="00DB5EC6"/>
    <w:rsid w:val="00ED10DC"/>
    <w:rsid w:val="00ED5153"/>
    <w:rsid w:val="00F32A92"/>
    <w:rsid w:val="00FD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F67265C-5E10-4B4D-84BF-57A349B8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01A6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next w:val="a"/>
    <w:link w:val="20"/>
    <w:semiHidden/>
    <w:unhideWhenUsed/>
    <w:qFormat/>
    <w:rsid w:val="009451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qFormat/>
    <w:rsid w:val="00D501A6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D501A6"/>
    <w:rPr>
      <w:rFonts w:ascii="Calibri" w:hAnsi="Calibri"/>
      <w:b/>
      <w:bCs/>
      <w:sz w:val="22"/>
      <w:szCs w:val="22"/>
      <w:lang w:val="ru-RU" w:eastAsia="ru-RU" w:bidi="ar-SA"/>
    </w:rPr>
  </w:style>
  <w:style w:type="paragraph" w:customStyle="1" w:styleId="1">
    <w:name w:val="Абзац списка1"/>
    <w:basedOn w:val="a"/>
    <w:link w:val="ListParagraphChar"/>
    <w:rsid w:val="00D501A6"/>
    <w:pPr>
      <w:spacing w:after="160" w:line="259" w:lineRule="auto"/>
      <w:ind w:left="720"/>
    </w:pPr>
  </w:style>
  <w:style w:type="character" w:customStyle="1" w:styleId="ListParagraphChar">
    <w:name w:val="List Paragraph Char"/>
    <w:link w:val="1"/>
    <w:locked/>
    <w:rsid w:val="00D501A6"/>
    <w:rPr>
      <w:rFonts w:ascii="Calibri" w:hAnsi="Calibri"/>
      <w:sz w:val="22"/>
      <w:szCs w:val="22"/>
      <w:lang w:val="ru-RU" w:eastAsia="ru-RU" w:bidi="ar-SA"/>
    </w:rPr>
  </w:style>
  <w:style w:type="paragraph" w:styleId="a3">
    <w:name w:val="List Paragraph"/>
    <w:basedOn w:val="a"/>
    <w:link w:val="a4"/>
    <w:qFormat/>
    <w:rsid w:val="00D501A6"/>
    <w:pPr>
      <w:spacing w:after="0" w:line="240" w:lineRule="auto"/>
      <w:ind w:left="720"/>
      <w:contextualSpacing/>
    </w:pPr>
  </w:style>
  <w:style w:type="character" w:customStyle="1" w:styleId="a4">
    <w:name w:val="Абзац списка Знак"/>
    <w:link w:val="a3"/>
    <w:locked/>
    <w:rsid w:val="00D501A6"/>
    <w:rPr>
      <w:rFonts w:ascii="Calibri" w:hAnsi="Calibri"/>
      <w:sz w:val="22"/>
      <w:szCs w:val="22"/>
      <w:lang w:bidi="ar-SA"/>
    </w:rPr>
  </w:style>
  <w:style w:type="character" w:styleId="a5">
    <w:name w:val="Hyperlink"/>
    <w:rsid w:val="00D501A6"/>
    <w:rPr>
      <w:color w:val="0000FF"/>
      <w:u w:val="single"/>
    </w:rPr>
  </w:style>
  <w:style w:type="character" w:customStyle="1" w:styleId="hilight">
    <w:name w:val="hilight"/>
    <w:basedOn w:val="a0"/>
    <w:rsid w:val="00D501A6"/>
  </w:style>
  <w:style w:type="paragraph" w:styleId="a6">
    <w:name w:val="Body Text Indent"/>
    <w:basedOn w:val="a"/>
    <w:link w:val="a7"/>
    <w:rsid w:val="00D501A6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D501A6"/>
    <w:rPr>
      <w:rFonts w:ascii="Calibri" w:hAnsi="Calibri"/>
      <w:sz w:val="22"/>
      <w:szCs w:val="22"/>
      <w:lang w:bidi="ar-SA"/>
    </w:rPr>
  </w:style>
  <w:style w:type="paragraph" w:styleId="a8">
    <w:name w:val="header"/>
    <w:basedOn w:val="a"/>
    <w:link w:val="a9"/>
    <w:rsid w:val="00911A0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911A05"/>
    <w:rPr>
      <w:sz w:val="24"/>
      <w:szCs w:val="24"/>
    </w:rPr>
  </w:style>
  <w:style w:type="character" w:styleId="aa">
    <w:name w:val="page number"/>
    <w:basedOn w:val="a0"/>
    <w:rsid w:val="00911A05"/>
  </w:style>
  <w:style w:type="paragraph" w:styleId="ab">
    <w:name w:val="footer"/>
    <w:basedOn w:val="a"/>
    <w:link w:val="ac"/>
    <w:rsid w:val="00911A0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11A05"/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semiHidden/>
    <w:rsid w:val="009451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Iauiue">
    <w:name w:val="Iau?iue"/>
    <w:rsid w:val="00945134"/>
    <w:rPr>
      <w:lang w:val="en-US"/>
    </w:rPr>
  </w:style>
  <w:style w:type="paragraph" w:customStyle="1" w:styleId="Default">
    <w:name w:val="Default"/>
    <w:rsid w:val="0094513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94513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d">
    <w:name w:val="Без интервала Знак"/>
    <w:link w:val="ae"/>
    <w:uiPriority w:val="99"/>
    <w:locked/>
    <w:rsid w:val="00581203"/>
    <w:rPr>
      <w:rFonts w:ascii="Calibri" w:hAnsi="Calibri"/>
      <w:sz w:val="22"/>
      <w:szCs w:val="22"/>
    </w:rPr>
  </w:style>
  <w:style w:type="paragraph" w:styleId="ae">
    <w:name w:val="No Spacing"/>
    <w:link w:val="ad"/>
    <w:uiPriority w:val="99"/>
    <w:qFormat/>
    <w:rsid w:val="0058120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0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library.volgmed.ru/Marc/MObjectDown.asp?MacroName=Obrazovatelnye_tekhnologii_v_vysshey_med_2019&amp;MacroAcc=A&amp;DbVal=47" TargetMode="External"/><Relationship Id="rId18" Type="http://schemas.openxmlformats.org/officeDocument/2006/relationships/hyperlink" Target="https://www.studentlibrary.ru/book/ISBN9785829125646.html" TargetMode="External"/><Relationship Id="rId26" Type="http://schemas.openxmlformats.org/officeDocument/2006/relationships/hyperlink" Target="http://www.scsml.rssi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studentlibrary.ru/book/ISBN9785970458761.html" TargetMode="External"/><Relationship Id="rId7" Type="http://schemas.openxmlformats.org/officeDocument/2006/relationships/hyperlink" Target="consultantplus://offline/ref=BA8B77D1C141EFE9FDBD8312AC1188EF7177F768AFEA065517F4D2bCACJ" TargetMode="External"/><Relationship Id="rId12" Type="http://schemas.openxmlformats.org/officeDocument/2006/relationships/hyperlink" Target="https://www.studentlibrary.ru/book/ISBN9785829128098.html" TargetMode="External"/><Relationship Id="rId17" Type="http://schemas.openxmlformats.org/officeDocument/2006/relationships/hyperlink" Target="https://www.studentlibrary.ru/book/ISBN9785970455210.html" TargetMode="External"/><Relationship Id="rId25" Type="http://schemas.openxmlformats.org/officeDocument/2006/relationships/hyperlink" Target="http://med-ed-online.net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ibrary.volgmed.ru/Marc/MObjectDown.asp?MacroName=Obrazovatelnye_tekhnologii_v_vysshey_med_2019&amp;MacroAcc=A&amp;DbVal=47" TargetMode="External"/><Relationship Id="rId20" Type="http://schemas.openxmlformats.org/officeDocument/2006/relationships/hyperlink" Target="https://www.studentlibrary.ru/book/ISBN9785970444627.html" TargetMode="External"/><Relationship Id="rId29" Type="http://schemas.openxmlformats.org/officeDocument/2006/relationships/hyperlink" Target="http://www.psychiatr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970448328.html" TargetMode="External"/><Relationship Id="rId24" Type="http://schemas.openxmlformats.org/officeDocument/2006/relationships/hyperlink" Target="http://www.elibrary.ru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tudentlibrary.ru/book/ISBN9785829125646.html" TargetMode="External"/><Relationship Id="rId23" Type="http://schemas.openxmlformats.org/officeDocument/2006/relationships/hyperlink" Target="http://www.scopus.com" TargetMode="External"/><Relationship Id="rId28" Type="http://schemas.openxmlformats.org/officeDocument/2006/relationships/hyperlink" Target="http://www.psychiatr.ru/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www.studentlibrary.ru/book/ISBN9785970461754.html" TargetMode="External"/><Relationship Id="rId31" Type="http://schemas.openxmlformats.org/officeDocument/2006/relationships/hyperlink" Target="http://mdtube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studentlibrary.ru/book/ISBN9785970455210.html" TargetMode="External"/><Relationship Id="rId22" Type="http://schemas.openxmlformats.org/officeDocument/2006/relationships/hyperlink" Target="http://www.studmedlib.ru/" TargetMode="External"/><Relationship Id="rId27" Type="http://schemas.openxmlformats.org/officeDocument/2006/relationships/hyperlink" Target="https://elearning.volgmed.ru/" TargetMode="External"/><Relationship Id="rId30" Type="http://schemas.openxmlformats.org/officeDocument/2006/relationships/hyperlink" Target="http://old.consilium-medicum.com/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4388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Dnsoft</Company>
  <LinksUpToDate>false</LinksUpToDate>
  <CharactersWithSpaces>29342</CharactersWithSpaces>
  <SharedDoc>false</SharedDoc>
  <HLinks>
    <vt:vector size="102" baseType="variant">
      <vt:variant>
        <vt:i4>4587530</vt:i4>
      </vt:variant>
      <vt:variant>
        <vt:i4>48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7012472</vt:i4>
      </vt:variant>
      <vt:variant>
        <vt:i4>45</vt:i4>
      </vt:variant>
      <vt:variant>
        <vt:i4>0</vt:i4>
      </vt:variant>
      <vt:variant>
        <vt:i4>5</vt:i4>
      </vt:variant>
      <vt:variant>
        <vt:lpwstr>http://lib.volgmed.ru/</vt:lpwstr>
      </vt:variant>
      <vt:variant>
        <vt:lpwstr/>
      </vt:variant>
      <vt:variant>
        <vt:i4>262237</vt:i4>
      </vt:variant>
      <vt:variant>
        <vt:i4>42</vt:i4>
      </vt:variant>
      <vt:variant>
        <vt:i4>0</vt:i4>
      </vt:variant>
      <vt:variant>
        <vt:i4>5</vt:i4>
      </vt:variant>
      <vt:variant>
        <vt:lpwstr>https://elearning.volgmed.ru/</vt:lpwstr>
      </vt:variant>
      <vt:variant>
        <vt:lpwstr/>
      </vt:variant>
      <vt:variant>
        <vt:i4>1900568</vt:i4>
      </vt:variant>
      <vt:variant>
        <vt:i4>39</vt:i4>
      </vt:variant>
      <vt:variant>
        <vt:i4>0</vt:i4>
      </vt:variant>
      <vt:variant>
        <vt:i4>5</vt:i4>
      </vt:variant>
      <vt:variant>
        <vt:lpwstr>http://www.scsml.rssi.ru/</vt:lpwstr>
      </vt:variant>
      <vt:variant>
        <vt:lpwstr/>
      </vt:variant>
      <vt:variant>
        <vt:i4>1179651</vt:i4>
      </vt:variant>
      <vt:variant>
        <vt:i4>36</vt:i4>
      </vt:variant>
      <vt:variant>
        <vt:i4>0</vt:i4>
      </vt:variant>
      <vt:variant>
        <vt:i4>5</vt:i4>
      </vt:variant>
      <vt:variant>
        <vt:lpwstr>http://med-ed-online.net/</vt:lpwstr>
      </vt:variant>
      <vt:variant>
        <vt:lpwstr/>
      </vt:variant>
      <vt:variant>
        <vt:i4>8126516</vt:i4>
      </vt:variant>
      <vt:variant>
        <vt:i4>33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2883646</vt:i4>
      </vt:variant>
      <vt:variant>
        <vt:i4>30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1441881</vt:i4>
      </vt:variant>
      <vt:variant>
        <vt:i4>27</vt:i4>
      </vt:variant>
      <vt:variant>
        <vt:i4>0</vt:i4>
      </vt:variant>
      <vt:variant>
        <vt:i4>5</vt:i4>
      </vt:variant>
      <vt:variant>
        <vt:lpwstr>http://www.studmedlib.ru/</vt:lpwstr>
      </vt:variant>
      <vt:variant>
        <vt:lpwstr/>
      </vt:variant>
      <vt:variant>
        <vt:i4>327691</vt:i4>
      </vt:variant>
      <vt:variant>
        <vt:i4>24</vt:i4>
      </vt:variant>
      <vt:variant>
        <vt:i4>0</vt:i4>
      </vt:variant>
      <vt:variant>
        <vt:i4>5</vt:i4>
      </vt:variant>
      <vt:variant>
        <vt:lpwstr>https://e.lanbook.com/book/174396</vt:lpwstr>
      </vt:variant>
      <vt:variant>
        <vt:lpwstr/>
      </vt:variant>
      <vt:variant>
        <vt:i4>4521988</vt:i4>
      </vt:variant>
      <vt:variant>
        <vt:i4>21</vt:i4>
      </vt:variant>
      <vt:variant>
        <vt:i4>0</vt:i4>
      </vt:variant>
      <vt:variant>
        <vt:i4>5</vt:i4>
      </vt:variant>
      <vt:variant>
        <vt:lpwstr>https://www.studentlibrary.ru/book/ISBN9785970455807.html</vt:lpwstr>
      </vt:variant>
      <vt:variant>
        <vt:lpwstr/>
      </vt:variant>
      <vt:variant>
        <vt:i4>327691</vt:i4>
      </vt:variant>
      <vt:variant>
        <vt:i4>18</vt:i4>
      </vt:variant>
      <vt:variant>
        <vt:i4>0</vt:i4>
      </vt:variant>
      <vt:variant>
        <vt:i4>5</vt:i4>
      </vt:variant>
      <vt:variant>
        <vt:lpwstr>https://www.books-up.ru/ru/book/klinicheskaya-elektrokardiografiya-12070006/</vt:lpwstr>
      </vt:variant>
      <vt:variant>
        <vt:lpwstr/>
      </vt:variant>
      <vt:variant>
        <vt:i4>524298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https://e.lanbook.com/book/138686</vt:lpwstr>
      </vt:variant>
      <vt:variant>
        <vt:lpwstr/>
      </vt:variant>
      <vt:variant>
        <vt:i4>4980739</vt:i4>
      </vt:variant>
      <vt:variant>
        <vt:i4>12</vt:i4>
      </vt:variant>
      <vt:variant>
        <vt:i4>0</vt:i4>
      </vt:variant>
      <vt:variant>
        <vt:i4>5</vt:i4>
      </vt:variant>
      <vt:variant>
        <vt:lpwstr>https://www.studentlibrary.ru/book/ISBN9785970453711.html</vt:lpwstr>
      </vt:variant>
      <vt:variant>
        <vt:lpwstr/>
      </vt:variant>
      <vt:variant>
        <vt:i4>4915210</vt:i4>
      </vt:variant>
      <vt:variant>
        <vt:i4>9</vt:i4>
      </vt:variant>
      <vt:variant>
        <vt:i4>0</vt:i4>
      </vt:variant>
      <vt:variant>
        <vt:i4>5</vt:i4>
      </vt:variant>
      <vt:variant>
        <vt:lpwstr>https://www.studentlibrary.ru/book/ISBN9785970458938.html</vt:lpwstr>
      </vt:variant>
      <vt:variant>
        <vt:lpwstr/>
      </vt:variant>
      <vt:variant>
        <vt:i4>4915214</vt:i4>
      </vt:variant>
      <vt:variant>
        <vt:i4>6</vt:i4>
      </vt:variant>
      <vt:variant>
        <vt:i4>0</vt:i4>
      </vt:variant>
      <vt:variant>
        <vt:i4>5</vt:i4>
      </vt:variant>
      <vt:variant>
        <vt:lpwstr>https://www.studentlibrary.ru/book/ISBN9785970437582.html</vt:lpwstr>
      </vt:variant>
      <vt:variant>
        <vt:lpwstr/>
      </vt:variant>
      <vt:variant>
        <vt:i4>524298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https://e.lanbook.com/book/138686</vt:lpwstr>
      </vt:variant>
      <vt:variant>
        <vt:lpwstr/>
      </vt:variant>
      <vt:variant>
        <vt:i4>4849665</vt:i4>
      </vt:variant>
      <vt:variant>
        <vt:i4>0</vt:i4>
      </vt:variant>
      <vt:variant>
        <vt:i4>0</vt:i4>
      </vt:variant>
      <vt:variant>
        <vt:i4>5</vt:i4>
      </vt:variant>
      <vt:variant>
        <vt:lpwstr>https://www.studentlibrary.ru/book/ISBN9785970442425.html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Lecturers</dc:creator>
  <cp:lastModifiedBy>Учетная запись Майкрософт</cp:lastModifiedBy>
  <cp:revision>6</cp:revision>
  <cp:lastPrinted>2023-02-03T08:44:00Z</cp:lastPrinted>
  <dcterms:created xsi:type="dcterms:W3CDTF">2023-08-31T15:25:00Z</dcterms:created>
  <dcterms:modified xsi:type="dcterms:W3CDTF">2024-06-02T15:33:00Z</dcterms:modified>
</cp:coreProperties>
</file>