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EE" w:rsidRPr="003657EE" w:rsidRDefault="003657EE" w:rsidP="003657EE">
      <w:pPr>
        <w:rPr>
          <w:color w:val="000000"/>
          <w:sz w:val="28"/>
          <w:szCs w:val="28"/>
        </w:rPr>
      </w:pPr>
      <w:r w:rsidRPr="003657EE">
        <w:rPr>
          <w:color w:val="000000"/>
          <w:sz w:val="28"/>
          <w:szCs w:val="28"/>
        </w:rPr>
        <w:t>П. БУРДЬЕ «ФИЗИЧЕСКОЕ И СОЦИАЛЬНОЕ ПРОСТРАНСВО».</w:t>
      </w:r>
      <w:r w:rsidRPr="003657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r w:rsidRPr="003657EE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  <w:r w:rsidRPr="003657EE">
        <w:rPr>
          <w:rFonts w:ascii="Times New Roman" w:eastAsia="Times New Roman" w:hAnsi="Times New Roman" w:cs="Times New Roman"/>
          <w:bCs/>
          <w:sz w:val="28"/>
          <w:szCs w:val="28"/>
        </w:rPr>
        <w:t xml:space="preserve"> 1</w:t>
      </w:r>
    </w:p>
    <w:bookmarkEnd w:id="0"/>
    <w:p w:rsidR="003657EE" w:rsidRPr="00B43DA3" w:rsidRDefault="003657EE" w:rsidP="003657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657EE" w:rsidRPr="00394891" w:rsidRDefault="003657EE" w:rsidP="003657E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94891">
        <w:rPr>
          <w:color w:val="000000"/>
          <w:sz w:val="28"/>
          <w:szCs w:val="28"/>
        </w:rPr>
        <w:t>Прежде всего, социология представляет собой социальную топологию. Так, можно изобразить социальный мир в форме многомерного пространства, построенного по принципам дифференциации и распределения, сформированным совокупностью действующих свойств в рассматриваемом социальном универсуме, то есть свойств, способных придавать его владельцу силу и власть в этом универсуме. Агенты и группы агентов определяются, таким образом, по их относительным позициям в этом пространстве. Каждый из них размещён в позиции и в определённые классы близких друг другу позиций (то есть в определённой области данного пространства), и нельзя реально занимать две противоположные области в пространстве, даже если мысленно это возможно. В той мере, в какой свойства, выбранные для построения пространства, являются активными его свойствами, можно описать это пространство как поле сил, точнее как совокупность объективных отношений сил, которые навязываются всем входящим в это поле и несводимы к намерениям индивидуальных агентов или же к их непосредственным взаимодействиям. Действующие свойства, взятые за принцип построения социального пространства, являются различными видами власти или капиталов, которые имеют хождение в различных полях. Капитал, который может существовать в объективированном состоянии — в форме материального свойства или, как это бывает в случае культурного капитала, в его инкорпорированном* состоянии, что может быть гарантировано юридически, — представляет собой власть над полем (в данный момент времени). Точнее, власть над продуктом, в котором аккумулирован прошлый труд (в частности, власть над совокупностью сре</w:t>
      </w:r>
      <w:proofErr w:type="gramStart"/>
      <w:r w:rsidRPr="00394891">
        <w:rPr>
          <w:color w:val="000000"/>
          <w:sz w:val="28"/>
          <w:szCs w:val="28"/>
        </w:rPr>
        <w:t>дств пр</w:t>
      </w:r>
      <w:proofErr w:type="gramEnd"/>
      <w:r w:rsidRPr="00394891">
        <w:rPr>
          <w:color w:val="000000"/>
          <w:sz w:val="28"/>
          <w:szCs w:val="28"/>
        </w:rPr>
        <w:t>оизводства), а заодно над механизмами, стремящимися утвердить производство определённой категории благ и через это — власть над доходами и прибылью </w:t>
      </w:r>
      <w:r w:rsidRPr="00394891">
        <w:rPr>
          <w:color w:val="000000"/>
          <w:sz w:val="28"/>
          <w:szCs w:val="28"/>
          <w:vertAlign w:val="superscript"/>
        </w:rPr>
        <w:t>1</w:t>
      </w:r>
      <w:r w:rsidRPr="00394891">
        <w:rPr>
          <w:color w:val="000000"/>
          <w:sz w:val="28"/>
          <w:szCs w:val="28"/>
        </w:rPr>
        <w:t>.</w:t>
      </w:r>
    </w:p>
    <w:p w:rsidR="003657EE" w:rsidRPr="00394891" w:rsidRDefault="003657EE" w:rsidP="003657E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94891">
        <w:rPr>
          <w:color w:val="000000"/>
          <w:sz w:val="28"/>
          <w:szCs w:val="28"/>
        </w:rPr>
        <w:t xml:space="preserve">Отдельные виды капитала, как козыри в игре, являются властью, которая определяет шансы на выигрыш в данном поле (действительно, каждому полю или </w:t>
      </w:r>
      <w:proofErr w:type="spellStart"/>
      <w:r w:rsidRPr="00394891">
        <w:rPr>
          <w:color w:val="000000"/>
          <w:sz w:val="28"/>
          <w:szCs w:val="28"/>
        </w:rPr>
        <w:t>субполю</w:t>
      </w:r>
      <w:proofErr w:type="spellEnd"/>
      <w:r w:rsidRPr="00394891">
        <w:rPr>
          <w:color w:val="000000"/>
          <w:sz w:val="28"/>
          <w:szCs w:val="28"/>
        </w:rPr>
        <w:t xml:space="preserve"> соответствует особый вид капитала, имеющий хождение в данном поле как власть или как ставка в игре). </w:t>
      </w:r>
      <w:proofErr w:type="gramStart"/>
      <w:r w:rsidRPr="00394891">
        <w:rPr>
          <w:color w:val="000000"/>
          <w:sz w:val="28"/>
          <w:szCs w:val="28"/>
        </w:rPr>
        <w:t>Например, объём культурного капитала то же самое с соответствующими изменениями относится к экономическому капиталу) определяет совокупные шансы на получение выигрыша во всех играх, где задействован культурный капитал и где он участвует в определении позиции в социальном пространстве (в той мере, в какой эта позиция зависит от успеха в культурном поле).</w:t>
      </w:r>
      <w:proofErr w:type="gramEnd"/>
      <w:r w:rsidRPr="00394891">
        <w:rPr>
          <w:color w:val="000000"/>
          <w:sz w:val="28"/>
          <w:szCs w:val="28"/>
        </w:rPr>
        <w:t xml:space="preserve"> Таким образом, позиция данного агента в социальном пространстве может </w:t>
      </w:r>
      <w:r w:rsidRPr="00394891">
        <w:rPr>
          <w:color w:val="000000"/>
          <w:sz w:val="28"/>
          <w:szCs w:val="28"/>
        </w:rPr>
        <w:lastRenderedPageBreak/>
        <w:t>определяться по его позициям в различных полях, то есть в распределении власти, активированной в каждом отдельном поле. Это, главным образом, экономический капитал в его разных видах, культурный капитал и социальный капитал, а также символический капитал, обычно называемый престижем, репутацией, именем и тому подобное. Именно в этой форме все другие виды капиталов воспринимаются и признаются как легитимные.</w:t>
      </w:r>
    </w:p>
    <w:p w:rsidR="003657EE" w:rsidRPr="00394891" w:rsidRDefault="003657EE" w:rsidP="003657E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394891">
        <w:rPr>
          <w:color w:val="000000"/>
          <w:sz w:val="28"/>
          <w:szCs w:val="28"/>
        </w:rPr>
        <w:t>Можно построить упрощённую модель социального поля в его ансамбле, вообразив для каждого агента его позицию во всех возможных пространствах игры (понимая при этом, что если каждое поле и имеет собственную логику и собственную иерархию, то иерархия, установленная между различными видами капитала, и статистическая связь между имеющимися капиталовложениями устроены так, что экономическое поле стремится навязать свою структуру другим полям).</w:t>
      </w:r>
      <w:proofErr w:type="gramEnd"/>
      <w:r w:rsidRPr="00394891">
        <w:rPr>
          <w:color w:val="000000"/>
          <w:sz w:val="28"/>
          <w:szCs w:val="28"/>
        </w:rPr>
        <w:t xml:space="preserve"> Социальное поле можно описать как такое многомерное пространство позиций, в котором любая существующая позиция может быть определена, исходя из многомерной системы координат, значения которых коррелируют с соответствующими различными переменными. Таким образом, агенты в них распределяются в первом измерении — по общему объёму капитала, которым они располагают, а во втором — по сочетаниям своих капиталов, то есть по относительному весу различных видов капитала в общей совокупности собственности </w:t>
      </w:r>
      <w:r w:rsidRPr="00394891">
        <w:rPr>
          <w:color w:val="000000"/>
          <w:sz w:val="28"/>
          <w:szCs w:val="28"/>
          <w:vertAlign w:val="superscript"/>
        </w:rPr>
        <w:t>2</w:t>
      </w:r>
      <w:r w:rsidRPr="00394891">
        <w:rPr>
          <w:color w:val="000000"/>
          <w:sz w:val="28"/>
          <w:szCs w:val="28"/>
        </w:rPr>
        <w:t xml:space="preserve">. Форма, которую совокупность распределения различных видов капитала (инкорпорированного или материализованного) принимает в каждый момент времени в каждом поле, будучи средством присвоения объективированного </w:t>
      </w:r>
      <w:proofErr w:type="gramStart"/>
      <w:r w:rsidRPr="00394891">
        <w:rPr>
          <w:color w:val="000000"/>
          <w:sz w:val="28"/>
          <w:szCs w:val="28"/>
        </w:rPr>
        <w:t>продукта</w:t>
      </w:r>
      <w:proofErr w:type="gramEnd"/>
      <w:r w:rsidRPr="00394891">
        <w:rPr>
          <w:color w:val="000000"/>
          <w:sz w:val="28"/>
          <w:szCs w:val="28"/>
        </w:rPr>
        <w:t xml:space="preserve"> аккумулированного социального труда, определяет состояние отношений силы между агентами. Агенты в этом случае определяются «объективно» по их позиции в этих отношениях, </w:t>
      </w:r>
      <w:proofErr w:type="spellStart"/>
      <w:r w:rsidRPr="00394891">
        <w:rPr>
          <w:color w:val="000000"/>
          <w:sz w:val="28"/>
          <w:szCs w:val="28"/>
        </w:rPr>
        <w:t>институционализованной</w:t>
      </w:r>
      <w:proofErr w:type="spellEnd"/>
      <w:r w:rsidRPr="00394891">
        <w:rPr>
          <w:color w:val="000000"/>
          <w:sz w:val="28"/>
          <w:szCs w:val="28"/>
        </w:rPr>
        <w:t xml:space="preserve"> в устойчивых, признанных социально или гарантированных юридически социальных статусах. Эта форма определяет наличную или потенциальную власть в различных полях и доступность специфических прибылей, которые она дает </w:t>
      </w:r>
      <w:r w:rsidRPr="00394891">
        <w:rPr>
          <w:color w:val="000000"/>
          <w:sz w:val="28"/>
          <w:szCs w:val="28"/>
          <w:vertAlign w:val="superscript"/>
        </w:rPr>
        <w:t>3</w:t>
      </w:r>
      <w:r w:rsidRPr="00394891">
        <w:rPr>
          <w:color w:val="000000"/>
          <w:sz w:val="28"/>
          <w:szCs w:val="28"/>
        </w:rPr>
        <w:t>. Знание позиции, занимаемой агентами в данном пространстве, содержит в себе информацию о внутренне присущих им свойствах (условие) или об относительных их свойствах (позиция). Это особенно хорошо видно в случае лиц, занимающих промежуточные или средние позиции, которые, помимо средних или медианных значений своих свойств, обязаны некоторыми своими наиболее типичными характеристиками тому, что располагаются между двумя полюсами поля, в нейтральной точке пространства и балансируют между двумя крайними позициями.</w:t>
      </w:r>
    </w:p>
    <w:sectPr w:rsidR="003657EE" w:rsidRPr="00394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02"/>
    <w:rsid w:val="003657EE"/>
    <w:rsid w:val="006A2902"/>
    <w:rsid w:val="00D9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4272</Characters>
  <Application>Microsoft Office Word</Application>
  <DocSecurity>0</DocSecurity>
  <Lines>35</Lines>
  <Paragraphs>10</Paragraphs>
  <ScaleCrop>false</ScaleCrop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2021-02-05T22:25:00Z</dcterms:created>
  <dcterms:modified xsi:type="dcterms:W3CDTF">2021-02-05T22:26:00Z</dcterms:modified>
</cp:coreProperties>
</file>