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0D" w:rsidRPr="001C020D" w:rsidRDefault="001C020D" w:rsidP="001C020D">
      <w:pPr>
        <w:pStyle w:val="1"/>
        <w:spacing w:before="0" w:line="360" w:lineRule="auto"/>
        <w:ind w:left="57"/>
        <w:jc w:val="center"/>
        <w:rPr>
          <w:rFonts w:ascii="Times New Roman" w:hAnsi="Times New Roman" w:cs="Times New Roman"/>
          <w:b w:val="0"/>
          <w:color w:val="auto"/>
        </w:rPr>
      </w:pPr>
      <w:r w:rsidRPr="001C020D">
        <w:rPr>
          <w:rFonts w:ascii="Times New Roman" w:hAnsi="Times New Roman" w:cs="Times New Roman"/>
          <w:b w:val="0"/>
          <w:color w:val="auto"/>
        </w:rPr>
        <w:t>ГОСУДАРСТВЕННОЕ БЮДЖЕТНОЕ ОБРАЗОВАТЕЛЬНОЕ УЧРЕЖДЕНИЕ ВЫСШЕГО ОБРАЗОВАНИЯ</w:t>
      </w:r>
    </w:p>
    <w:p w:rsidR="001C020D" w:rsidRPr="001C020D" w:rsidRDefault="001C020D" w:rsidP="001C020D">
      <w:pPr>
        <w:pStyle w:val="1"/>
        <w:spacing w:before="0" w:line="360" w:lineRule="auto"/>
        <w:ind w:left="57"/>
        <w:jc w:val="center"/>
        <w:rPr>
          <w:rFonts w:ascii="Times New Roman" w:hAnsi="Times New Roman" w:cs="Times New Roman"/>
          <w:b w:val="0"/>
          <w:color w:val="auto"/>
        </w:rPr>
      </w:pPr>
      <w:r w:rsidRPr="001C020D">
        <w:rPr>
          <w:rFonts w:ascii="Times New Roman" w:hAnsi="Times New Roman" w:cs="Times New Roman"/>
          <w:b w:val="0"/>
          <w:color w:val="auto"/>
        </w:rPr>
        <w:t>«ВОЛГОГРАДСКИЙ ГОСУДАРСТВЕННЫЙ МЕДИЦИНСКИЙ УНИВЕРСИТЕТ»</w:t>
      </w:r>
    </w:p>
    <w:p w:rsidR="001C020D" w:rsidRPr="001C020D" w:rsidRDefault="001C020D" w:rsidP="001C020D">
      <w:pPr>
        <w:spacing w:after="0" w:line="36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1C020D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1C020D" w:rsidRDefault="001C020D" w:rsidP="001C020D">
      <w:pPr>
        <w:pStyle w:val="a9"/>
        <w:spacing w:after="0"/>
        <w:ind w:left="57"/>
        <w:jc w:val="center"/>
        <w:rPr>
          <w:rFonts w:ascii="Times New Roman" w:hAnsi="Times New Roman" w:cs="Times New Roman"/>
          <w:sz w:val="28"/>
          <w:szCs w:val="28"/>
        </w:rPr>
      </w:pPr>
    </w:p>
    <w:p w:rsidR="001C020D" w:rsidRPr="001C020D" w:rsidRDefault="001C020D" w:rsidP="001C020D">
      <w:pPr>
        <w:pStyle w:val="a9"/>
        <w:spacing w:after="0"/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1C020D">
        <w:rPr>
          <w:rFonts w:ascii="Times New Roman" w:hAnsi="Times New Roman" w:cs="Times New Roman"/>
          <w:sz w:val="28"/>
          <w:szCs w:val="28"/>
        </w:rPr>
        <w:t>КАФЕДРА  МЕДИЦИНЫ КАТАСТРОФ</w:t>
      </w:r>
    </w:p>
    <w:p w:rsidR="001C020D" w:rsidRPr="001C020D" w:rsidRDefault="001C020D" w:rsidP="001C020D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20D" w:rsidRPr="001C020D" w:rsidRDefault="001C020D" w:rsidP="001C020D">
      <w:pPr>
        <w:pStyle w:val="a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020D" w:rsidRPr="001C020D" w:rsidRDefault="001C020D" w:rsidP="001C020D">
      <w:pPr>
        <w:pStyle w:val="a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020D" w:rsidRPr="001C020D" w:rsidRDefault="001C020D" w:rsidP="001C020D">
      <w:pPr>
        <w:pStyle w:val="a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020D" w:rsidRPr="001C020D" w:rsidRDefault="001C020D" w:rsidP="001C020D">
      <w:pPr>
        <w:pStyle w:val="a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020D" w:rsidRPr="001C020D" w:rsidRDefault="001C020D" w:rsidP="001C020D">
      <w:pPr>
        <w:pStyle w:val="a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020D" w:rsidRPr="001C020D" w:rsidRDefault="001C020D" w:rsidP="001C020D">
      <w:pPr>
        <w:pStyle w:val="a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020D" w:rsidRPr="001C020D" w:rsidRDefault="001C020D" w:rsidP="001C020D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20D">
        <w:rPr>
          <w:rFonts w:ascii="Times New Roman" w:hAnsi="Times New Roman" w:cs="Times New Roman"/>
          <w:b/>
          <w:sz w:val="28"/>
          <w:szCs w:val="28"/>
        </w:rPr>
        <w:t>Лекция по дисциплине «Безопасность жизнедеятельности»</w:t>
      </w:r>
    </w:p>
    <w:p w:rsidR="00040C62" w:rsidRDefault="001C020D" w:rsidP="00E727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="00040C62" w:rsidRPr="006E0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Медицинские средства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индивидуальной </w:t>
      </w:r>
      <w:r w:rsidR="00040C62" w:rsidRPr="006E0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защиты</w:t>
      </w:r>
    </w:p>
    <w:p w:rsidR="001C020D" w:rsidRDefault="001C020D" w:rsidP="00E727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020D" w:rsidRDefault="001C020D" w:rsidP="00E727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020D" w:rsidRDefault="001C020D" w:rsidP="00E727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020D" w:rsidRDefault="001C020D" w:rsidP="00E727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020D" w:rsidRDefault="001C020D" w:rsidP="00E727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020D" w:rsidRDefault="001C020D" w:rsidP="00E727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020D" w:rsidRDefault="001C020D" w:rsidP="00E727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020D" w:rsidRDefault="001C020D" w:rsidP="00E727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020D" w:rsidRDefault="001C020D" w:rsidP="00E727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020D" w:rsidRPr="006E0FD2" w:rsidRDefault="001C020D" w:rsidP="00E727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FD2" w:rsidRPr="006E0FD2" w:rsidRDefault="006E0FD2" w:rsidP="00073E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0F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Введение</w:t>
      </w:r>
    </w:p>
    <w:p w:rsidR="006E0FD2" w:rsidRPr="001C020D" w:rsidRDefault="006E0FD2" w:rsidP="001C02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</w:t>
      </w:r>
      <w:r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каждым годом возрастают масштабы техногенной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3E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</w:t>
      </w:r>
      <w:r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увеличению частоты проявления стихийных бедствий, аварий и катастроф</w:t>
      </w:r>
      <w:r w:rsidR="0007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подтверждается цифрами статистики. Так в </w:t>
      </w:r>
      <w:r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последние десятилетия от ЧС природного и техногенного характера каждый год человечество теряет от 5 до 10 % совокупного валового продукта. </w:t>
      </w:r>
      <w:r w:rsidR="0007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причин и видов ЧС не теряют своей значимости </w:t>
      </w:r>
      <w:r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</w:t>
      </w:r>
      <w:r w:rsidR="00073E96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ические акты</w:t>
      </w:r>
      <w:r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разрушени</w:t>
      </w:r>
      <w:r w:rsidR="00073E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потенциально опасных объектов в ходе международных конфликтов и локальных воин</w:t>
      </w:r>
      <w:proofErr w:type="gramStart"/>
      <w:r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читывая особенности воздействия поражающих факторов ЧС мероприятия медицинской защиты проводятся практически во всех ЧС</w:t>
      </w:r>
      <w:r w:rsidR="0007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связаны с</w:t>
      </w:r>
      <w:r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</w:t>
      </w:r>
      <w:r w:rsidR="00073E9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средств защиты. </w:t>
      </w:r>
    </w:p>
    <w:p w:rsidR="00E51377" w:rsidRPr="00E51377" w:rsidRDefault="00E51377" w:rsidP="001C02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комплексе защитных мероприятий, проводимых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службой гражданской обороны</w:t>
      </w:r>
      <w:r w:rsidRPr="00E5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больш</w:t>
      </w:r>
      <w:r w:rsidR="0007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играет</w:t>
      </w:r>
      <w:r w:rsidRPr="00E5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населения средствами специальной профилактики и первой помощи, а также обучение правилам пользования ими. Применение медицинских средств защиты в сочетании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индивидуальной защиты</w:t>
      </w:r>
      <w:r w:rsidRPr="00E5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дыхания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5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 w:rsidRPr="00E5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E5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основных способов защиты людей в условиях </w:t>
      </w:r>
      <w:r w:rsidR="00E727EA" w:rsidRPr="00E5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 мирного времени</w:t>
      </w:r>
      <w:r w:rsidR="00E7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</w:t>
      </w:r>
      <w:r w:rsidR="00E727EA" w:rsidRPr="00E5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</w:t>
      </w:r>
      <w:r w:rsidR="00E7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ведения боевых действий и </w:t>
      </w:r>
      <w:r w:rsidRPr="00E5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применения оружия массового поражения. </w:t>
      </w:r>
      <w:r w:rsidR="00E7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особыми условиями действий в</w:t>
      </w:r>
      <w:r w:rsidRPr="00E5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сложной обстановке</w:t>
      </w:r>
      <w:r w:rsidR="00E7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</w:t>
      </w:r>
      <w:r w:rsidRPr="00E5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обеспечить </w:t>
      </w:r>
      <w:r w:rsidR="00E7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своевременную </w:t>
      </w:r>
      <w:r w:rsidRPr="00E5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профилактику и </w:t>
      </w:r>
      <w:r w:rsidR="00E7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</w:t>
      </w:r>
      <w:r w:rsidRPr="00E5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</w:t>
      </w:r>
      <w:r w:rsidR="00E7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E5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</w:t>
      </w:r>
      <w:r w:rsidR="00E7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5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самые короткие сроки</w:t>
      </w:r>
      <w:r w:rsidR="00E7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этомособенностью оказания первой помощи в данных условиях становится </w:t>
      </w:r>
      <w:r w:rsidRPr="00E5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медицинских средств</w:t>
      </w:r>
      <w:r w:rsidR="00E7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применяемых согласно ранее представленных вам уровней и объемов медицинской помощи </w:t>
      </w:r>
      <w:r w:rsidRPr="00E5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 само- и взаимопомощи.</w:t>
      </w:r>
      <w:r w:rsidR="00E7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Учитывая потребность использования данных средств в условиях самопомощи, зачастую используется термин «м</w:t>
      </w:r>
      <w:r w:rsidR="00E727EA" w:rsidRPr="00E7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едицинские средства </w:t>
      </w:r>
      <w:r w:rsidR="00E727EA" w:rsidRPr="00E727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индивидуальной</w:t>
      </w:r>
      <w:r w:rsidR="00E727EA" w:rsidRPr="00E7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защиты</w:t>
      </w:r>
      <w:r w:rsidR="00E7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51377" w:rsidRPr="00E51377" w:rsidRDefault="00E51377" w:rsidP="001C02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Медицинские средства индивидуальной защит</w:t>
      </w:r>
      <w:proofErr w:type="gramStart"/>
      <w:r w:rsidRPr="00E72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6E0F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proofErr w:type="gramEnd"/>
      <w:r w:rsidRPr="00E5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медицинские препараты, материалы и специальные средства, предназначенные для использования в ЧС с целью предупреждения или снижения эффекта воздействия </w:t>
      </w:r>
      <w:r w:rsidRPr="00E5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поражающих факторов</w:t>
      </w:r>
      <w:r w:rsidR="00E7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727EA" w:rsidRPr="00E7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оказания медицинской помощи </w:t>
      </w:r>
      <w:r w:rsidR="00E7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пострадавшим, а также</w:t>
      </w:r>
      <w:r w:rsidRPr="00E5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</w:t>
      </w:r>
      <w:r w:rsidR="00E7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возможных</w:t>
      </w:r>
      <w:r w:rsidRPr="00E5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осложнений.</w:t>
      </w:r>
    </w:p>
    <w:p w:rsidR="00826403" w:rsidRDefault="00826403" w:rsidP="001C02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Кмедицинским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средствам индивидуальной защиты, применяемых в условиях </w:t>
      </w:r>
      <w:r w:rsidRPr="00826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предъявляются следующие </w:t>
      </w:r>
      <w:r w:rsidRPr="00E849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требования</w:t>
      </w:r>
      <w:r w:rsidRPr="00826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1748D" w:rsidRDefault="00826403" w:rsidP="003174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их заблаговременного применения до начала воздействия поражающих факторов;</w:t>
      </w:r>
    </w:p>
    <w:p w:rsidR="0031748D" w:rsidRDefault="00826403" w:rsidP="003174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простые методики применения</w:t>
      </w:r>
      <w:r w:rsidR="0031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</w:t>
      </w:r>
      <w:r w:rsidR="0031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 населением и спасателями;</w:t>
      </w:r>
      <w:r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31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достаточная </w:t>
      </w:r>
      <w:r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защитного действия;</w:t>
      </w:r>
    </w:p>
    <w:p w:rsidR="0031748D" w:rsidRDefault="00826403" w:rsidP="003174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минимизация или полное </w:t>
      </w:r>
      <w:r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 </w:t>
      </w:r>
      <w:r w:rsidR="0031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возможных </w:t>
      </w:r>
      <w:r w:rsidR="0031748D"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неблагоприятных </w:t>
      </w:r>
      <w:r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последствий применения </w:t>
      </w:r>
      <w:r w:rsidR="0031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медицинских средств защиты </w:t>
      </w:r>
      <w:r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населением и спасателями;</w:t>
      </w:r>
    </w:p>
    <w:p w:rsidR="00826403" w:rsidRPr="00662292" w:rsidRDefault="00826403" w:rsidP="00E849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748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оптимальные</w:t>
      </w:r>
      <w:r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</w:t>
      </w:r>
      <w:r w:rsidR="0031748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</w:t>
      </w:r>
      <w:r w:rsidR="003174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174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малозатратность</w:t>
      </w:r>
      <w:proofErr w:type="spellEnd"/>
      <w:r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производства, продолжительные сроки хранения, возможность последующего использования в практике здравоохранения </w:t>
      </w:r>
      <w:proofErr w:type="spellStart"/>
      <w:r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17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</w:t>
      </w:r>
      <w:proofErr w:type="spellEnd"/>
      <w:r w:rsidR="0031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проводимой </w:t>
      </w:r>
      <w:proofErr w:type="spellStart"/>
      <w:r w:rsidR="00317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переукомплектации</w:t>
      </w:r>
      <w:proofErr w:type="spellEnd"/>
      <w:r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созданных запасов, возможность </w:t>
      </w:r>
      <w:r w:rsidR="0031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</w:t>
      </w:r>
      <w:r w:rsidR="0031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 объеме, в полной мере </w:t>
      </w:r>
      <w:r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 w:rsidR="0031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ивающим </w:t>
      </w:r>
      <w:r w:rsidR="00E8496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</w:t>
      </w:r>
      <w:r w:rsidR="00E849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спасателей).</w:t>
      </w:r>
    </w:p>
    <w:p w:rsidR="00E84969" w:rsidRDefault="00E84969" w:rsidP="001C02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49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Классификация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медицинских средств защиты (МСЗ) предусматривает их разделение по предназначению:</w:t>
      </w:r>
    </w:p>
    <w:p w:rsidR="00E84969" w:rsidRDefault="00E84969" w:rsidP="00E849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1)МСИЗ </w:t>
      </w:r>
      <w:r w:rsidR="00826403"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при радиационных авариях</w:t>
      </w:r>
      <w:r w:rsidR="00A5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54CE4" w:rsidRPr="00A54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радиопротекторы (радиозащитные препараты)</w:t>
      </w:r>
      <w:r w:rsidR="00826403"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4969" w:rsidRDefault="00E84969" w:rsidP="00E849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2)МСИЗ</w:t>
      </w:r>
      <w:r w:rsidR="00826403"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при химических авариях и бытовых отравлениях различными токсичными веществами</w:t>
      </w:r>
      <w:r w:rsidR="00A5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54CE4" w:rsidRPr="00A54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антидоты (средства защиты от воздействия отравляющих веществ и аварийно опасных химически веществ)</w:t>
      </w:r>
      <w:r w:rsidR="00826403"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4969" w:rsidRPr="00A54CE4" w:rsidRDefault="00E84969" w:rsidP="00E849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3)МСИЗ</w:t>
      </w:r>
      <w:r w:rsidR="00826403"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применяемые для профилактики инфекционных заболеваний и ослабления поражающего воздействия на организм токсинов</w:t>
      </w:r>
      <w:r w:rsidR="00A5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54CE4" w:rsidRPr="00A54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противобактериальные средства (антибиотики, сульфаниламиды, вакцины, сыворотки)</w:t>
      </w:r>
      <w:r w:rsidR="00826403" w:rsidRPr="00A54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E84969" w:rsidRPr="00A54CE4" w:rsidRDefault="00E84969" w:rsidP="00E849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4)МСИЗ</w:t>
      </w:r>
      <w:r w:rsidR="00826403"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обеспечивающие эффективное проведение частичной специальной обработки с целью удаления радиоактивных, химических веществ, бактериальных средств с кожного покрова человека</w:t>
      </w:r>
      <w:r w:rsidR="00A5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54C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4CE4" w:rsidRPr="00A54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A54CE4" w:rsidRPr="00A54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редства специальной обработки.</w:t>
      </w:r>
    </w:p>
    <w:p w:rsidR="001D6971" w:rsidRDefault="001D6971" w:rsidP="001D69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средств индивидуальной защиты</w:t>
      </w:r>
      <w:r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существует. В каждом конкретном случае 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</w:t>
      </w:r>
      <w:r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эффективные 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каждый должен знать:</w:t>
      </w:r>
    </w:p>
    <w:p w:rsidR="001D6971" w:rsidRPr="001D6971" w:rsidRDefault="001D6971" w:rsidP="001D69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D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характеристику МСИЗ, </w:t>
      </w:r>
    </w:p>
    <w:p w:rsidR="001D6971" w:rsidRPr="001D6971" w:rsidRDefault="001D6971" w:rsidP="001D69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D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показания к применению МСИЗ, </w:t>
      </w:r>
    </w:p>
    <w:p w:rsidR="001D6971" w:rsidRPr="00662292" w:rsidRDefault="001D6971" w:rsidP="001D69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D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«место» где они хранятся МСИЗ.   </w:t>
      </w:r>
    </w:p>
    <w:p w:rsidR="001D6971" w:rsidRDefault="001D6971" w:rsidP="001D69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971" w:rsidRDefault="001D6971" w:rsidP="00F546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1D6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адиопротекторы (радиозащитные препараты)</w:t>
      </w:r>
    </w:p>
    <w:p w:rsidR="00F546AE" w:rsidRPr="00F546AE" w:rsidRDefault="00F546AE" w:rsidP="001C02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адиозащитными препаратами или радиопротекторами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называют </w:t>
      </w:r>
      <w:r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медикаментозные средства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способствующие </w:t>
      </w:r>
      <w:r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ослаблени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реакции организма на воздействие ионизирующего излучени</w:t>
      </w:r>
      <w:r w:rsidR="0023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46AE" w:rsidRDefault="000451F6" w:rsidP="00F546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мы будем говорить о данной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уппе медицинских средств индивидуальной защиты, необходимо знать о том, что:</w:t>
      </w:r>
    </w:p>
    <w:p w:rsidR="000451F6" w:rsidRDefault="00F546AE" w:rsidP="00F546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</w:t>
      </w:r>
      <w:r w:rsidR="000451F6" w:rsidRPr="0004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источниками воздействия на организм ионизирующего излучения являются</w:t>
      </w:r>
      <w:r w:rsidR="000451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51F6" w:rsidRDefault="000451F6" w:rsidP="000451F6">
      <w:pPr>
        <w:pStyle w:val="a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451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внешнее облучение</w:t>
      </w:r>
      <w:r w:rsidRPr="0004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источников радиации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расположенных в пределах зоны радиационного заражения; </w:t>
      </w:r>
    </w:p>
    <w:p w:rsidR="00F546AE" w:rsidRDefault="000451F6" w:rsidP="00F546AE">
      <w:pPr>
        <w:pStyle w:val="a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51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внутреннее облучение (инкорпорация)</w:t>
      </w:r>
      <w:r w:rsidRPr="0004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попадании радиоактивных частиц в организм через дыхательные пути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/или</w:t>
      </w:r>
      <w:r w:rsidRPr="0004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желудочно-кишечный тракт.</w:t>
      </w:r>
    </w:p>
    <w:p w:rsidR="000451F6" w:rsidRPr="00F546AE" w:rsidRDefault="000451F6" w:rsidP="00F546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AE">
        <w:rPr>
          <w:rFonts w:ascii="Times New Roman" w:eastAsia="Times New Roman" w:hAnsi="Times New Roman" w:cs="Times New Roman"/>
          <w:sz w:val="28"/>
          <w:szCs w:val="28"/>
          <w:lang w:eastAsia="ru-RU"/>
        </w:rPr>
        <w:t>2)   начальн</w:t>
      </w:r>
      <w:r w:rsidR="00F44224" w:rsidRPr="00F5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симптомы, </w:t>
      </w:r>
      <w:r w:rsidR="00F5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проявляющиеся </w:t>
      </w:r>
      <w:r w:rsidR="00F44224" w:rsidRPr="00F5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воздейств</w:t>
      </w:r>
      <w:proofErr w:type="gramStart"/>
      <w:r w:rsidR="00F44224" w:rsidRPr="00F546A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ио</w:t>
      </w:r>
      <w:proofErr w:type="gramEnd"/>
      <w:r w:rsidR="00F44224" w:rsidRPr="00F5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низирующего излучения на организм называются общей </w:t>
      </w:r>
      <w:r w:rsidR="00F44224" w:rsidRPr="00F546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первичной реакцией </w:t>
      </w:r>
      <w:r w:rsidR="00F44224" w:rsidRPr="00F546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облучение:</w:t>
      </w:r>
    </w:p>
    <w:p w:rsidR="00F44224" w:rsidRDefault="00F44224" w:rsidP="000451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тошнота, рвота;</w:t>
      </w:r>
    </w:p>
    <w:p w:rsidR="00F44224" w:rsidRDefault="00F44224" w:rsidP="000451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головная боль;</w:t>
      </w:r>
    </w:p>
    <w:p w:rsidR="00366899" w:rsidRPr="000451F6" w:rsidRDefault="00366899" w:rsidP="000451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психотические реакции.</w:t>
      </w:r>
    </w:p>
    <w:p w:rsidR="001D6971" w:rsidRDefault="00366899" w:rsidP="00E849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Исходя из выше представленного, м</w:t>
      </w:r>
      <w:r w:rsidR="00826403"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едицинские средства противорадиационной защиты</w:t>
      </w:r>
      <w:r w:rsidR="00F5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«радиопротекторы» </w:t>
      </w:r>
      <w:r w:rsidR="00826403"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подразделяются на три группы: </w:t>
      </w:r>
    </w:p>
    <w:p w:rsidR="001D6971" w:rsidRDefault="00CF6C73" w:rsidP="00E849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26403"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профилактики радиационных поражений при внешнем облучении</w:t>
      </w:r>
      <w:r w:rsidR="001D69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6403" w:rsidRPr="00662292" w:rsidRDefault="00CF6C73" w:rsidP="00E849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26403"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профилактики радиационных поражений при инкорпорации радионуклидов</w:t>
      </w:r>
      <w:r w:rsidR="001D69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6971" w:rsidRDefault="00CF6C73" w:rsidP="001D69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1D6971"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предупреждения или ослабления первичной общей реакции организма на облучение</w:t>
      </w:r>
      <w:r w:rsidR="001D69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6971" w:rsidRPr="0066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13324" w:rsidRDefault="00613324" w:rsidP="006133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13324" w:rsidRPr="00613324" w:rsidRDefault="00040C62" w:rsidP="006133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133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Средства профилактики радиационных</w:t>
      </w:r>
      <w:r w:rsidR="00F546AE" w:rsidRPr="006133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поражений</w:t>
      </w:r>
    </w:p>
    <w:p w:rsidR="00040C62" w:rsidRPr="00613324" w:rsidRDefault="00F546AE" w:rsidP="006133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33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 внешнем облучении</w:t>
      </w:r>
    </w:p>
    <w:p w:rsidR="00A77D01" w:rsidRDefault="00040C62" w:rsidP="001C02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5D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Цистамин</w:t>
      </w:r>
      <w:proofErr w:type="spellEnd"/>
      <w:r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относится к серосодержащим </w:t>
      </w:r>
      <w:proofErr w:type="spellStart"/>
      <w:r w:rsidR="00490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радиопротективным</w:t>
      </w:r>
      <w:r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препаратам</w:t>
      </w:r>
      <w:proofErr w:type="spellEnd"/>
      <w:r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представляет собой дисульфид хлористоводородной соли </w:t>
      </w:r>
      <w:proofErr w:type="gramStart"/>
      <w:r w:rsidR="00A7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еркаптоэтиламина</w:t>
      </w:r>
      <w:proofErr w:type="spellEnd"/>
      <w:r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="002E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Табеткицистамина</w:t>
      </w:r>
      <w:proofErr w:type="spellEnd"/>
      <w:r w:rsidR="002E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расположены в пенале аптечки индивидуальной АИ-2. </w:t>
      </w:r>
      <w:proofErr w:type="gramEnd"/>
    </w:p>
    <w:p w:rsidR="0035122F" w:rsidRPr="00F546AE" w:rsidRDefault="002E5A8E" w:rsidP="003512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40C62"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Оптимальный срок применения </w:t>
      </w:r>
      <w:proofErr w:type="spellStart"/>
      <w:r w:rsidR="00040C62"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цистамина</w:t>
      </w:r>
      <w:proofErr w:type="spellEnd"/>
      <w:r w:rsidR="00A7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0C62"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40C62"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0-60 мин до воздействия </w:t>
      </w:r>
      <w:r w:rsidR="0035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 факту возможного воздействия) </w:t>
      </w:r>
      <w:r w:rsidR="00040C62"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ионизи</w:t>
      </w:r>
      <w:r w:rsidR="00040C62"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рующего излучения, продолжительность радиозащитного действия — 4-5 ч.</w:t>
      </w:r>
      <w:r w:rsidR="0035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Относится к радиопротекторам короткого действия – повторный прием возможен через 4-6 часов. </w:t>
      </w:r>
    </w:p>
    <w:p w:rsidR="002E5A8E" w:rsidRDefault="002E5A8E" w:rsidP="00A77D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77D01"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Рекомендуемая доза</w:t>
      </w:r>
      <w:r w:rsidR="00A7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A77D01"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1,2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включает прием 6 </w:t>
      </w:r>
      <w:r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радиопротектора по 0,2 г.</w:t>
      </w:r>
    </w:p>
    <w:p w:rsidR="002E5A8E" w:rsidRDefault="00040C62" w:rsidP="001C02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5D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Индралин</w:t>
      </w:r>
      <w:r w:rsidR="00A77D01"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</w:t>
      </w:r>
      <w:proofErr w:type="spellEnd"/>
      <w:r w:rsidR="00A77D01"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proofErr w:type="spellStart"/>
      <w:r w:rsidR="00A77D01"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радиопротекторамэкстренного</w:t>
      </w:r>
      <w:proofErr w:type="spellEnd"/>
      <w:r w:rsidR="00A77D01"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</w:t>
      </w:r>
      <w:r w:rsidR="00490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биогенных аминов</w:t>
      </w:r>
      <w:r w:rsidR="00A7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редставляет собой гетероциклическое соединение (производное </w:t>
      </w:r>
      <w:proofErr w:type="spellStart"/>
      <w:r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индолилалкиламина</w:t>
      </w:r>
      <w:proofErr w:type="spellEnd"/>
      <w:r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A77D01" w:rsidRDefault="002E5A8E" w:rsidP="00A77D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77D01"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Оптимальный срок приема — за 15 мин до предполагаемого облучения. </w:t>
      </w:r>
    </w:p>
    <w:p w:rsidR="00A77D01" w:rsidRDefault="002E5A8E" w:rsidP="00A77D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40C62"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</w:t>
      </w:r>
      <w:r w:rsidR="00040C62"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дуемая доза для человека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- 0,45 г на прием - включает прием 3 </w:t>
      </w:r>
      <w:r w:rsidR="00A77D01"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77D01"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радиопротектора по 0,15 г, которые </w:t>
      </w:r>
      <w:r w:rsidR="00A77D01"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 разжевыва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="00A77D01"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запивают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A77D01"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водой.</w:t>
      </w:r>
    </w:p>
    <w:p w:rsidR="00040C62" w:rsidRPr="00F546AE" w:rsidRDefault="00040C62" w:rsidP="00A77D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Препарат обеспечивает защиту в течение 1 ч. Допуска</w:t>
      </w:r>
      <w:r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повторный прием с интервалом в 1 ч.</w:t>
      </w:r>
    </w:p>
    <w:p w:rsidR="00040C62" w:rsidRDefault="00040C62" w:rsidP="001C02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Препарат не оказывает отрицательного влияния на </w:t>
      </w:r>
      <w:proofErr w:type="gramStart"/>
      <w:r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операторскую</w:t>
      </w:r>
      <w:proofErr w:type="gramEnd"/>
      <w:r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виды профессиональной деятельности специали</w:t>
      </w:r>
      <w:r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стов различного профиля и хорошо ими переносится в экстремальных условиях.</w:t>
      </w:r>
    </w:p>
    <w:p w:rsidR="00490C20" w:rsidRDefault="00490C20" w:rsidP="001C020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радиопротективных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именя</w:t>
      </w:r>
      <w:r w:rsidR="00FE2D5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для снижения лучевого поражения здоровых тканей при проведении радио- и химиотерапии у онкологических больных. </w:t>
      </w:r>
      <w:r w:rsidRPr="00490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Примером</w:t>
      </w:r>
      <w:r w:rsidR="00FE2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данныхмедицинские средства защиты</w:t>
      </w:r>
      <w:r w:rsidRPr="0049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49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применяемых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повседневной </w:t>
      </w:r>
      <w:r w:rsidRPr="00490C2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клинической практике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FE2D5A" w:rsidRDefault="00490C20" w:rsidP="00490C20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Серусодержащий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радиопротектор</w:t>
      </w:r>
    </w:p>
    <w:p w:rsidR="0035122F" w:rsidRDefault="0035122F" w:rsidP="00A13B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5D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Амифостин</w:t>
      </w:r>
      <w:proofErr w:type="spellEnd"/>
      <w:r w:rsidRPr="00FE2D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 w:rsidRPr="00FE2D5A">
        <w:rPr>
          <w:rFonts w:ascii="Times New Roman" w:eastAsia="Times New Roman" w:hAnsi="Times New Roman" w:cs="Times New Roman"/>
          <w:sz w:val="28"/>
          <w:szCs w:val="28"/>
          <w:lang w:eastAsia="ru-RU"/>
        </w:rPr>
        <w:t>ɣ-аминопропиламиноэтилтиофосфорная кислота</w:t>
      </w:r>
      <w:r w:rsidR="00FE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пр-ль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Шеринг-Плау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Германия)</w:t>
      </w:r>
      <w:r w:rsidR="00FE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WR</w:t>
      </w:r>
      <w:r w:rsidRPr="0035122F">
        <w:rPr>
          <w:rFonts w:ascii="Times New Roman" w:eastAsia="Times New Roman" w:hAnsi="Times New Roman" w:cs="Times New Roman"/>
          <w:sz w:val="28"/>
          <w:szCs w:val="28"/>
          <w:lang w:eastAsia="ru-RU"/>
        </w:rPr>
        <w:t>-2721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5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пр-ль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США</w:t>
      </w:r>
      <w:r w:rsidRPr="003512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Гаммафос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пр-ль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Россия)</w:t>
      </w:r>
      <w:r w:rsidR="00FE2D5A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Применяется внутривенно в зависимости от характера лучевой терапии и вида опухоли.</w:t>
      </w:r>
    </w:p>
    <w:p w:rsidR="00FE2D5A" w:rsidRDefault="00FE2D5A" w:rsidP="00A13BB9">
      <w:pPr>
        <w:pStyle w:val="a8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Аминос</w:t>
      </w:r>
      <w:r w:rsidRPr="00FE2D5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одержащий радиопротектор</w:t>
      </w:r>
    </w:p>
    <w:p w:rsidR="00FE2D5A" w:rsidRDefault="00FE2D5A" w:rsidP="00A13B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5D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Мексамин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5-метокситриптамин.</w:t>
      </w:r>
    </w:p>
    <w:p w:rsidR="00FE2D5A" w:rsidRPr="00FE2D5A" w:rsidRDefault="00FE2D5A" w:rsidP="00A13B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по 1-2 таб. по 50 мг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30-40 мин. перед каждым сеансом лучевой терапии.</w:t>
      </w:r>
    </w:p>
    <w:p w:rsidR="00056D02" w:rsidRDefault="00040C62" w:rsidP="00A13B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персоналом аварийных работ в условиях воздействия низкоинтенсивного </w:t>
      </w:r>
      <w:proofErr w:type="gramStart"/>
      <w:r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67"/>
      </w:r>
      <w:r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излучения на </w:t>
      </w:r>
      <w:proofErr w:type="spellStart"/>
      <w:r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радиактивно</w:t>
      </w:r>
      <w:proofErr w:type="spellEnd"/>
      <w:r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загрязненной местности </w:t>
      </w:r>
      <w:r w:rsidR="00807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назначаются медицинские средства защиты </w:t>
      </w:r>
      <w:r w:rsidR="0005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длительного </w:t>
      </w:r>
      <w:r w:rsidR="00807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радиозащитного действия, </w:t>
      </w:r>
      <w:r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</w:t>
      </w:r>
      <w:r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щие ускорению </w:t>
      </w:r>
      <w:proofErr w:type="spellStart"/>
      <w:r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пострадиационныхрепаративных</w:t>
      </w:r>
      <w:proofErr w:type="spellEnd"/>
      <w:r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процессов в организме. С этой це</w:t>
      </w:r>
      <w:r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лью </w:t>
      </w:r>
      <w:proofErr w:type="spellStart"/>
      <w:r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</w:t>
      </w:r>
      <w:r w:rsidR="0005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5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5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тся:</w:t>
      </w:r>
      <w:r w:rsidR="00A5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рибоксин</w:t>
      </w:r>
      <w:proofErr w:type="spellEnd"/>
      <w:r w:rsidR="00A5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витамины</w:t>
      </w:r>
      <w:r w:rsidR="00A1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аминокислоты, препараты янтарной кислоты.</w:t>
      </w:r>
    </w:p>
    <w:p w:rsidR="00056D02" w:rsidRDefault="00056D02" w:rsidP="00A13B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5D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Р</w:t>
      </w:r>
      <w:r w:rsidR="00040C62" w:rsidRPr="002A5D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ибоксин</w:t>
      </w:r>
      <w:proofErr w:type="spellEnd"/>
      <w:r w:rsidRPr="0005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нуклеотид, содержащий в качестве пуринового основания гипоксантин.</w:t>
      </w:r>
      <w:r w:rsidR="00A5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 применяется по 0,4 гр.(2 таб</w:t>
      </w:r>
      <w:r w:rsidR="00106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A5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2 раза в день за 30 мин. до еды в течени</w:t>
      </w:r>
      <w:proofErr w:type="gramStart"/>
      <w:r w:rsidR="00A5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A5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периода работ на радиоактивно загрязненной местности, курсом до 1 месяца.</w:t>
      </w:r>
    </w:p>
    <w:p w:rsidR="002313EC" w:rsidRDefault="00A13BB9" w:rsidP="00A13B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Радиопротективный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 </w:t>
      </w:r>
      <w:r w:rsidRPr="002A5D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витаминов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 с их активным участием в обменных процессах организма, усилением активности антиоксидантной системы. В качестве радиопротекторов применяются следующие группы витаминов: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(аскорбиновая кислота)</w:t>
      </w:r>
      <w:r w:rsidRPr="00A1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A1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(тиамин)</w:t>
      </w:r>
      <w:r w:rsidRPr="00A1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A1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(пиридоксин)</w:t>
      </w:r>
      <w:r w:rsidRPr="00A1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(рутин)</w:t>
      </w:r>
      <w:proofErr w:type="gramStart"/>
      <w:r w:rsidRPr="00A1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никотиновая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кислота.</w:t>
      </w:r>
      <w:r w:rsidR="0023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данных свойств были созданы комбинированные витаминные радиозащитные препараты: </w:t>
      </w:r>
    </w:p>
    <w:p w:rsidR="00A13BB9" w:rsidRDefault="002313EC" w:rsidP="00A13B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1B24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тетрафолевит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(тиамин,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рибофлавин,фолиевая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никотинамид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в условиях длительного радиационного воздействияза 3-5 дней до начала работ в зоне радиационного заражения 3 раза в день после еды,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периода работ.</w:t>
      </w:r>
    </w:p>
    <w:p w:rsidR="00A13BB9" w:rsidRPr="00A13BB9" w:rsidRDefault="00A13BB9" w:rsidP="001C02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D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Аминокислоты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опосредуют свой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радиопротекторный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 за счет ускорения процесса биосинтеза белка, биологически активных белков. К данным аминокислотам относятся: триптофан, гистидин.</w:t>
      </w:r>
    </w:p>
    <w:p w:rsidR="00056D02" w:rsidRPr="002313EC" w:rsidRDefault="002313EC" w:rsidP="000515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доказанным радиозащитным эффектом витаминов и аминокислот было создано </w:t>
      </w:r>
      <w:r w:rsidRPr="002313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комбинированное радиозащитной средство </w:t>
      </w:r>
      <w:proofErr w:type="spellStart"/>
      <w:r w:rsidRPr="002313E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амитетравит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применяют за 3-5 дней до начала работ в зоне радиационного заражения внутрь по 3 таб. 2 раза в день в течение 14 дней. Повторный курс через 1 месяц.</w:t>
      </w:r>
    </w:p>
    <w:p w:rsidR="00121333" w:rsidRDefault="006D75E9" w:rsidP="000515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C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в 40-х годах прошлого столетия было выявлено и обоснованно выраженное радиозащитное действие эстрогенных препаратов</w:t>
      </w:r>
      <w:r w:rsidR="00BA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1993 году в СССР был синтезирован синтетический аналог нестероидных эстрогенов </w:t>
      </w:r>
      <w:proofErr w:type="spellStart"/>
      <w:r w:rsidR="00BA3967" w:rsidRPr="00BA39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индометафен</w:t>
      </w:r>
      <w:proofErr w:type="spellEnd"/>
      <w:r w:rsidR="00BA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применяемый в </w:t>
      </w:r>
      <w:proofErr w:type="spellStart"/>
      <w:r w:rsidR="00BA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таблетированной</w:t>
      </w:r>
      <w:proofErr w:type="spellEnd"/>
      <w:r w:rsidR="00BA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 и обладающий более выраженным радиозащитным действием и длительностью чем эстрогены. </w:t>
      </w:r>
    </w:p>
    <w:p w:rsidR="00051557" w:rsidRDefault="00051557" w:rsidP="000515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557" w:rsidRDefault="00051557" w:rsidP="000515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546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Средства профилактики радиационных поражений при инкорпорации </w:t>
      </w:r>
    </w:p>
    <w:p w:rsidR="00051557" w:rsidRPr="00F546AE" w:rsidRDefault="00051557" w:rsidP="000515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</w:t>
      </w:r>
      <w:r w:rsidRPr="00F546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>дионуклидов</w:t>
      </w:r>
    </w:p>
    <w:p w:rsidR="000C042F" w:rsidRDefault="00051557" w:rsidP="001C02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Инкорпорация связана с </w:t>
      </w:r>
      <w:r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РВ через рот или </w:t>
      </w:r>
      <w:proofErr w:type="spellStart"/>
      <w:r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ингаляционно</w:t>
      </w:r>
      <w:proofErr w:type="spellEnd"/>
      <w:r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прямого связывания и выведения из организма радиоактивных веществ – радионуклидов применяются радиозащитные средства селективной сорбции. Их селективность обусловлена возм</w:t>
      </w:r>
      <w:r w:rsidR="00106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ожностью связывать определенный тип </w:t>
      </w:r>
      <w:r w:rsidR="003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радионуклидо</w:t>
      </w:r>
      <w:r w:rsidR="00106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в, обладающих сродством к определенным тканям и органам человека (йод 131 – щитовидная железа, </w:t>
      </w:r>
      <w:r w:rsidR="001060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</w:t>
      </w:r>
      <w:r w:rsidR="00106005" w:rsidRPr="00106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59 – </w:t>
      </w:r>
      <w:r w:rsidR="00106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эритроциты, </w:t>
      </w:r>
      <w:proofErr w:type="spellStart"/>
      <w:r w:rsidR="001060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Sr</w:t>
      </w:r>
      <w:proofErr w:type="spellEnd"/>
      <w:r w:rsidR="00106005" w:rsidRPr="00106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90, </w:t>
      </w:r>
      <w:r w:rsidR="001060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</w:t>
      </w:r>
      <w:r w:rsidR="00106005" w:rsidRPr="00106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45 – </w:t>
      </w:r>
      <w:r w:rsidR="00106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костная ткань, костный мозг; С</w:t>
      </w:r>
      <w:proofErr w:type="gramStart"/>
      <w:r w:rsidR="001060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proofErr w:type="gramEnd"/>
      <w:r w:rsidR="00AB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137</w:t>
      </w:r>
      <w:r w:rsidR="00106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AB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ткани</w:t>
      </w:r>
      <w:r w:rsidR="00106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B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Среди аварийного выброса наибольшую опасность в первую неделю представляют изотопы радиоактивного йода. В связи с этим наиболее актуальной является проведение йодной </w:t>
      </w:r>
      <w:r w:rsidR="00AB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профилактики стабильным йодом</w:t>
      </w:r>
      <w:r w:rsidR="00013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(йодид калия, 5% спиртовой раствор йода, раствор </w:t>
      </w:r>
      <w:proofErr w:type="spellStart"/>
      <w:r w:rsidR="00013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Люголя</w:t>
      </w:r>
      <w:proofErr w:type="spellEnd"/>
      <w:r w:rsidR="00013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B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основе данного способа профилактики </w:t>
      </w:r>
      <w:proofErr w:type="spellStart"/>
      <w:r w:rsidR="00013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AB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013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B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013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енэффектВольфа-Чайкова</w:t>
      </w:r>
      <w:proofErr w:type="spellEnd"/>
      <w:r w:rsidR="00013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(1943 г), проявляющийся торможением поступления в ткань щитовидной железы йода (включая его радиоактивные формы), при уровне йода в крови на несколько порядков превышающем его нормальную концентрацию в плазме (10-20%). </w:t>
      </w:r>
    </w:p>
    <w:p w:rsidR="00774F91" w:rsidRDefault="00013FFB" w:rsidP="000515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суточную потребность человека в йоде 100 – 200 мкг, своевременная блокада щитовидной железы путем приема внутрь 1 таблетки </w:t>
      </w:r>
      <w:r w:rsidRPr="002A5D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йодида калия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(125 мг) на 99,5% препятствует накоплению в щитовидной железе радиоактивного йода. </w:t>
      </w:r>
      <w:r w:rsidR="0005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наиболее эффективным временем приема таблетка калия йодида считается до или в течени</w:t>
      </w:r>
      <w:r w:rsidR="000C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5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мин. после ЧС связанной с радиационным выбросом. </w:t>
      </w:r>
      <w:r w:rsidR="000C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Блокирующий эффект достигает через 30 минут после приема. Согласно утвержденным нормам приема йодида калия</w:t>
      </w:r>
      <w:r w:rsidR="0084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 и детям старше 2 лет назначается по 1 таблетке (125 мг.) 1 раз в день, детям до 2 лет и находящихся на грудном вскармливании – 1/3 таблетки (примерно 40 мг.) или 1 табл. (40 мг.) 1 раз в день</w:t>
      </w:r>
      <w:r w:rsidR="00774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15E66" w:rsidRDefault="00774F91" w:rsidP="000515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C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большой доступностью в домашних аптечках и аптечной сети таких препаратов йода как </w:t>
      </w:r>
      <w:r w:rsidRPr="002A5D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5% р-р йода и </w:t>
      </w:r>
      <w:proofErr w:type="spellStart"/>
      <w:r w:rsidRPr="002A5D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р-р</w:t>
      </w:r>
      <w:proofErr w:type="spellEnd"/>
      <w:r w:rsidRPr="002A5D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2A5D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Люголя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данные средства рекомендованы также к использованию в качестве своевременного способа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радиозащиты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широкого круга населения. Правильное применение данных средств обеспечивает достижения эффекта йодида калия. </w:t>
      </w:r>
      <w:r w:rsidR="00FD7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взрослых и детей старше 5 лет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5% р-р йода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Люголя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применяются внутрь. Для предупреждения их прямого раздражающего действия на слизистую желудка их растворяют в стакане молока, ки</w:t>
      </w:r>
      <w:r w:rsidR="0091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селя, сладкого чая и выпивают после еды в следующих дозах:</w:t>
      </w:r>
    </w:p>
    <w:p w:rsidR="00FD701C" w:rsidRDefault="00915E66" w:rsidP="000515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FD7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взрослые и подростки старше 14 лет</w:t>
      </w:r>
      <w:r w:rsidR="00FD7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 капель (1 мл</w:t>
      </w:r>
      <w:r w:rsidRPr="00FD7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="00FD701C" w:rsidRPr="00FD7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5% </w:t>
      </w:r>
      <w:proofErr w:type="spellStart"/>
      <w:r w:rsidR="00FD701C" w:rsidRPr="00FD7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р-ра</w:t>
      </w:r>
      <w:proofErr w:type="spellEnd"/>
      <w:r w:rsidR="00FD701C" w:rsidRPr="00FD7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йода</w:t>
      </w:r>
      <w:r w:rsidR="00FD7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20 капель 2 раза в день</w:t>
      </w:r>
      <w:r w:rsidR="00FD7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или </w:t>
      </w:r>
      <w:proofErr w:type="spellStart"/>
      <w:r w:rsidRPr="00FD70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р-р</w:t>
      </w:r>
      <w:proofErr w:type="spellEnd"/>
      <w:r w:rsidRPr="00FD70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FD70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Люголя</w:t>
      </w:r>
      <w:proofErr w:type="spellEnd"/>
      <w:r w:rsidR="00FD701C" w:rsidRPr="00FD7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D7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10 капель 2 раза в день</w:t>
      </w:r>
      <w:r w:rsidR="00FD701C" w:rsidRPr="00FD7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D701C" w:rsidRDefault="00FD701C" w:rsidP="00FD701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D7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старше5 лет-</w:t>
      </w:r>
      <w:r w:rsidR="00760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капель (</w:t>
      </w:r>
      <w:r w:rsidR="007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</w:t>
      </w:r>
      <w:r w:rsidRPr="00FD7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 5% </w:t>
      </w:r>
      <w:proofErr w:type="spellStart"/>
      <w:r w:rsidRPr="00FD7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р-ра</w:t>
      </w:r>
      <w:proofErr w:type="spellEnd"/>
      <w:r w:rsidRPr="00FD7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10 капель 2 раза в день) или  </w:t>
      </w:r>
      <w:proofErr w:type="spellStart"/>
      <w:r w:rsidRPr="00FD70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р-р</w:t>
      </w:r>
      <w:proofErr w:type="spellEnd"/>
      <w:r w:rsidRPr="00FD70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FD70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Люголя</w:t>
      </w:r>
      <w:proofErr w:type="spellEnd"/>
      <w:r w:rsidRPr="00FD7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5 капель 2 раза в день</w:t>
      </w:r>
      <w:r w:rsidRPr="00FD7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74F91" w:rsidRDefault="00FD701C" w:rsidP="000515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младше 5 лет на кожу </w:t>
      </w:r>
      <w:r w:rsidR="00E15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предплечья или голени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наносится 2,5% р-</w:t>
      </w:r>
      <w:r w:rsidR="00E15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йода</w:t>
      </w:r>
      <w:r w:rsidR="00E15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полос или сетки:</w:t>
      </w:r>
    </w:p>
    <w:p w:rsidR="00E1569F" w:rsidRDefault="00E1569F" w:rsidP="000515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E15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детям от 2-5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 кап. 1 раз в день</w:t>
      </w:r>
    </w:p>
    <w:p w:rsidR="00E1569F" w:rsidRDefault="00E1569F" w:rsidP="000515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15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детям младше 2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- 10 кап. 1 раз в день</w:t>
      </w:r>
    </w:p>
    <w:p w:rsidR="00121333" w:rsidRDefault="00051557" w:rsidP="001C02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Йодопрофилактика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7 дней, что связано с временем физического полураспада йода-131 и биологического периода его выведения из организма (эффективный период полвыведения) составляющим 6-7 дней.</w:t>
      </w:r>
    </w:p>
    <w:p w:rsidR="00121333" w:rsidRDefault="000C3908" w:rsidP="009444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C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Таблетки йодида калия входят в состав индивидуальной аптечки для персонала предприятий атомной энергетики (АП), аптечка для населения районов, прилегающих к этим предприятиям (АН), а также в состав АИ-2.</w:t>
      </w:r>
    </w:p>
    <w:p w:rsidR="00613324" w:rsidRDefault="0094445D" w:rsidP="006133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C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сорбции других радионуклидов применяются селективные</w:t>
      </w:r>
      <w:r w:rsidR="007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37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сорбентные</w:t>
      </w:r>
      <w:proofErr w:type="spellEnd"/>
      <w:r w:rsidR="00A37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</w:t>
      </w:r>
      <w:r w:rsidR="0061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13324" w:rsidRDefault="00613324" w:rsidP="006133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1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выведения изотопов </w:t>
      </w:r>
      <w:r w:rsidRPr="006133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стронция и бария</w:t>
      </w:r>
      <w:r w:rsidRPr="0061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D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4F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адсорбар</w:t>
      </w:r>
      <w:proofErr w:type="spellEnd"/>
      <w:r w:rsidRPr="00E84F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</w:t>
      </w:r>
      <w:proofErr w:type="spellStart"/>
      <w:r w:rsidRPr="00E84F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полисурьмин</w:t>
      </w:r>
      <w:proofErr w:type="spellEnd"/>
      <w:r w:rsidRPr="00E84F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</w:t>
      </w:r>
      <w:proofErr w:type="spellStart"/>
      <w:r w:rsidRPr="00E84F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высокоокисленную</w:t>
      </w:r>
      <w:proofErr w:type="spellEnd"/>
      <w:r w:rsidRPr="00E84F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целлюлозу, </w:t>
      </w:r>
      <w:proofErr w:type="spellStart"/>
      <w:r w:rsidRPr="00E84F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альгисорб</w:t>
      </w:r>
      <w:proofErr w:type="spellEnd"/>
      <w:r w:rsidRPr="0061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613324" w:rsidRDefault="00613324" w:rsidP="006133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1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выведения изотопов </w:t>
      </w:r>
      <w:r w:rsidRPr="006133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плутония</w:t>
      </w:r>
      <w:r w:rsidRPr="0061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-ингаляцию препарата </w:t>
      </w:r>
      <w:proofErr w:type="spellStart"/>
      <w:r w:rsidRPr="00E84F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пентацина</w:t>
      </w:r>
      <w:proofErr w:type="spellEnd"/>
      <w:r w:rsidRPr="0061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613324" w:rsidRPr="00613324" w:rsidRDefault="00613324" w:rsidP="006133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1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предотвращения всасывания изотопов </w:t>
      </w:r>
      <w:r w:rsidRPr="006133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цезия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1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эффек</w:t>
      </w:r>
      <w:r w:rsidRPr="0061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тивны </w:t>
      </w:r>
      <w:proofErr w:type="spellStart"/>
      <w:r w:rsidRPr="00E84F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ферроцин</w:t>
      </w:r>
      <w:proofErr w:type="spellEnd"/>
      <w:r w:rsidRPr="00E84F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</w:t>
      </w:r>
      <w:proofErr w:type="spellStart"/>
      <w:r w:rsidRPr="00E84F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бентонитовая</w:t>
      </w:r>
      <w:proofErr w:type="spellEnd"/>
      <w:r w:rsidRPr="00E84F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глина, вермикулит, берлинская лазурь</w:t>
      </w:r>
      <w:r w:rsidRPr="0061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3324" w:rsidRPr="00613324" w:rsidRDefault="00E84FD7" w:rsidP="006133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13324" w:rsidRPr="0061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выведения из организма солей </w:t>
      </w:r>
      <w:r w:rsidR="00613324" w:rsidRPr="00E84F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урана и полония</w:t>
      </w:r>
      <w:r w:rsidR="00613324" w:rsidRPr="0061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613324" w:rsidRPr="00E84F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унитол</w:t>
      </w:r>
      <w:proofErr w:type="spellEnd"/>
      <w:r w:rsidR="00613324" w:rsidRPr="0061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1333" w:rsidRDefault="00121333" w:rsidP="009444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CE4" w:rsidRDefault="00040C62" w:rsidP="00A54C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546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Средства предупреждения или ослабления первичной общей реакции организма на облучение</w:t>
      </w:r>
    </w:p>
    <w:p w:rsidR="00613324" w:rsidRDefault="00A54CE4" w:rsidP="001C02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Воздействие на организм ионизирующего излучения в дозе выше 1 Гр является причиной развития острой лучевой болезни. Первичной реакцией организма </w:t>
      </w:r>
      <w:r w:rsidRPr="00A54C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 облучение является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: </w:t>
      </w:r>
      <w:r w:rsidR="00040C62"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тошнота, </w:t>
      </w:r>
      <w:hyperlink r:id="rId5" w:history="1">
        <w:r w:rsidR="00040C62" w:rsidRPr="00A54C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рвота</w:t>
        </w:r>
      </w:hyperlink>
      <w:r w:rsidR="00040C62" w:rsidRPr="00A54C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0C62"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общая слабость.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симптомы существенно снижают деесп</w:t>
      </w:r>
      <w:r w:rsidR="0061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особность пораженного человека. </w:t>
      </w:r>
      <w:proofErr w:type="gramStart"/>
      <w:r w:rsidR="0061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этого для в </w:t>
      </w:r>
      <w:proofErr w:type="spellStart"/>
      <w:r w:rsidR="0061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специализированнх</w:t>
      </w:r>
      <w:proofErr w:type="spellEnd"/>
      <w:r w:rsidR="0061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индивидуальных аптечках можно обнаружить препараты, оказывающие симптоматическое воздействие на выше представленные </w:t>
      </w:r>
      <w:proofErr w:type="spellStart"/>
      <w:r w:rsidR="0061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исмптомы</w:t>
      </w:r>
      <w:proofErr w:type="spellEnd"/>
      <w:r w:rsidR="0061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первичной лучевой реакции.</w:t>
      </w:r>
      <w:proofErr w:type="gramEnd"/>
      <w:r w:rsidR="002C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0C62"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 относятся</w:t>
      </w:r>
      <w:r w:rsidR="0061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13324" w:rsidRDefault="00613324" w:rsidP="009444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040C62"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этаперазин</w:t>
      </w:r>
      <w:proofErr w:type="spellEnd"/>
      <w:r w:rsidR="00040C62"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аэрон, </w:t>
      </w:r>
      <w:proofErr w:type="spellStart"/>
      <w:r w:rsidR="00040C62"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диметпрамид</w:t>
      </w:r>
      <w:proofErr w:type="spellEnd"/>
      <w:r w:rsidR="00040C62"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40C62"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диэтилперазин</w:t>
      </w:r>
      <w:proofErr w:type="spellEnd"/>
      <w:r w:rsidR="00040C62"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реглан, </w:t>
      </w:r>
      <w:hyperlink r:id="rId6" w:history="1">
        <w:proofErr w:type="spellStart"/>
        <w:r w:rsidR="00040C62" w:rsidRPr="006133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церукал</w:t>
        </w:r>
        <w:proofErr w:type="spellEnd"/>
      </w:hyperlink>
      <w:r w:rsidR="00040C62" w:rsidRPr="0061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40C62" w:rsidRPr="00F546AE" w:rsidRDefault="00613324" w:rsidP="009444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современным</w:t>
      </w:r>
      <w:r w:rsidR="00040C62"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противорвотн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040C62"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является - </w:t>
      </w:r>
      <w:proofErr w:type="spellStart"/>
      <w:r w:rsidR="00040C62"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40C62"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</w:t>
      </w:r>
      <w:proofErr w:type="spellEnd"/>
      <w:r w:rsidR="00040C62"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(0,008г).</w:t>
      </w:r>
    </w:p>
    <w:p w:rsidR="00040C62" w:rsidRPr="00F546AE" w:rsidRDefault="00040C62" w:rsidP="006133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FD7" w:rsidRPr="00E84FD7" w:rsidRDefault="00E84FD7" w:rsidP="00234C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4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МСИЗ </w:t>
      </w:r>
      <w:proofErr w:type="gramStart"/>
      <w:r w:rsidRPr="00E84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используемые</w:t>
      </w:r>
      <w:proofErr w:type="gramEnd"/>
      <w:r w:rsidRPr="00E84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 химических авариях и бытовых отравлениях различными токсичными веществами </w:t>
      </w:r>
    </w:p>
    <w:p w:rsidR="00040C62" w:rsidRPr="00234C93" w:rsidRDefault="00040C62" w:rsidP="001C02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Антидоты </w:t>
      </w:r>
      <w:r w:rsidRPr="00E8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(противоядия) — это медицинские средства противохимической защиты, способные обезвреживать яд в организме путем физического</w:t>
      </w:r>
      <w:r w:rsid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8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химического взаимодействия с ним или обеспечивающие </w:t>
      </w:r>
      <w:r w:rsid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конкурентное </w:t>
      </w:r>
      <w:r w:rsidR="00234C93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</w:t>
      </w:r>
      <w:r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ядом при действии на ферменты и рецепторы.</w:t>
      </w:r>
    </w:p>
    <w:p w:rsidR="00234C93" w:rsidRPr="00234C93" w:rsidRDefault="004E4348" w:rsidP="001C020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4348">
        <w:rPr>
          <w:rFonts w:ascii="Times New Roman" w:hAnsi="Times New Roman" w:cs="Times New Roman"/>
          <w:color w:val="000000"/>
          <w:sz w:val="28"/>
          <w:szCs w:val="28"/>
        </w:rPr>
        <w:t>Антидотную</w:t>
      </w:r>
      <w:proofErr w:type="spellEnd"/>
      <w:r w:rsidRPr="004E4348">
        <w:rPr>
          <w:rFonts w:ascii="Times New Roman" w:hAnsi="Times New Roman" w:cs="Times New Roman"/>
          <w:color w:val="000000"/>
          <w:sz w:val="28"/>
          <w:szCs w:val="28"/>
        </w:rPr>
        <w:t xml:space="preserve"> терапию проводят только при подтверждении факта применения ОВ, распространения АХОВ и его идентификации.</w:t>
      </w:r>
      <w:r w:rsidR="001A7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условием для получения максимального лечебного эффекта от ан</w:t>
      </w:r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тидотов является их наиболее раннее применение.</w:t>
      </w:r>
      <w:r w:rsid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в</w:t>
      </w:r>
      <w:r w:rsidR="00234C93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</w:t>
      </w:r>
      <w:r w:rsid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связанны</w:t>
      </w:r>
      <w:r w:rsidR="00F6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воздействием на человека </w:t>
      </w:r>
      <w:r w:rsidR="00234C93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</w:t>
      </w:r>
      <w:r w:rsid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ихвеществ,</w:t>
      </w:r>
      <w:r w:rsidR="00234C93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антидоты должны применяться сразу же после воз</w:t>
      </w:r>
      <w:r w:rsidR="00234C93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действия ОВ. </w:t>
      </w:r>
      <w:r w:rsid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Применяется и п</w:t>
      </w:r>
      <w:r w:rsidR="00234C93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рофилактическ</w:t>
      </w:r>
      <w:r w:rsid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34C93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r w:rsidR="00234C93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антидот</w:t>
      </w:r>
      <w:r w:rsid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F66E1E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непосредственно перед входом в очаг аварии</w:t>
      </w:r>
      <w:r w:rsidR="00F6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A7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4C93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</w:t>
      </w:r>
      <w:r w:rsid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34C93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(П-10М) и оксида углерода (</w:t>
      </w:r>
      <w:proofErr w:type="spellStart"/>
      <w:r w:rsidR="00234C93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амизил</w:t>
      </w:r>
      <w:proofErr w:type="spellEnd"/>
      <w:r w:rsidR="00234C93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F6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34C93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нтидоты могут быть </w:t>
      </w:r>
      <w:r w:rsidR="00F6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введены при их вдыхании, </w:t>
      </w:r>
      <w:r w:rsidR="00F66E1E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подкожном,</w:t>
      </w:r>
      <w:r w:rsidR="00234C93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внутримышечном</w:t>
      </w:r>
      <w:r w:rsidR="00F6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234C93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</w:t>
      </w:r>
      <w:r w:rsidR="00234C93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венном введении. Антидоты для самостоятельного использования населением производятся в таб</w:t>
      </w:r>
      <w:r w:rsidR="00234C93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летках.</w:t>
      </w:r>
    </w:p>
    <w:p w:rsidR="00514584" w:rsidRDefault="00234C93" w:rsidP="00234C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C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антидоты являются специфичными препаратами, инактивируя лишь определенные химические вещества</w:t>
      </w:r>
      <w:r w:rsidR="00514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14584" w:rsidRDefault="00514584" w:rsidP="00234C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антидот</w:t>
      </w:r>
      <w:r w:rsid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040C62" w:rsidRPr="0051458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фосфорорганических отравляющих веществ</w:t>
      </w:r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(ФО</w:t>
      </w:r>
      <w:r w:rsid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): </w:t>
      </w:r>
      <w:hyperlink r:id="rId7" w:history="1">
        <w:r w:rsidR="00040C62" w:rsidRPr="005145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атропин</w:t>
        </w:r>
      </w:hyperlink>
      <w:r w:rsidR="00040C62" w:rsidRPr="005145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афин</w:t>
      </w:r>
      <w:proofErr w:type="spellEnd"/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будаксим</w:t>
      </w:r>
      <w:proofErr w:type="spellEnd"/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тарен</w:t>
      </w:r>
      <w:proofErr w:type="spellEnd"/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апрофен</w:t>
      </w:r>
      <w:proofErr w:type="spellEnd"/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другие, </w:t>
      </w:r>
    </w:p>
    <w:p w:rsidR="00514584" w:rsidRDefault="00514584" w:rsidP="00234C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а</w:t>
      </w:r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нтидотами для </w:t>
      </w:r>
      <w:r w:rsidR="00040C62" w:rsidRPr="0051458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цианидов</w:t>
      </w:r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</w:t>
      </w:r>
      <w:proofErr w:type="spellStart"/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амилнитрит</w:t>
      </w:r>
      <w:proofErr w:type="spellEnd"/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тиосульфат натрия, </w:t>
      </w:r>
      <w:proofErr w:type="spellStart"/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антициан</w:t>
      </w:r>
      <w:proofErr w:type="spellEnd"/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14584" w:rsidRDefault="00514584" w:rsidP="00234C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д</w:t>
      </w:r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r w:rsidR="00040C62" w:rsidRPr="00EF25B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люизита</w:t>
      </w:r>
      <w:r w:rsidRPr="00EF25B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, </w:t>
      </w:r>
      <w:proofErr w:type="spellStart"/>
      <w:r w:rsidR="00040C62" w:rsidRPr="00EF25B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мышьяксодержащих</w:t>
      </w:r>
      <w:proofErr w:type="spellEnd"/>
      <w:r w:rsidR="00040C62" w:rsidRPr="00EF25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ядов</w:t>
      </w:r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унитиол</w:t>
      </w:r>
      <w:proofErr w:type="spellEnd"/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БАЛ. </w:t>
      </w:r>
    </w:p>
    <w:p w:rsidR="00514584" w:rsidRDefault="00514584" w:rsidP="00234C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отравлениях </w:t>
      </w:r>
      <w:r w:rsidR="00040C62" w:rsidRPr="005145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BZ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трифтазин</w:t>
      </w:r>
      <w:proofErr w:type="spellEnd"/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галантамин</w:t>
      </w:r>
      <w:proofErr w:type="spellEnd"/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бугафен</w:t>
      </w:r>
      <w:proofErr w:type="spellEnd"/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40C62" w:rsidRDefault="00514584" w:rsidP="00234C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поражениях </w:t>
      </w:r>
      <w:r w:rsidR="00040C62" w:rsidRPr="005145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раздражающими веществами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сит, хлорацетофенон, CS, CR)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фицилин</w:t>
      </w:r>
      <w:proofErr w:type="spellEnd"/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противодымная</w:t>
      </w:r>
      <w:proofErr w:type="spellEnd"/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смесь.</w:t>
      </w:r>
    </w:p>
    <w:p w:rsidR="00514584" w:rsidRDefault="00514584" w:rsidP="00234C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584" w:rsidRPr="00514584" w:rsidRDefault="00514584" w:rsidP="005145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45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МСИЗ применяемые для профилактики инфекционных заболеваний и ослабления поражающего воздействия на организм токсинов</w:t>
      </w:r>
    </w:p>
    <w:p w:rsidR="00AB5AD7" w:rsidRDefault="00A60ABB" w:rsidP="001C02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A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ЧС часто сопровождаются существенным изменением гигиенических условий</w:t>
      </w:r>
      <w:r w:rsidR="008744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среды обитания человека.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Заражение населения</w:t>
      </w:r>
      <w:r w:rsidRPr="00A60A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инфекционны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</w:t>
      </w:r>
      <w:r w:rsidRPr="00A60A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60A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агент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ами возможно</w:t>
      </w:r>
      <w:r w:rsidRPr="00A60A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 авариях и факте нарушения хранения, транспортировки микробной флоры лабораторий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нфекционные агенты являются основным поражающим фактором при использовании бактериологического оружия.</w:t>
      </w:r>
      <w:r w:rsidRPr="00A60A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Результатом данных ЧС являетсявозможность развития ряда инфекционных заболеваний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9238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40C62" w:rsidRPr="00454B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Противобактериальные средства</w:t>
      </w:r>
      <w:r w:rsidR="009238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подразделяются на средства </w:t>
      </w:r>
      <w:r w:rsidR="00040C62" w:rsidRPr="00A60AB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экстренной н</w:t>
      </w:r>
      <w:r w:rsidR="00040C62" w:rsidRPr="00454B4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е</w:t>
      </w:r>
      <w:r w:rsidR="00040C62" w:rsidRPr="00454B4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softHyphen/>
        <w:t>специфической</w:t>
      </w:r>
      <w:r w:rsidR="00040C62" w:rsidRPr="0045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40C62" w:rsidRPr="00454B4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специфической</w:t>
      </w:r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профилактики. </w:t>
      </w:r>
    </w:p>
    <w:p w:rsidR="00AB5AD7" w:rsidRDefault="00AB5AD7" w:rsidP="00234C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1) </w:t>
      </w:r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средствам </w:t>
      </w:r>
      <w:r w:rsidR="00040C62" w:rsidRPr="00454B4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неспецифической</w:t>
      </w:r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</w:t>
      </w:r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филактики относятся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hyperlink r:id="rId8" w:history="1">
        <w:r w:rsidR="00040C62" w:rsidRPr="00AB5A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антибиотики</w:t>
        </w:r>
      </w:hyperlink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сульфаниламиды широкого спектра действия, а также интерфероны. </w:t>
      </w:r>
    </w:p>
    <w:p w:rsidR="00040C62" w:rsidRPr="00234C93" w:rsidRDefault="00AB5AD7" w:rsidP="00234C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2) </w:t>
      </w:r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средствам </w:t>
      </w:r>
      <w:r w:rsidR="00040C62" w:rsidRPr="00454B4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специфической</w:t>
      </w:r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0C62" w:rsidRPr="002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сыворотки, вакцины, анатоксины, бактериофаги.</w:t>
      </w:r>
    </w:p>
    <w:p w:rsidR="00E37806" w:rsidRDefault="00E37806" w:rsidP="00E378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FD7" w:rsidRDefault="00E84FD7" w:rsidP="00A60AB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F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МСИЗ обеспечивающие эффективное проведение частичной специальной обработки с целью удаления радиоактивных, химических веществ, бактериальных сре</w:t>
      </w:r>
      <w:proofErr w:type="gramStart"/>
      <w:r w:rsidRPr="00E84F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дств с к</w:t>
      </w:r>
      <w:proofErr w:type="gramEnd"/>
      <w:r w:rsidRPr="00E84F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ожного покрова человека</w:t>
      </w:r>
    </w:p>
    <w:p w:rsidR="005B2295" w:rsidRDefault="005B2295" w:rsidP="001C02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ЧС, сопровождающиеся воздействием поражающих факторов </w:t>
      </w:r>
      <w:r w:rsidR="00A6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диационного, химического, бактериального генеза характеризуются попаданием того или иного количества агрессивных веществ на кожные покровы. При этом их удаление является важнейшим этапам системы снижения их действия на организм участника ЧС. Выделяют полную и частичную специальную обработку. При этом частичная обработка предусматривает устранение агрессивных веществ с ограниченных отрытых участков тела (лицо, шея, кисти, запястья). Полная специальная обработка </w:t>
      </w:r>
      <w:r w:rsidR="00436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подразумевает обработку одежды,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кожных покровов. Средства, используемые для специальной обработки, применяются в зависимости от вида ЧС и в большинстве являются табельными средствами медицинской защиты.</w:t>
      </w:r>
    </w:p>
    <w:p w:rsidR="00E84FD7" w:rsidRPr="005B2295" w:rsidRDefault="005B2295" w:rsidP="001C02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эффективным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способом </w:t>
      </w:r>
      <w:r w:rsidR="00E84FD7"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 радиационных поражений кожи при загрязне</w:t>
      </w:r>
      <w:r w:rsidR="00E84FD7"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нии ее радиоактивной пыльюявляется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</w:t>
      </w:r>
      <w:r w:rsidR="00E84FD7"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обработка в максимально ранние сроки после загрязнения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84FD7"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E84FD7" w:rsidRPr="00F5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тье водой с мылом,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5B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последующим </w:t>
      </w:r>
      <w:r w:rsidR="00E84FD7" w:rsidRPr="005B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</w:t>
      </w:r>
      <w:r w:rsidRPr="005B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D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FD7" w:rsidRPr="002C24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препарата «Защита</w:t>
      </w:r>
      <w:r w:rsidR="00E84FD7" w:rsidRPr="00305B2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="00E84FD7" w:rsidRPr="005B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84FD7" w:rsidRPr="002C24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1-3% </w:t>
      </w:r>
      <w:proofErr w:type="spellStart"/>
      <w:r w:rsidR="00E84FD7" w:rsidRPr="002C24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р-ра</w:t>
      </w:r>
      <w:proofErr w:type="spellEnd"/>
      <w:r w:rsidR="00E84FD7" w:rsidRPr="002C24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со</w:t>
      </w:r>
      <w:r w:rsidR="00E84FD7" w:rsidRPr="002C24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softHyphen/>
        <w:t>ляной кислоты</w:t>
      </w:r>
      <w:r w:rsidR="00E84FD7" w:rsidRPr="00305B2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или </w:t>
      </w:r>
      <w:r w:rsidR="00E84FD7" w:rsidRPr="002C24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цитрата натрия</w:t>
      </w:r>
      <w:r w:rsidR="00E84FD7" w:rsidRPr="005B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305B24" w:rsidRDefault="00305B24" w:rsidP="001C02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Pr="005B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частичной специальной обработки с целью обезвреживания фосфорорганических АОХВ и ОВ, а также ядов кожно-нарывного действия на открытых участках кожи, одежде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индивидуальной защиты применяется </w:t>
      </w:r>
      <w:r w:rsidRPr="00305B2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</w:t>
      </w:r>
      <w:r w:rsidR="00040C62" w:rsidRPr="00305B2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ндивидуальный противохимический пакет</w:t>
      </w:r>
      <w:r w:rsidR="004D32D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различной его модификации </w:t>
      </w:r>
      <w:r w:rsidR="00040C62" w:rsidRPr="005B2295">
        <w:rPr>
          <w:rFonts w:ascii="Times New Roman" w:eastAsia="Times New Roman" w:hAnsi="Times New Roman" w:cs="Times New Roman"/>
          <w:sz w:val="28"/>
          <w:szCs w:val="28"/>
          <w:lang w:eastAsia="ru-RU"/>
        </w:rPr>
        <w:t>(ИПП-8, ИПП-10, ИПП-11)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B24" w:rsidRDefault="00040C62" w:rsidP="001C02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05B2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ИПП-8</w:t>
      </w:r>
      <w:r w:rsidRPr="005B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 один стеклянный флакон с дегазирующей жидкостью,  </w:t>
      </w:r>
      <w:r w:rsidR="00305B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B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марлевые салфетки и инструкция, упакованные в целлофановую герметическую пленку. Жидкость пакета не обладает дезинфицирующим действием.</w:t>
      </w:r>
      <w:r w:rsidRPr="005B22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обнаружении капель АОХВ и 0В на коже, одежде или СИЗ необходимо:</w:t>
      </w:r>
      <w:r w:rsidRPr="005B22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вскрыть пакет и обильно смочить тампон жидкостью из флакона;</w:t>
      </w:r>
      <w:r w:rsidRPr="005B22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протереть тампоном открытые участки кожи и наружную поверхность маски</w:t>
      </w:r>
      <w:r w:rsidRPr="005B22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противогаза;смочить другой тампон и протереть им воротник и края манжет одежды, прилегающие к открытым участкам кожи;</w:t>
      </w:r>
      <w:r w:rsidRPr="005B22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обильно смочить еще один тампон и промокательными движениями пропитать одежду в местах попадания на нее капель АОХВ и 0В.</w:t>
      </w:r>
      <w:r w:rsidRPr="005B22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обработке кожи лица необходимо соблюдать осторожность и следить за тем, чтобы жидкость пакета не попала в глаза. Если это произошло, необходимо про</w:t>
      </w:r>
      <w:r w:rsidRPr="005B22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мыть глаза водой или 0,25-0,5% </w:t>
      </w:r>
      <w:proofErr w:type="spellStart"/>
      <w:r w:rsidRPr="005B2295">
        <w:rPr>
          <w:rFonts w:ascii="Times New Roman" w:eastAsia="Times New Roman" w:hAnsi="Times New Roman" w:cs="Times New Roman"/>
          <w:sz w:val="28"/>
          <w:szCs w:val="28"/>
          <w:lang w:eastAsia="ru-RU"/>
        </w:rPr>
        <w:t>р-ром</w:t>
      </w:r>
      <w:proofErr w:type="spellEnd"/>
      <w:r w:rsidRPr="005B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хлорамина.</w:t>
      </w:r>
    </w:p>
    <w:p w:rsidR="00305B24" w:rsidRDefault="00040C62" w:rsidP="001C02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05B2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ИПП-10</w:t>
      </w:r>
      <w:r w:rsidRPr="005B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защитно-дегазирующая жидкость находится в металлическом балло</w:t>
      </w:r>
      <w:r w:rsidRPr="005B22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не. </w:t>
      </w:r>
      <w:r w:rsidR="004A68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A68B4" w:rsidRPr="004A6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редставляет собой металлический сосуд цилиндрической  формы с крышкой</w:t>
      </w:r>
      <w:r w:rsidR="004A68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68B4" w:rsidRPr="004A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насадкой с упорами, которая крепится на ремешке. </w:t>
      </w:r>
      <w:r w:rsidRPr="005B22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производится путем наливания в ладонь и обтирания ею лица, шеи и кистей рук как до воздействия 0В (входа в загрязненную зону), так и после работы в очаге. Жидкость пакета обладает также дезинфицирующим действием.Обработка кожи, одежды жидкостью ИПП производится немедленно после по</w:t>
      </w:r>
      <w:r w:rsidRPr="005B22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падания на них АОХВ и 0В. Обработка, произведенная в течение 5 мин после воз</w:t>
      </w:r>
      <w:r w:rsidRPr="005B22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действия, может полностью предотвратить поражение.</w:t>
      </w:r>
    </w:p>
    <w:p w:rsidR="00F632F1" w:rsidRPr="00F632F1" w:rsidRDefault="00040C62" w:rsidP="00F632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B2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ИПП-11</w:t>
      </w:r>
      <w:r w:rsidR="00203DC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F632F1"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 для профилактики кожно-резорбтивных поражений сильнодействующими ядовитыми веществами (инсектициды, пестициды, отравляющие вещества и др.) через открытые участки кожи, а также для </w:t>
      </w:r>
      <w:r w:rsidR="00F632F1"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дегазации этих веществ на коже в интервале температур от минус 20</w:t>
      </w:r>
      <w:proofErr w:type="gramStart"/>
      <w:r w:rsidR="00F632F1"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="00F632F1"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плюс 50 °С.</w:t>
      </w:r>
      <w:r w:rsid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B22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редставляет собой герметичный пакет, содержащий салфетки, смочен</w:t>
      </w:r>
      <w:r w:rsidRPr="005B22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той же жидкостью. Его использование позволяет более целенаправленно и эко</w:t>
      </w:r>
      <w:r w:rsidRPr="005B22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номно расходовать средство.</w:t>
      </w:r>
      <w:r w:rsidR="00F632F1"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 эффективно лечит ожоги, гнойные раны, трофические язвы, защищает кожу от воздействия разбавленных растворов кислот и щелочей, горюче-смазочных материалов, детергентов, раздражающих незащищённую кожу органических веществ.</w:t>
      </w:r>
    </w:p>
    <w:p w:rsidR="00305B24" w:rsidRDefault="004A68B4" w:rsidP="005B22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8B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противохимических пакетов нет, капли (мазки) ОВ можно снять тампонами из бумаги, ветоши или носовым платком. Участки тела или одежды достаточно обработать простой водой с мылом при условии, что с момента попадания капель на тело или одежду прошло не более 10-15 минут. Если время упущено, то обработку все равно сделать необходимо. Это несколько уменьшит степень поражения и исключит возможность механического переноса капель и мазков ОВ или СДЯВ на другие участки тела или одежды. При отсутствии индивидуального противохимического пакета частичную специ</w:t>
      </w:r>
      <w:r w:rsidRPr="004A68B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альную обработку можно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4A6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5% р-ром аммиака, 1,0% р-ром хлорамина.</w:t>
      </w:r>
    </w:p>
    <w:p w:rsidR="001C020D" w:rsidRDefault="00C83360" w:rsidP="00C0062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медицинским средствам индивидуальной защиты относится </w:t>
      </w:r>
      <w:r w:rsidRPr="007A375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пакет перевязочный индивидуальный (ППИ)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</w:t>
      </w:r>
      <w:r w:rsidR="0020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C62" w:rsidRPr="00733F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</w:t>
      </w:r>
      <w:r w:rsidR="00BC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C62" w:rsidRPr="00733F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нало</w:t>
      </w:r>
      <w:r w:rsidR="00040C62" w:rsidRPr="00733F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 асептической повязки на рану, ожоговую поверхность</w:t>
      </w:r>
      <w:r w:rsid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ранение сопровождающееся пневмотораксом</w:t>
      </w:r>
      <w:r w:rsidR="00040C62" w:rsidRPr="00040C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0629" w:rsidRPr="00C00629">
        <w:rPr>
          <w:rFonts w:ascii="Times New Roman" w:eastAsia="Times New Roman" w:hAnsi="Times New Roman" w:cs="Times New Roman"/>
          <w:color w:val="000000"/>
          <w:sz w:val="28"/>
          <w:szCs w:val="39"/>
          <w:lang w:eastAsia="ru-RU"/>
        </w:rPr>
        <w:t xml:space="preserve"> Хранится пакет в специальном кармане сумки для противогаза или в кармане одежды.</w:t>
      </w:r>
      <w:r w:rsidR="00BC6F45">
        <w:rPr>
          <w:rFonts w:ascii="Times New Roman" w:eastAsia="Times New Roman" w:hAnsi="Times New Roman" w:cs="Times New Roman"/>
          <w:color w:val="000000"/>
          <w:sz w:val="28"/>
          <w:szCs w:val="39"/>
          <w:lang w:eastAsia="ru-RU"/>
        </w:rPr>
        <w:t xml:space="preserve"> </w:t>
      </w:r>
      <w:r w:rsidR="00040C62" w:rsidRPr="00C83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содер</w:t>
      </w:r>
      <w:r w:rsidR="00040C62" w:rsidRPr="00C833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жит стерильный перевязочный материал, который заключен в две оболочки: наруж</w:t>
      </w:r>
      <w:r w:rsidR="00040C62" w:rsidRPr="00C833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ную из прорезиненной ткани (с напечатанным на ней описанием способа вскрытия и употребления) и внутреннюю </w:t>
      </w:r>
      <w:r w:rsid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0C62" w:rsidRPr="00C8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бумаги</w:t>
      </w:r>
      <w:proofErr w:type="gramStart"/>
      <w:r w:rsidR="00040C62" w:rsidRPr="00C83360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040C62" w:rsidRPr="00C8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складке внутренней оболочки имеется безопасная булавка.Оболочки обеспечивают стерильность перевязочного материала, предохраняют его от механических повреждений, сырости и загрязнения. </w:t>
      </w:r>
      <w:proofErr w:type="gramStart"/>
      <w:r w:rsidR="00040C62" w:rsidRPr="00C833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Материал, находящийся в пакете, состоит из марлевого бинта шириной 10 см и длиной 7 м и двух равных по величине ватно-марлевых подушечек размером 17×32 см. Одна из подушечек пришита к бинту, дру</w:t>
      </w:r>
      <w:r w:rsidR="00040C62" w:rsidRPr="00C833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гая связана с ним подвижно и может свободно передвигаться по длине бинта,</w:t>
      </w:r>
      <w:r w:rsidR="00040C62" w:rsidRPr="00C833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C62" w:rsidRPr="00C83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ранения грудной клетки, когда из раны выделяется пенистая, кровяни</w:t>
      </w:r>
      <w:r w:rsidR="00040C62" w:rsidRPr="00C833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стая жидкость или при вдохе слышно</w:t>
      </w:r>
      <w:proofErr w:type="gramEnd"/>
      <w:r w:rsidR="00040C62" w:rsidRPr="00C8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всасывание воздуха (открытый пневмоторакс),</w:t>
      </w:r>
      <w:r w:rsidR="00BC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C62" w:rsidRPr="00C8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рану накладывается </w:t>
      </w:r>
      <w:proofErr w:type="spellStart"/>
      <w:r w:rsidR="00040C62" w:rsidRPr="007A375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окклюзионная</w:t>
      </w:r>
      <w:proofErr w:type="spellEnd"/>
      <w:r w:rsidR="00040C62" w:rsidRPr="007A375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(герметизирующая) повязка</w:t>
      </w:r>
      <w:r w:rsidR="00040C62" w:rsidRPr="00C8336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исполь</w:t>
      </w:r>
      <w:r w:rsidR="00040C62" w:rsidRPr="00C833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зуется прорезиненная оболочка, которая непосредственно накладывается на рану внутренней стороной, покрывается подушечками и плотно прибинтовывается.</w:t>
      </w:r>
    </w:p>
    <w:p w:rsidR="004E4348" w:rsidRPr="004E4348" w:rsidRDefault="004E4348" w:rsidP="00C0062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4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Перспективными направлениями медицинской защиты населения и спасателей в ЧС является изыскание и применение новых средств медицинской защиты при неблагопри</w:t>
      </w:r>
      <w:r w:rsidRPr="004E43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ятном воздействии на организм физических факторов, а также их сочетания с хими</w:t>
      </w:r>
      <w:r w:rsidRPr="004E43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ческими и другими факторами, имеющими место в ЧС:</w:t>
      </w:r>
      <w:r w:rsidRPr="004E43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средства от неблагоприятного воздействии повышенной температуры;</w:t>
      </w:r>
      <w:proofErr w:type="gramEnd"/>
    </w:p>
    <w:p w:rsidR="004E4348" w:rsidRPr="004E4348" w:rsidRDefault="004E4348" w:rsidP="00C006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средства от неблагоприятного </w:t>
      </w:r>
      <w:proofErr w:type="gramStart"/>
      <w:r w:rsidRPr="004E4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воздействии</w:t>
      </w:r>
      <w:proofErr w:type="gramEnd"/>
      <w:r w:rsidRPr="004E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низких температур;</w:t>
      </w:r>
    </w:p>
    <w:p w:rsidR="004E4348" w:rsidRPr="004E4348" w:rsidRDefault="004E4348" w:rsidP="004A68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4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сре</w:t>
      </w:r>
      <w:proofErr w:type="gramStart"/>
      <w:r w:rsidRPr="004E434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4E43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профилактики неблагоприятного воздействия на организм человека шума;</w:t>
      </w:r>
    </w:p>
    <w:p w:rsidR="004E4348" w:rsidRPr="004E4348" w:rsidRDefault="004E4348" w:rsidP="004A68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48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Фармакологические средствами коррекции нарушений, вызванных разными токсичными веществами;</w:t>
      </w:r>
    </w:p>
    <w:p w:rsidR="004E4348" w:rsidRPr="004E4348" w:rsidRDefault="004E4348" w:rsidP="004A68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48">
        <w:rPr>
          <w:rFonts w:ascii="Times New Roman" w:eastAsia="Times New Roman" w:hAnsi="Times New Roman" w:cs="Times New Roman"/>
          <w:sz w:val="28"/>
          <w:szCs w:val="28"/>
          <w:lang w:eastAsia="ru-RU"/>
        </w:rPr>
        <w:t>5) лекарственные средства, повышающих ус</w:t>
      </w:r>
      <w:r w:rsidRPr="004E43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тойчивость человека к сочетанному воздействию разных по природе неблагоприят</w:t>
      </w:r>
      <w:r w:rsidRPr="004E43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факторов, характерных для ЧС</w:t>
      </w:r>
    </w:p>
    <w:p w:rsidR="007A3759" w:rsidRPr="007A3759" w:rsidRDefault="007A3759" w:rsidP="001C02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 выше</w:t>
      </w:r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</w:t>
      </w:r>
      <w:proofErr w:type="gramStart"/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вкл</w:t>
      </w:r>
      <w:proofErr w:type="gramEnd"/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ючены в табельн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индивидуальную аптечку. К </w:t>
      </w:r>
      <w:proofErr w:type="gramStart"/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табельным</w:t>
      </w:r>
      <w:proofErr w:type="gramEnd"/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МСИЗ относятся аптечка индивидуальная (АИ-2), индивидуальный противохимический пакет (ИПП-8, ИПП-10, ИПП-11), пакет перевязочный индивидуальный (ППИ) и антидот само- и взаимопомощи для ФОВ в </w:t>
      </w:r>
      <w:proofErr w:type="spellStart"/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>шприц-тюбиках</w:t>
      </w:r>
      <w:proofErr w:type="spellEnd"/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(атропин, </w:t>
      </w:r>
      <w:proofErr w:type="spellStart"/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афин</w:t>
      </w:r>
      <w:proofErr w:type="spellEnd"/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будаксим</w:t>
      </w:r>
      <w:proofErr w:type="spellEnd"/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02718" w:rsidRDefault="007A3759" w:rsidP="00C006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аптечек может меняться в зависимости от наличия антидотов и от предназначения (военнослужащим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спасателям при авариях в мирное или военное время и т.п.).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Типичным примером табельной аптечки является а</w:t>
      </w:r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птечка индивидуальная АИ-2</w:t>
      </w:r>
      <w:r w:rsidR="009027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759" w:rsidRPr="007A3759" w:rsidRDefault="00902718" w:rsidP="001C02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1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Аптечка индивидуальная АИ-2</w:t>
      </w:r>
      <w:r w:rsidR="00DF10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7A3759"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</w:t>
      </w:r>
      <w:r w:rsidR="004E4348" w:rsidRPr="004E4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самопомощи и взаимопомощи</w:t>
      </w:r>
      <w:proofErr w:type="gramStart"/>
      <w:r w:rsidR="004E43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3759"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A3759"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редупреждения или снижения действия различных поражающих факторов, а также для профилактики развития шока при травматических </w:t>
      </w:r>
      <w:r w:rsidR="007A3759"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повреждениях.</w:t>
      </w:r>
      <w:r w:rsidR="00DF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759"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Содержимое аптечки составляют шприц-тюбик и отличающиеся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3759"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окраске пеналы с лекарствами, размещенные в пластмассовом футляре и удерживаемые внутренними перегородками корпуса.</w:t>
      </w:r>
      <w:r w:rsidR="00DF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лекарство находится в строго определенном месте, что позволяет быстро найти необходимое средство.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крышке футляра имеется схема расположения в аптечке пеналов с указанием действия находящихся в них лекарственных средств.</w:t>
      </w:r>
      <w:r w:rsidR="007A3759"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Медикаментозные средства, содержащиеся в аптечке, применяются в зависимости от обстановки как по указанию медицинского работника, так и самостоятельно.</w:t>
      </w:r>
    </w:p>
    <w:p w:rsidR="007A3759" w:rsidRPr="007A3759" w:rsidRDefault="007A3759" w:rsidP="001C02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гнезде №1</w:t>
      </w:r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аптечки находится шприц-тюбик с </w:t>
      </w:r>
      <w:r w:rsidRPr="009027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2% </w:t>
      </w:r>
      <w:proofErr w:type="spellStart"/>
      <w:r w:rsidRPr="009027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р-ром</w:t>
      </w:r>
      <w:proofErr w:type="spellEnd"/>
      <w:r w:rsidRPr="009027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9027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промедола</w:t>
      </w:r>
      <w:proofErr w:type="spellEnd"/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Промедол</w:t>
      </w:r>
      <w:proofErr w:type="spellEnd"/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сильное болеутоляющее средство. Применяется для профилактики шока при сильных болях, вызванных переломами, обширными ранами, размозжением тканей и ожогами. При пользовании </w:t>
      </w:r>
      <w:proofErr w:type="gramStart"/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>шприц-тюбиком</w:t>
      </w:r>
      <w:proofErr w:type="gramEnd"/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необходимо:</w:t>
      </w:r>
    </w:p>
    <w:p w:rsidR="00902718" w:rsidRDefault="00902718" w:rsidP="00C006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A3759"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извлечь шприц-тюбик из аптечки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3759"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рукой взяться за ребристый ободок канюли, другой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A3759"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корпус и повернуть его по часовой стрелке до прокола мембраны;</w:t>
      </w:r>
    </w:p>
    <w:p w:rsidR="007A3759" w:rsidRPr="007A3759" w:rsidRDefault="00902718" w:rsidP="00C006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</w:t>
      </w:r>
      <w:r w:rsidR="007A3759"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 шприц-тюбик за канюлю, снять колпачок, защищающий иглу;</w:t>
      </w:r>
    </w:p>
    <w:p w:rsidR="00902718" w:rsidRDefault="007A3759" w:rsidP="00C006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удерживая шприц-</w:t>
      </w:r>
      <w:proofErr w:type="gramStart"/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>тюбик за ребристый ободок канюли и не сжимая</w:t>
      </w:r>
      <w:proofErr w:type="gramEnd"/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пальцами корпуса, ввести иглу в мягкие ткани бедра, ягодицы или плеча (можно через одежду) до канюли;</w:t>
      </w:r>
    </w:p>
    <w:p w:rsidR="00902718" w:rsidRDefault="00902718" w:rsidP="00C006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7A3759"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выдавить содержимое тюбика, сжимая его корпус;не разжимая пальцев, извлечь иглу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A3759" w:rsidRPr="007A3759" w:rsidRDefault="00902718" w:rsidP="007A37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7A3759"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>Шприц-тюбик после введения его содержимого пациенту необходимо прикрепить к повязке или одежде на видном месте.</w:t>
      </w:r>
    </w:p>
    <w:p w:rsidR="007A3759" w:rsidRPr="007A3759" w:rsidRDefault="007A3759" w:rsidP="001C02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гнезде №2</w:t>
      </w:r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круглый пенал красного </w:t>
      </w:r>
      <w:proofErr w:type="gramStart"/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</w:t>
      </w:r>
      <w:proofErr w:type="gramEnd"/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0271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одержащий 6 таблеток</w:t>
      </w:r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</w:t>
      </w:r>
      <w:r w:rsidR="0090271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антидот</w:t>
      </w:r>
      <w:r w:rsidR="009027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</w:t>
      </w:r>
      <w:r w:rsidR="009027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9027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тарен</w:t>
      </w:r>
      <w:proofErr w:type="spellEnd"/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 таблетка принимается по команде. При появлении признаков отравления необходимо принять еще одну таблетку самостоятельно. Повторно препарат можно принять не ранее чем через 5-6 ч.</w:t>
      </w:r>
    </w:p>
    <w:p w:rsidR="007A3759" w:rsidRPr="007A3759" w:rsidRDefault="007A3759" w:rsidP="001C02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гнезде №3</w:t>
      </w:r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длинный круглый пенал без окраски с противобактериальным средством №2. В пенале находится 15 таб. </w:t>
      </w:r>
      <w:proofErr w:type="spellStart"/>
      <w:r w:rsidRPr="009027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сульфадиметоксина</w:t>
      </w:r>
      <w:proofErr w:type="spellEnd"/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(сульфаниламидный препарат длительного действия). Принимается при возникновении желудочно-кишечных расстройств после облучения, при ранениях и ожогах с целью предупреждения инфицирования. В 1-й день принимается 7 таб., в последующие два дня -по 4 таб. в день.</w:t>
      </w:r>
    </w:p>
    <w:p w:rsidR="007A3759" w:rsidRPr="007A3759" w:rsidRDefault="007A3759" w:rsidP="001C02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гнезде № 4</w:t>
      </w:r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размещены два восьмигранных пенала розового цвета, содержащие</w:t>
      </w:r>
      <w:r w:rsidR="00902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6 таблеток</w:t>
      </w:r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радиозащитно</w:t>
      </w:r>
      <w:r w:rsidR="00902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 №1 — </w:t>
      </w:r>
      <w:proofErr w:type="spellStart"/>
      <w:r w:rsidRPr="009027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цистамин</w:t>
      </w:r>
      <w:proofErr w:type="spellEnd"/>
      <w:r w:rsidR="00902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30-60 мин до входа на загрязненную территорию следует принять 6 таб. При необходимости повторный прием допускается через 4-5 ч.</w:t>
      </w:r>
    </w:p>
    <w:p w:rsidR="007A3759" w:rsidRPr="007A3759" w:rsidRDefault="007A3759" w:rsidP="001C02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гнезде № 5</w:t>
      </w:r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расположены два четырехгранных пенала без окраски с </w:t>
      </w:r>
      <w:proofErr w:type="spellStart"/>
      <w:proofErr w:type="gramStart"/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противо-бактериальным</w:t>
      </w:r>
      <w:proofErr w:type="spellEnd"/>
      <w:proofErr w:type="gramEnd"/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средством №1 по 5 таб. в каждом. В качестве средства экстренной неспецифической профилактики инфекционных заболеваний используется </w:t>
      </w:r>
      <w:r w:rsidRPr="00C406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хлортетрациклин</w:t>
      </w:r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Препарат принимается при угрозе бактериального заражения, а также при обширных ранах и ожогах с целью профилактики гнойных осложнений. Первый прием — 5 таб., повторно (через 6 ч) еще 5</w:t>
      </w:r>
      <w:r w:rsidR="00C40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таблеток</w:t>
      </w:r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Могут быть использованы </w:t>
      </w:r>
      <w:proofErr w:type="spellStart"/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бисептол</w:t>
      </w:r>
      <w:proofErr w:type="spellEnd"/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септрин</w:t>
      </w:r>
      <w:proofErr w:type="spellEnd"/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любые современные антибиотики (</w:t>
      </w:r>
      <w:proofErr w:type="spellStart"/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ампициллин</w:t>
      </w:r>
      <w:proofErr w:type="spellEnd"/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кефзол</w:t>
      </w:r>
      <w:proofErr w:type="spellEnd"/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>цефобид</w:t>
      </w:r>
      <w:proofErr w:type="spellEnd"/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цифран</w:t>
      </w:r>
      <w:proofErr w:type="spellEnd"/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т.п.).</w:t>
      </w:r>
    </w:p>
    <w:p w:rsidR="007A3759" w:rsidRPr="007A3759" w:rsidRDefault="007A3759" w:rsidP="001C02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гнезде №6</w:t>
      </w:r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четырехгранный пенал белого цвета, содержащий радиозащитное средство № 2 </w:t>
      </w:r>
      <w:r w:rsidR="00C406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406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калия йодид</w:t>
      </w:r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 таб. по 0,25 г). </w:t>
      </w:r>
      <w:r w:rsidR="00C40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Дозировка применения данного радиопротекторного средства нами </w:t>
      </w:r>
      <w:proofErr w:type="gramStart"/>
      <w:r w:rsidR="00C406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</w:t>
      </w:r>
      <w:proofErr w:type="gramEnd"/>
      <w:r w:rsidR="00C40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ранее. </w:t>
      </w:r>
    </w:p>
    <w:p w:rsidR="00C406CC" w:rsidRDefault="007A3759" w:rsidP="001C02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гнезде №7</w:t>
      </w:r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 круглый пенал голубого цвета, в котором находится </w:t>
      </w:r>
      <w:r w:rsidR="00C40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таблеток </w:t>
      </w:r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="00C406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противорвотных средств </w:t>
      </w:r>
      <w:proofErr w:type="gramStart"/>
      <w:r w:rsidR="00C406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атран</w:t>
      </w:r>
      <w:proofErr w:type="spellEnd"/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диметпрамид</w:t>
      </w:r>
      <w:proofErr w:type="spellEnd"/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этаперазин</w:t>
      </w:r>
      <w:proofErr w:type="spellEnd"/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Препарат принимают по 1 таб. сразу после облучения, а также при появлении тошноты, рвоты как после облучения, так и после контузии, при сотрясении мозга. При продолжающейся тошноте </w:t>
      </w:r>
      <w:r w:rsidR="00C406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</w:t>
      </w:r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принимать повторно по 1 таб. через 3-4 ч.</w:t>
      </w:r>
    </w:p>
    <w:p w:rsidR="007A3759" w:rsidRPr="007A3759" w:rsidRDefault="007A3759" w:rsidP="007A37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до 8 лет при приеме всех препаратов из АИ-2 дают на один прием по 1/4 таб. (кроме калия йодида), от 8 до 15 лет — по 1/2 таб. Исключение составляет противобактериальное средство, которое у детей старше 8 лет применяют в полной дозе, до двух лет </w:t>
      </w:r>
      <w:r w:rsidR="00C406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применяют.</w:t>
      </w:r>
    </w:p>
    <w:p w:rsidR="00A774A8" w:rsidRDefault="00A774A8" w:rsidP="00874F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F87" w:rsidRPr="00874F87" w:rsidRDefault="00874F87" w:rsidP="001C02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4F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Аптечка индивидуальная (АИ-3)</w:t>
      </w:r>
      <w:r w:rsidRPr="00874F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пластмассовый футляр с гнездами, предназначена для оказания первой медицинской помощи в порядке само- и взаимопомощи.</w:t>
      </w:r>
    </w:p>
    <w:p w:rsidR="00874F87" w:rsidRPr="00874F87" w:rsidRDefault="00874F87" w:rsidP="00874F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74F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Отличия от АИ-2:</w:t>
      </w:r>
    </w:p>
    <w:p w:rsidR="00874F87" w:rsidRPr="00874F87" w:rsidRDefault="00874F87" w:rsidP="00874F87">
      <w:pPr>
        <w:numPr>
          <w:ilvl w:val="0"/>
          <w:numId w:val="12"/>
        </w:numPr>
        <w:tabs>
          <w:tab w:val="num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74F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лечебный антидот ФОВ (</w:t>
      </w:r>
      <w:proofErr w:type="spellStart"/>
      <w:r w:rsidRPr="00874F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афин</w:t>
      </w:r>
      <w:proofErr w:type="spellEnd"/>
      <w:r w:rsidRPr="00874F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 1 мл в шприце-тюбике с красным колпачком. Вводится внутримышечно при появлении первых признаков интоксикации в порядке оказания само- и взаимопомощи;</w:t>
      </w:r>
    </w:p>
    <w:p w:rsidR="00874F87" w:rsidRPr="00874F87" w:rsidRDefault="00874F87" w:rsidP="00874F87">
      <w:pPr>
        <w:numPr>
          <w:ilvl w:val="0"/>
          <w:numId w:val="12"/>
        </w:numPr>
        <w:tabs>
          <w:tab w:val="num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74F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сине-белом пенале средство (</w:t>
      </w:r>
      <w:proofErr w:type="spellStart"/>
      <w:r w:rsidRPr="00874F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этаперазин</w:t>
      </w:r>
      <w:proofErr w:type="spellEnd"/>
      <w:r w:rsidRPr="00874F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для предупреждения и купирования тошноты, рвоты, адинамии и других церебральных явлений, развивающихся в период первичной лучевой реакции. </w:t>
      </w:r>
      <w:proofErr w:type="spellStart"/>
      <w:r w:rsidRPr="00874F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Этаперазин</w:t>
      </w:r>
      <w:proofErr w:type="spellEnd"/>
      <w:r w:rsidRPr="00874F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применяется за 30-60 мин до облучения или сразу после облучения. В течение суток допускается прием 3-4 таблеток с интервалом в 5 ч;</w:t>
      </w:r>
    </w:p>
    <w:p w:rsidR="00874F87" w:rsidRPr="00874F87" w:rsidRDefault="00874F87" w:rsidP="00874F87">
      <w:pPr>
        <w:numPr>
          <w:ilvl w:val="0"/>
          <w:numId w:val="12"/>
        </w:numPr>
        <w:tabs>
          <w:tab w:val="num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74F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пластмассовом пенале желто-белого цвета находится антидот П-10М, предназначенный для профилактики поражений ФОВ. Он содержит 2 таблетки по 0,2 г;</w:t>
      </w:r>
    </w:p>
    <w:p w:rsidR="00874F87" w:rsidRPr="00874F87" w:rsidRDefault="00874F87" w:rsidP="00874F87">
      <w:pPr>
        <w:numPr>
          <w:ilvl w:val="0"/>
          <w:numId w:val="12"/>
        </w:numPr>
        <w:tabs>
          <w:tab w:val="num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74F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йод (5%-ный раствор) 1 мл в ампуле с оплеткой (2 ампулы);</w:t>
      </w:r>
    </w:p>
    <w:p w:rsidR="00874F87" w:rsidRPr="001C020D" w:rsidRDefault="00874F87" w:rsidP="00F632F1">
      <w:pPr>
        <w:numPr>
          <w:ilvl w:val="0"/>
          <w:numId w:val="12"/>
        </w:numPr>
        <w:tabs>
          <w:tab w:val="num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874F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пантоцид</w:t>
      </w:r>
      <w:proofErr w:type="spellEnd"/>
      <w:r w:rsidRPr="00874F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0,0082 г в таблетке с наполнителем. 20 штук в упаковке.</w:t>
      </w:r>
    </w:p>
    <w:p w:rsidR="00874F87" w:rsidRDefault="00874F87" w:rsidP="00F632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2F1" w:rsidRDefault="00A774A8" w:rsidP="001C02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632F1"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замены  </w:t>
      </w:r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АИ-2 </w:t>
      </w:r>
      <w:r w:rsidR="00F632F1"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и укомплектована всеми необходимыми и более эффективными фармацевтическими препаратами </w:t>
      </w:r>
      <w:r w:rsidR="00F632F1" w:rsidRPr="00F632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аптечка АИ-4</w:t>
      </w:r>
      <w:r w:rsidR="00F632F1"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2E67F2" w:rsidRDefault="00F258F3" w:rsidP="001C02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F25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Противоболевое средство</w:t>
      </w:r>
      <w:r w:rsidRPr="00F258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58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(гнездо №1, пенал без окраски.</w:t>
      </w:r>
      <w:proofErr w:type="gramEnd"/>
      <w:r w:rsidRPr="00F258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Применяется при переломах, обширных ранах и ожогах. Одну </w:t>
      </w:r>
      <w:r w:rsidRPr="002E67F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таблетку</w:t>
      </w:r>
      <w:r w:rsidRPr="00F258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прием);</w:t>
      </w:r>
      <w:r w:rsidRPr="00F25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5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Средство при отравлении АХОВ</w:t>
      </w:r>
      <w:r w:rsidRPr="00F258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58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(гнездо №2, пенал желто-зеленого цвета. Принимается по 1 капсуле за 20-30 мин. до вхождения в зону задымления (загазованности), при высоком риске ингаляции CO, в горящем лесу, в период проведения работ по ликвидации тушения самих пожаров и спасения пострадавших);</w:t>
      </w:r>
      <w:r w:rsidRPr="00F25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5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Средство при отравлении ФОВ</w:t>
      </w:r>
      <w:r w:rsidRPr="00F258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58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(гнездо №3, шприц-тюбик с красным </w:t>
      </w:r>
      <w:r w:rsidRPr="00F258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колпачком. Для внутримышечного использования. </w:t>
      </w:r>
      <w:proofErr w:type="gramStart"/>
      <w:r w:rsidRPr="00F258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Принимается по сигналу Гражданской обороны);</w:t>
      </w:r>
      <w:proofErr w:type="gramEnd"/>
    </w:p>
    <w:p w:rsidR="002E67F2" w:rsidRDefault="00F258F3" w:rsidP="001C02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F25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Радиозащитное средство №1</w:t>
      </w:r>
      <w:r w:rsidRPr="00F258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58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(гнездо №4, пенал малинового цвета.</w:t>
      </w:r>
      <w:proofErr w:type="gramEnd"/>
      <w:r w:rsidRPr="00F258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Принимается содержимое пенала за 15-20 мин. до предполагаемого облучения);</w:t>
      </w:r>
      <w:r w:rsidRPr="00F25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5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Радиозащитное средство №2</w:t>
      </w:r>
      <w:r w:rsidRPr="00F258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58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(гнездо №5, пенал белого цвета. Принимается взрослыми и детьми по 1 таблетке до предполагаемого облучения или в течение 30 минут после облучения. Далее по 1 таблетке ежедневно после выпадения радиоактивных осадков. Детям до 2-х лет по 1/3 таблетки);</w:t>
      </w:r>
      <w:r w:rsidRPr="00F25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5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Противобактериальное средство №1</w:t>
      </w:r>
      <w:r w:rsidRPr="00F258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58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(гнездо №6, пенал без окраски. Принимается при угрозе или бактериальном заражении, а также при ранах и ожогах содержимое пенала, запивая водой. </w:t>
      </w:r>
      <w:proofErr w:type="gramStart"/>
      <w:r w:rsidRPr="00F258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Детям до 8 лет запрещен, от 8 до 12 лет — 1 капсула на прием);</w:t>
      </w:r>
      <w:proofErr w:type="gramEnd"/>
    </w:p>
    <w:p w:rsidR="002E67F2" w:rsidRDefault="00F258F3" w:rsidP="00F632F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F25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Противобактериальное средство №2</w:t>
      </w:r>
      <w:r w:rsidRPr="00F258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58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(гнездо №7, пенал без окраски.</w:t>
      </w:r>
      <w:proofErr w:type="gramEnd"/>
      <w:r w:rsidRPr="00F258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Принимается после облучения при возникновении желудочно-кишечных расстройств по 1 таблетке 2 раза в сутки. </w:t>
      </w:r>
      <w:proofErr w:type="gramStart"/>
      <w:r w:rsidRPr="00F258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Детям запрещен);</w:t>
      </w:r>
      <w:proofErr w:type="gramEnd"/>
    </w:p>
    <w:p w:rsidR="002E67F2" w:rsidRDefault="00F258F3" w:rsidP="00F632F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F25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Противорвотное средство</w:t>
      </w:r>
      <w:r w:rsidRPr="00F258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58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(гнездо №9, пенал голубого цвета.</w:t>
      </w:r>
      <w:proofErr w:type="gramEnd"/>
      <w:r w:rsidRPr="00F258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Принимается по 1 таблетке сразу после облучения. </w:t>
      </w:r>
      <w:proofErr w:type="gramStart"/>
      <w:r w:rsidRPr="00F258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Детям от 6 лет по 1/2 таблетки);</w:t>
      </w:r>
      <w:proofErr w:type="gramEnd"/>
    </w:p>
    <w:p w:rsidR="001C020D" w:rsidRPr="001C020D" w:rsidRDefault="00F258F3" w:rsidP="0090271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F25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Резервный антидот ФОВ</w:t>
      </w:r>
      <w:r w:rsidRPr="00F258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58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(антиоксидантное средство, гнездо №8, пенал красного цвета.</w:t>
      </w:r>
      <w:proofErr w:type="gramEnd"/>
      <w:r w:rsidRPr="00F258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Принимается содержимое пенала по сигналу Гражданской обороны. </w:t>
      </w:r>
      <w:proofErr w:type="gramStart"/>
      <w:r w:rsidRPr="00F258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Детям 5-12 лет по 1 таблетке).</w:t>
      </w:r>
      <w:proofErr w:type="gramEnd"/>
    </w:p>
    <w:p w:rsidR="002E67F2" w:rsidRPr="001C020D" w:rsidRDefault="00902718" w:rsidP="002E67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Таблетки йодида калия </w:t>
      </w:r>
      <w:r w:rsidR="00C40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90271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в состав индивидуальной аптечки для персонала предприятий атомной энергетики (АП), аптечка для населения районов, прилегающих к этим предприятиям (АН), а также в состав АИ-2.</w:t>
      </w:r>
    </w:p>
    <w:p w:rsidR="002E67F2" w:rsidRPr="002E67F2" w:rsidRDefault="002E67F2" w:rsidP="001C02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Аптечка АП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2E6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предназначена для профилактики и первой неотложной помощи при радиационной аварии персоналу предприятий атомной энергетики.</w:t>
      </w:r>
    </w:p>
    <w:p w:rsidR="002E67F2" w:rsidRPr="002E67F2" w:rsidRDefault="002E67F2" w:rsidP="002E67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состав </w:t>
      </w:r>
      <w:r w:rsidRPr="002E6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</w:t>
      </w:r>
      <w:r w:rsidRPr="002E6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входит:</w:t>
      </w:r>
    </w:p>
    <w:p w:rsidR="002E67F2" w:rsidRDefault="002E67F2" w:rsidP="001C020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7F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Препарат Б-190 по 0,15 г №6</w:t>
      </w:r>
      <w:r w:rsidRPr="002E67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2E6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 экстренной медицинской защиты от внешнего радиационного воздействия</w:t>
      </w:r>
    </w:p>
    <w:p w:rsidR="002E67F2" w:rsidRPr="002E67F2" w:rsidRDefault="002E67F2" w:rsidP="002E67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7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02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proofErr w:type="gramStart"/>
      <w:r w:rsidRPr="002E67F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Латран</w:t>
      </w:r>
      <w:proofErr w:type="spellEnd"/>
      <w:r w:rsidRPr="002E67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 4 мг №4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</w:t>
      </w:r>
      <w:r w:rsidRPr="002E6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 для борьбы с основными проявлениями первичной реакции при внешнем радиационном воздействии </w:t>
      </w:r>
      <w:r w:rsidRPr="002E67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67F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Калий йодид</w:t>
      </w:r>
      <w:r w:rsidRPr="002E67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 125 мг №1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</w:t>
      </w:r>
      <w:r w:rsidRPr="002E6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 профилактики накопления радиоактивного йода в щитовидной железе </w:t>
      </w:r>
      <w:r w:rsidRPr="002E67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67F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Ферроцин</w:t>
      </w:r>
      <w:proofErr w:type="spellEnd"/>
      <w:r w:rsidRPr="002E67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 0,5 г №2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</w:t>
      </w:r>
      <w:r w:rsidRPr="002E6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 профилактики накопления и ускорения выведения радиоизотопов цезия и рубидия </w:t>
      </w:r>
      <w:r w:rsidRPr="002E67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67F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Препарат «Защита»</w:t>
      </w:r>
      <w:r w:rsidRPr="002E67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 50 г (1 упаковка)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</w:t>
      </w:r>
      <w:r w:rsidRPr="002E6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дезактивирующее средство, предназначенное для удаления радионуклидов с</w:t>
      </w:r>
      <w:proofErr w:type="gramEnd"/>
      <w:r w:rsidRPr="002E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кожных покровов</w:t>
      </w:r>
    </w:p>
    <w:p w:rsidR="00BA2076" w:rsidRPr="00902718" w:rsidRDefault="00BA2076" w:rsidP="009027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076" w:rsidRPr="00BA2076" w:rsidRDefault="00BA2076" w:rsidP="001C02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медицинских средств индивидуальной защиты варьирует </w:t>
      </w:r>
      <w:r w:rsidR="002E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</w:t>
      </w:r>
      <w:r w:rsidRPr="00BA20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вида и целей комплекта аптечки, число которых достаточно велико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Примером некоторых из них мы приведем ниже:</w:t>
      </w:r>
    </w:p>
    <w:p w:rsidR="007A3759" w:rsidRDefault="007A3759" w:rsidP="00C833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076" w:rsidRDefault="004E4348" w:rsidP="001C02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E43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Аптечка войсковая (АВ). </w:t>
      </w:r>
    </w:p>
    <w:p w:rsidR="004E4348" w:rsidRPr="004E4348" w:rsidRDefault="004E4348" w:rsidP="001C02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4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Аптечка АВ – войсковая предназначена для оснащения боевых машин и военной техники на колесном и гусеничном ходу</w:t>
      </w:r>
      <w:proofErr w:type="gramStart"/>
      <w:r w:rsidRPr="004E4348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4E4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птечка рассчитана на оказание первой помощи в порядке само- и взаимопомощи 3-4 раненым и обожженным из числа членов экипажей (расчетов) боевых машин и военной техники</w:t>
      </w:r>
      <w:r w:rsidR="00BA20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076" w:rsidRDefault="004E4348" w:rsidP="00BA20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34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Аптечка содержит: антисептическое средство (йода 5% спиртовой раствор по 1 мл), раздражающее средство (аммиака 10% раствор по 1 мл), средство для обеззараживания воды («</w:t>
      </w:r>
      <w:proofErr w:type="spellStart"/>
      <w:r w:rsidRPr="004E4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Пантоцид</w:t>
      </w:r>
      <w:proofErr w:type="spellEnd"/>
      <w:r w:rsidRPr="004E4348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таблетках по 0,0082), перевязочные средства (бинт марлевый стерильный, повязки медицинские малые, косынка медицинская), жгут кровоостанавливающий, булавки безопасные.</w:t>
      </w:r>
      <w:r w:rsidRPr="004E43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A2076" w:rsidRPr="00BA2076" w:rsidRDefault="00BA2076" w:rsidP="00BA20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Универсальная аптечка бытовая.</w:t>
      </w:r>
    </w:p>
    <w:p w:rsidR="00BA2076" w:rsidRPr="00BA2076" w:rsidRDefault="00BA2076" w:rsidP="00BA20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C02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Укомплектована следующими средствами: радиозащитные средства, общетерапевтические препараты (аспирин, </w:t>
      </w:r>
      <w:proofErr w:type="spellStart"/>
      <w:r w:rsidRPr="00BA20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седалгин</w:t>
      </w:r>
      <w:proofErr w:type="spellEnd"/>
      <w:r w:rsidRPr="00BA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аммиак, бесалол, валидол, нитроглицерин, </w:t>
      </w:r>
      <w:proofErr w:type="spellStart"/>
      <w:r w:rsidRPr="00BA207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папазол</w:t>
      </w:r>
      <w:proofErr w:type="spellEnd"/>
      <w:r w:rsidRPr="00BA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207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диазолин</w:t>
      </w:r>
      <w:proofErr w:type="spellEnd"/>
      <w:r w:rsidRPr="00BA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20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феназепам</w:t>
      </w:r>
      <w:proofErr w:type="spellEnd"/>
      <w:r w:rsidRPr="00BA20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BA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A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антисептические и перевязочные средства (бриллиантовый зеленый, калия перманганат, </w:t>
      </w:r>
      <w:proofErr w:type="spellStart"/>
      <w:r w:rsidRPr="00BA20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деринат</w:t>
      </w:r>
      <w:proofErr w:type="spellEnd"/>
      <w:r w:rsidRPr="00BA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20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левоминоль</w:t>
      </w:r>
      <w:proofErr w:type="spellEnd"/>
      <w:r w:rsidRPr="00BA207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вата, лейкопластырь бактерицидный, бинт).</w:t>
      </w:r>
    </w:p>
    <w:p w:rsidR="004E4348" w:rsidRPr="004E4348" w:rsidRDefault="004E4348" w:rsidP="004E43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F87" w:rsidRPr="00874F87" w:rsidRDefault="00874F87" w:rsidP="001C02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Домашняя аптечка</w:t>
      </w:r>
      <w:r w:rsidRPr="0087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содержать хотя бы минимум медицинских средств, необходимых для оказания первой медицинской помощи при травмах, острых воспалительных заболеваниях, различных приступах.</w:t>
      </w:r>
    </w:p>
    <w:p w:rsidR="00874F87" w:rsidRPr="00874F87" w:rsidRDefault="00874F87" w:rsidP="00874F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состав ее может быть таким:</w:t>
      </w:r>
    </w:p>
    <w:p w:rsidR="00874F87" w:rsidRPr="00874F87" w:rsidRDefault="00874F87" w:rsidP="00874F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Таблетки валидола</w:t>
      </w:r>
      <w:r w:rsidR="00BA20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7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при острых болях в области сердца.</w:t>
      </w:r>
    </w:p>
    <w:p w:rsidR="00874F87" w:rsidRPr="00874F87" w:rsidRDefault="00874F87" w:rsidP="00874F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Нитроглицерин</w:t>
      </w:r>
      <w:r w:rsidR="00BA2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валидол</w:t>
      </w:r>
      <w:r w:rsidR="00BA20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7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приступах стенокардии (грудная жаба).</w:t>
      </w:r>
    </w:p>
    <w:p w:rsidR="00874F87" w:rsidRPr="00874F87" w:rsidRDefault="00874F87" w:rsidP="00874F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Настойка валерианы </w:t>
      </w:r>
      <w:proofErr w:type="gramStart"/>
      <w:r w:rsidR="00BA2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874F8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874F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спокаивающее средство при нервном возбуждении.</w:t>
      </w:r>
    </w:p>
    <w:p w:rsidR="00874F87" w:rsidRPr="00874F87" w:rsidRDefault="00874F87" w:rsidP="00874F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Таблетки кислоты ацетилсалициловой (аспирин)</w:t>
      </w:r>
      <w:r w:rsidR="00BA2076" w:rsidRPr="00BA2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BA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874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ротивовоспалитель</w:t>
      </w:r>
      <w:r w:rsidRPr="00874F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средство. Применяют при простуде и лихорадочных состояниях.</w:t>
      </w:r>
    </w:p>
    <w:p w:rsidR="00874F87" w:rsidRPr="00874F87" w:rsidRDefault="00874F87" w:rsidP="00874F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Таблетки парацетамола</w:t>
      </w:r>
      <w:r w:rsidR="00BA20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7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простудных и гриппозных заболеваниях.</w:t>
      </w:r>
    </w:p>
    <w:p w:rsidR="00874F87" w:rsidRPr="00874F87" w:rsidRDefault="00874F87" w:rsidP="00874F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BA2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аблетки амидопирина и анальгина - </w:t>
      </w:r>
      <w:r w:rsidR="00BA207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874F8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аропонижающее, болеутоляющее и противовоспалительное средство.</w:t>
      </w:r>
    </w:p>
    <w:p w:rsidR="00874F87" w:rsidRPr="00874F87" w:rsidRDefault="00874F87" w:rsidP="00874F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Таблетки </w:t>
      </w:r>
      <w:proofErr w:type="spellStart"/>
      <w:r w:rsidRPr="00874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пенталгина</w:t>
      </w:r>
      <w:proofErr w:type="spellEnd"/>
      <w:r w:rsidRPr="00874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баралгина </w:t>
      </w:r>
      <w:r w:rsidR="00BA2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87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обезболивающее средство.</w:t>
      </w:r>
    </w:p>
    <w:p w:rsidR="00874F87" w:rsidRPr="00874F87" w:rsidRDefault="00874F87" w:rsidP="00874F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Таблетки угля активированного</w:t>
      </w:r>
      <w:r w:rsidR="00BA20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874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рименяют</w:t>
      </w:r>
      <w:r w:rsidRPr="00BA20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скоплении газов в</w:t>
      </w:r>
      <w:r w:rsidRPr="0087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</w:t>
      </w:r>
      <w:r w:rsidRPr="00874F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шечнике.</w:t>
      </w:r>
    </w:p>
    <w:p w:rsidR="00874F87" w:rsidRPr="00874F87" w:rsidRDefault="00874F87" w:rsidP="00874F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Гидрокарбонат натрия в порошке (сода двууглекислая).</w:t>
      </w:r>
      <w:r w:rsidRPr="0087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 при изжоге — на кончике ножа на прием, а также для полоскания горла.</w:t>
      </w:r>
    </w:p>
    <w:p w:rsidR="00874F87" w:rsidRPr="00874F87" w:rsidRDefault="00874F87" w:rsidP="00874F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Калия перманганат (марганцовка).</w:t>
      </w:r>
      <w:r w:rsidRPr="0087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 в виде водного раствора для промывания ран, полосканий рта и горла.</w:t>
      </w:r>
    </w:p>
    <w:p w:rsidR="00874F87" w:rsidRPr="00874F87" w:rsidRDefault="00874F87" w:rsidP="00874F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Кислота борная.</w:t>
      </w:r>
      <w:r w:rsidRPr="0087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 для полоскания рта, горла, промывания глаз.</w:t>
      </w:r>
    </w:p>
    <w:p w:rsidR="00874F87" w:rsidRPr="00874F87" w:rsidRDefault="00874F87" w:rsidP="00874F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Лейкопластырь бактерицидный</w:t>
      </w:r>
      <w:proofErr w:type="gramStart"/>
      <w:r w:rsidRPr="00874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74F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74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редназначен для лечения ссадин, порезов, некоторых язв и небольших ран.</w:t>
      </w:r>
    </w:p>
    <w:p w:rsidR="00874F87" w:rsidRPr="00874F87" w:rsidRDefault="00874F87" w:rsidP="00874F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Лейкопластырь обычный.</w:t>
      </w:r>
      <w:r w:rsidRPr="0087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крепления небольших повязок на раны.</w:t>
      </w:r>
    </w:p>
    <w:p w:rsidR="00874F87" w:rsidRPr="00874F87" w:rsidRDefault="00874F87" w:rsidP="00874F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Раствор йода спиртовой</w:t>
      </w:r>
      <w:r w:rsidRPr="0087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5%. Применяют наружно как антисептическое сред</w:t>
      </w:r>
      <w:r w:rsidRPr="00874F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ство.</w:t>
      </w:r>
    </w:p>
    <w:p w:rsidR="00874F87" w:rsidRPr="00874F87" w:rsidRDefault="00874F87" w:rsidP="00874F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Раствор аммиака (нашатырный спирт).</w:t>
      </w:r>
      <w:r w:rsidRPr="0087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 для</w:t>
      </w:r>
      <w:r w:rsidRPr="00874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вдыхания</w:t>
      </w:r>
      <w:r w:rsidRPr="0087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</w:t>
      </w:r>
      <w:r w:rsidRPr="00874F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морочном состоянии, нервном потрясении, угаре.</w:t>
      </w:r>
    </w:p>
    <w:p w:rsidR="00874F87" w:rsidRPr="00874F87" w:rsidRDefault="00874F87" w:rsidP="00874F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Вазелин борный.</w:t>
      </w:r>
      <w:r w:rsidRPr="0087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смягчения кожи, оказывает антисептическое действие.</w:t>
      </w:r>
    </w:p>
    <w:p w:rsidR="00874F87" w:rsidRPr="00874F87" w:rsidRDefault="00874F87" w:rsidP="00874F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Таблетки от кашля.</w:t>
      </w:r>
      <w:r w:rsidRPr="0087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Употребляют при воспалительных заболеваниях вер</w:t>
      </w:r>
      <w:r w:rsidRPr="00874F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хних дыхательных путей.</w:t>
      </w:r>
    </w:p>
    <w:p w:rsidR="00874F87" w:rsidRDefault="00874F87" w:rsidP="00874F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F87" w:rsidRPr="00874F87" w:rsidRDefault="00874F87" w:rsidP="00874F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Аптечка туристическая</w:t>
      </w:r>
    </w:p>
    <w:p w:rsidR="00874F87" w:rsidRPr="00874F87" w:rsidRDefault="00874F87" w:rsidP="001C02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Состав:</w:t>
      </w:r>
      <w:r w:rsidRPr="00874F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Парацетамол, Анальгин, Валидол, Ацетилсалициловая кислота, Уголь активированный, Бриллиантовой зелени раствор. Аммиака раствор. Лейкопластырь бактерицидный 2,3см х 7,2см. Бинт стерильный 5м х 10см. Бинт нестерильный 5м х 10см. Лейкопластырь бактерицидный 3,8 см х 3,8 см. Перекись водорода. Бинт нестерильный 5 м х 5 см. Ножницы тупоконечные. Салфетки кровоостанавливающие №3. Повязки антимикробные №1.</w:t>
      </w:r>
    </w:p>
    <w:p w:rsidR="00874F87" w:rsidRDefault="00874F87" w:rsidP="00874F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74F87" w:rsidRPr="00874F87" w:rsidRDefault="00874F87" w:rsidP="00874F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74F8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Сумка санитарная</w:t>
      </w:r>
    </w:p>
    <w:p w:rsidR="00874F87" w:rsidRDefault="00874F87" w:rsidP="00874F87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4F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Состав:</w:t>
      </w:r>
      <w:r w:rsidRPr="00874F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Аммиака раствор 10% - 1 мл №10-1уп. Йода спиртовой раствор 5% - 1 мл №10-2уп. Натрия гидрокарбонат в порошке 25г.-2уп. Жгут кровоостанавливающий 2 шт. Салфетки </w:t>
      </w:r>
      <w:proofErr w:type="spellStart"/>
      <w:r w:rsidRPr="00874F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марл</w:t>
      </w:r>
      <w:proofErr w:type="spellEnd"/>
      <w:r w:rsidRPr="00874F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spellStart"/>
      <w:r w:rsidRPr="00874F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стерил</w:t>
      </w:r>
      <w:proofErr w:type="spellEnd"/>
      <w:r w:rsidRPr="00874F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29см х 45см № 5-2уп. Салфетки </w:t>
      </w:r>
      <w:proofErr w:type="spellStart"/>
      <w:r w:rsidRPr="00874F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марл</w:t>
      </w:r>
      <w:proofErr w:type="spellEnd"/>
      <w:r w:rsidRPr="00874F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spellStart"/>
      <w:r w:rsidRPr="00874F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стерил</w:t>
      </w:r>
      <w:proofErr w:type="spellEnd"/>
      <w:r w:rsidRPr="00874F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16см х 14см №20-1уп. Вата хирургическая не стерильная 250г-1уп. Бинт марлевый стерильный 7м х 14см-1шт. Бинт марлевый стерильный 5м. х 10см. 6шт. Лейкопластырь 2 х 500-1уп. Пакет </w:t>
      </w:r>
      <w:proofErr w:type="spellStart"/>
      <w:r w:rsidRPr="00874F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перевяз</w:t>
      </w:r>
      <w:proofErr w:type="spellEnd"/>
      <w:r w:rsidRPr="00874F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spellStart"/>
      <w:r w:rsidRPr="00874F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медиц</w:t>
      </w:r>
      <w:proofErr w:type="spellEnd"/>
      <w:r w:rsidRPr="00874F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первой помощи-2шт. Шприц одноразовый 2мл.-2шт. Булавка безопасная-5шт. Косынка медицинская перевязочная-2шт. Ножницы длиной 14-17см.-1шт. Нож складной-1шт. Блокнот-1шт. Карандаш графитовый-1шт.</w:t>
      </w:r>
    </w:p>
    <w:p w:rsidR="00874F87" w:rsidRDefault="00874F87" w:rsidP="00874F87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74F87" w:rsidRPr="00874F87" w:rsidRDefault="00874F87" w:rsidP="001C02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4F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Медицинскими средствами индивидуальной защиты обеспечивается в первую очередь личный состав гражданских организаций (формирований) ГО и МК, во вторую очередь - рабочие и служащие городов и отдельно расположенных категорированных объектов. Накопление медицинских средств индивидуальной защиты осуществляется министерствами и ведомствами России, правительствами республик в составе Российской Федерации, администрацией краев (областей) в мирное время путем закладки их в мобилизационный резерв и создания запасов объектов экономики.</w:t>
      </w:r>
    </w:p>
    <w:p w:rsidR="00C24A43" w:rsidRPr="00C24A43" w:rsidRDefault="00C24A43" w:rsidP="00C24A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Планами ГО определен порядок выдачи формированиям и населению медицинских средств защиты при введении соответствующих степеней </w:t>
      </w:r>
      <w:r w:rsidRPr="00C24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готовности ГО. Вместе с тем эти средства могут выдаваться и до введения определенной степени готовности распорядительным путем по особым указаниям.</w:t>
      </w:r>
    </w:p>
    <w:p w:rsidR="00F632F1" w:rsidRPr="00F632F1" w:rsidRDefault="00F632F1" w:rsidP="00F632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МСИЗ из мобилизационного резерва производится по решению Правительства Российской Федерации, а из запасов объектов экономики - по решению руководителей объекта в установленном порядке. В случае ЧС выдача медицинских средств индивидуальной защиты осуществляется на пунктах выдачи (ПВ </w:t>
      </w:r>
      <w:proofErr w:type="gramStart"/>
      <w:r w:rsidRPr="00F6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</w:t>
      </w:r>
      <w:proofErr w:type="gramEnd"/>
      <w:r w:rsidRPr="00F6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632F1" w:rsidRDefault="00F632F1" w:rsidP="001C0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632F1">
        <w:rPr>
          <w:rFonts w:ascii="Times New Roman" w:hAnsi="Times New Roman" w:cs="Times New Roman"/>
          <w:b/>
          <w:bCs/>
          <w:sz w:val="28"/>
          <w:szCs w:val="28"/>
        </w:rPr>
        <w:t>Обеспечению МСИЗ в мирное время подлежит население, проживающее:</w:t>
      </w:r>
      <w:r w:rsidRPr="00F632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1)</w:t>
      </w:r>
      <w:r w:rsidRPr="00F632F1">
        <w:rPr>
          <w:rFonts w:ascii="Times New Roman" w:hAnsi="Times New Roman" w:cs="Times New Roman"/>
          <w:sz w:val="28"/>
          <w:szCs w:val="28"/>
        </w:rPr>
        <w:t xml:space="preserve"> на территориях в пределах границ зон защитных мероприятий,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632F1">
        <w:rPr>
          <w:rFonts w:ascii="Times New Roman" w:hAnsi="Times New Roman" w:cs="Times New Roman"/>
          <w:sz w:val="28"/>
          <w:szCs w:val="28"/>
        </w:rPr>
        <w:t>станавливаемых вокруг комплекса объектов по хранению и уничтожению химического оружия;</w:t>
      </w:r>
    </w:p>
    <w:p w:rsidR="00F632F1" w:rsidRDefault="00F632F1" w:rsidP="00F632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632F1">
        <w:rPr>
          <w:rFonts w:ascii="Times New Roman" w:hAnsi="Times New Roman" w:cs="Times New Roman"/>
          <w:sz w:val="28"/>
          <w:szCs w:val="28"/>
        </w:rPr>
        <w:t xml:space="preserve"> на территориях в пределах границ зон возможного опасного радиоактивного загрязнения (заражения) при авариях на радиационно-опасных объектах;</w:t>
      </w:r>
    </w:p>
    <w:p w:rsidR="00F632F1" w:rsidRDefault="00F632F1" w:rsidP="00F632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632F1">
        <w:rPr>
          <w:rFonts w:ascii="Times New Roman" w:hAnsi="Times New Roman" w:cs="Times New Roman"/>
          <w:sz w:val="28"/>
          <w:szCs w:val="28"/>
        </w:rPr>
        <w:t xml:space="preserve"> на территориях в пределах границ зон возможного опасного химического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632F1">
        <w:rPr>
          <w:rFonts w:ascii="Times New Roman" w:hAnsi="Times New Roman" w:cs="Times New Roman"/>
          <w:sz w:val="28"/>
          <w:szCs w:val="28"/>
        </w:rPr>
        <w:t>агрязнения (заражения) при авариях на химически опасных объектах;</w:t>
      </w:r>
    </w:p>
    <w:p w:rsidR="00F632F1" w:rsidRDefault="00F632F1" w:rsidP="00F632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632F1">
        <w:rPr>
          <w:rFonts w:ascii="Times New Roman" w:hAnsi="Times New Roman" w:cs="Times New Roman"/>
          <w:sz w:val="28"/>
          <w:szCs w:val="28"/>
        </w:rPr>
        <w:t xml:space="preserve"> на территориях в пределах границ зон возможного биологического загрязнения (заражения) при авариях на биологически опасных объектах.</w:t>
      </w:r>
    </w:p>
    <w:p w:rsidR="00F632F1" w:rsidRPr="00F632F1" w:rsidRDefault="00F632F1" w:rsidP="00F632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2F1">
        <w:rPr>
          <w:rFonts w:ascii="Times New Roman" w:hAnsi="Times New Roman" w:cs="Times New Roman"/>
          <w:sz w:val="28"/>
          <w:szCs w:val="28"/>
        </w:rPr>
        <w:t>Для обеспечения защиты вышеуказанных категорий населения также осуществляется накопление в запасах (резервах) медицинских средств индивидуальной защиты в военное время из расчета на 100 % от их общей численности и в мирное время - на 30 % от их общей численности.</w:t>
      </w:r>
    </w:p>
    <w:bookmarkEnd w:id="0"/>
    <w:p w:rsidR="004E4348" w:rsidRDefault="004E4348" w:rsidP="00F632F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4348" w:rsidRDefault="00DE5B60" w:rsidP="00F632F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Контрольные вопросы:</w:t>
      </w:r>
    </w:p>
    <w:p w:rsidR="00DE5B60" w:rsidRPr="00DE5B60" w:rsidRDefault="00DE5B60" w:rsidP="00DE5B60">
      <w:pPr>
        <w:pStyle w:val="a8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60">
        <w:rPr>
          <w:rFonts w:ascii="Times New Roman" w:hAnsi="Times New Roman" w:cs="Times New Roman"/>
          <w:sz w:val="28"/>
          <w:szCs w:val="28"/>
        </w:rPr>
        <w:t>Определение понятия «медицинская защита». Мероприятия медицинской защиты.</w:t>
      </w:r>
    </w:p>
    <w:p w:rsidR="00DE5B60" w:rsidRPr="00DE5B60" w:rsidRDefault="00DE5B60" w:rsidP="00DE5B60">
      <w:pPr>
        <w:pStyle w:val="a8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60">
        <w:rPr>
          <w:rFonts w:ascii="Times New Roman" w:hAnsi="Times New Roman" w:cs="Times New Roman"/>
          <w:sz w:val="28"/>
          <w:szCs w:val="28"/>
        </w:rPr>
        <w:t>Медицинские средства противорадиационной защиты.</w:t>
      </w:r>
    </w:p>
    <w:p w:rsidR="00A341F0" w:rsidRPr="00DE5B60" w:rsidRDefault="00DE5B60" w:rsidP="00DE5B60">
      <w:pPr>
        <w:pStyle w:val="a8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E5B60">
        <w:rPr>
          <w:rFonts w:ascii="Times New Roman" w:hAnsi="Times New Roman" w:cs="Times New Roman"/>
          <w:sz w:val="28"/>
          <w:szCs w:val="28"/>
        </w:rPr>
        <w:t>Медицинские средства защиты при химических отравлениях.</w:t>
      </w:r>
    </w:p>
    <w:sectPr w:rsidR="00A341F0" w:rsidRPr="00DE5B60" w:rsidSect="00E5137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2EC7"/>
    <w:multiLevelType w:val="multilevel"/>
    <w:tmpl w:val="7D8C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F41FC"/>
    <w:multiLevelType w:val="multilevel"/>
    <w:tmpl w:val="5DBE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70BEF"/>
    <w:multiLevelType w:val="multilevel"/>
    <w:tmpl w:val="19AC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6108C"/>
    <w:multiLevelType w:val="hybridMultilevel"/>
    <w:tmpl w:val="563A52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C2614"/>
    <w:multiLevelType w:val="hybridMultilevel"/>
    <w:tmpl w:val="A05C69B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810E0"/>
    <w:multiLevelType w:val="multilevel"/>
    <w:tmpl w:val="1B6A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59131A"/>
    <w:multiLevelType w:val="hybridMultilevel"/>
    <w:tmpl w:val="2134347E"/>
    <w:lvl w:ilvl="0" w:tplc="008A16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0A6A01"/>
    <w:multiLevelType w:val="multilevel"/>
    <w:tmpl w:val="318A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41533A"/>
    <w:multiLevelType w:val="multilevel"/>
    <w:tmpl w:val="3CAE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1A79AF"/>
    <w:multiLevelType w:val="hybridMultilevel"/>
    <w:tmpl w:val="F1C84B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469AA"/>
    <w:multiLevelType w:val="hybridMultilevel"/>
    <w:tmpl w:val="1DD02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60267"/>
    <w:multiLevelType w:val="hybridMultilevel"/>
    <w:tmpl w:val="1DD02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060E6"/>
    <w:multiLevelType w:val="multilevel"/>
    <w:tmpl w:val="34E0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2"/>
  </w:num>
  <w:num w:numId="5">
    <w:abstractNumId w:val="2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11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C62"/>
    <w:rsid w:val="00013FFB"/>
    <w:rsid w:val="00040C62"/>
    <w:rsid w:val="000451F6"/>
    <w:rsid w:val="00051557"/>
    <w:rsid w:val="00056D02"/>
    <w:rsid w:val="00073E96"/>
    <w:rsid w:val="000C042F"/>
    <w:rsid w:val="000C3908"/>
    <w:rsid w:val="00106005"/>
    <w:rsid w:val="00121333"/>
    <w:rsid w:val="001A7502"/>
    <w:rsid w:val="001B24F5"/>
    <w:rsid w:val="001C020D"/>
    <w:rsid w:val="001D1452"/>
    <w:rsid w:val="001D6971"/>
    <w:rsid w:val="00203DCC"/>
    <w:rsid w:val="00230B1D"/>
    <w:rsid w:val="002313EC"/>
    <w:rsid w:val="00234C93"/>
    <w:rsid w:val="002A5D55"/>
    <w:rsid w:val="002C229F"/>
    <w:rsid w:val="002C2406"/>
    <w:rsid w:val="002E5A8E"/>
    <w:rsid w:val="002E67F2"/>
    <w:rsid w:val="00305B24"/>
    <w:rsid w:val="0031748D"/>
    <w:rsid w:val="0035122F"/>
    <w:rsid w:val="00366899"/>
    <w:rsid w:val="003E6D6C"/>
    <w:rsid w:val="0043639F"/>
    <w:rsid w:val="00454B4D"/>
    <w:rsid w:val="00490C20"/>
    <w:rsid w:val="004A68B4"/>
    <w:rsid w:val="004D32D7"/>
    <w:rsid w:val="004E4348"/>
    <w:rsid w:val="00514584"/>
    <w:rsid w:val="00590C97"/>
    <w:rsid w:val="005B2295"/>
    <w:rsid w:val="00613324"/>
    <w:rsid w:val="006D75E9"/>
    <w:rsid w:val="006E0FD2"/>
    <w:rsid w:val="00733F34"/>
    <w:rsid w:val="0075374F"/>
    <w:rsid w:val="007608F9"/>
    <w:rsid w:val="00774F91"/>
    <w:rsid w:val="007A3759"/>
    <w:rsid w:val="00807C76"/>
    <w:rsid w:val="00826403"/>
    <w:rsid w:val="008417F0"/>
    <w:rsid w:val="00872D77"/>
    <w:rsid w:val="00874447"/>
    <w:rsid w:val="00874458"/>
    <w:rsid w:val="00874F87"/>
    <w:rsid w:val="00902718"/>
    <w:rsid w:val="00915E66"/>
    <w:rsid w:val="009238F5"/>
    <w:rsid w:val="0094445D"/>
    <w:rsid w:val="00983C8A"/>
    <w:rsid w:val="009F36E1"/>
    <w:rsid w:val="00A13BB9"/>
    <w:rsid w:val="00A341F0"/>
    <w:rsid w:val="00A37702"/>
    <w:rsid w:val="00A53F56"/>
    <w:rsid w:val="00A54CE4"/>
    <w:rsid w:val="00A60ABB"/>
    <w:rsid w:val="00A774A8"/>
    <w:rsid w:val="00A77D01"/>
    <w:rsid w:val="00AB3503"/>
    <w:rsid w:val="00AB5AD7"/>
    <w:rsid w:val="00AF5DE7"/>
    <w:rsid w:val="00B87BE9"/>
    <w:rsid w:val="00B93240"/>
    <w:rsid w:val="00BA2076"/>
    <w:rsid w:val="00BA3967"/>
    <w:rsid w:val="00BC6F45"/>
    <w:rsid w:val="00BD2CAF"/>
    <w:rsid w:val="00C00629"/>
    <w:rsid w:val="00C1456F"/>
    <w:rsid w:val="00C24A43"/>
    <w:rsid w:val="00C406CC"/>
    <w:rsid w:val="00C83360"/>
    <w:rsid w:val="00C86B7B"/>
    <w:rsid w:val="00CD03B4"/>
    <w:rsid w:val="00CF6C73"/>
    <w:rsid w:val="00DE5B60"/>
    <w:rsid w:val="00DF107A"/>
    <w:rsid w:val="00E1569F"/>
    <w:rsid w:val="00E2006A"/>
    <w:rsid w:val="00E37806"/>
    <w:rsid w:val="00E51377"/>
    <w:rsid w:val="00E727EA"/>
    <w:rsid w:val="00E84969"/>
    <w:rsid w:val="00E84FD7"/>
    <w:rsid w:val="00E85952"/>
    <w:rsid w:val="00EF25BE"/>
    <w:rsid w:val="00F258F3"/>
    <w:rsid w:val="00F44224"/>
    <w:rsid w:val="00F52929"/>
    <w:rsid w:val="00F546AE"/>
    <w:rsid w:val="00F632F1"/>
    <w:rsid w:val="00F66E1E"/>
    <w:rsid w:val="00FD701C"/>
    <w:rsid w:val="00FE2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F0"/>
  </w:style>
  <w:style w:type="paragraph" w:styleId="1">
    <w:name w:val="heading 1"/>
    <w:basedOn w:val="a"/>
    <w:next w:val="a"/>
    <w:link w:val="10"/>
    <w:uiPriority w:val="9"/>
    <w:qFormat/>
    <w:rsid w:val="001C02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0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0C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040C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0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0C6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4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C6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1D6971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874F8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74F87"/>
  </w:style>
  <w:style w:type="character" w:customStyle="1" w:styleId="10">
    <w:name w:val="Заголовок 1 Знак"/>
    <w:basedOn w:val="a0"/>
    <w:link w:val="1"/>
    <w:uiPriority w:val="9"/>
    <w:rsid w:val="001C02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85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74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zvanie.su/?p=3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izvanie.su/?p=4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zvanie.su/?p=692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rizvanie.su/?p=405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22</Pages>
  <Words>5578</Words>
  <Characters>31797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2012-10-17T06:14:00Z</dcterms:created>
  <dcterms:modified xsi:type="dcterms:W3CDTF">2020-03-19T06:42:00Z</dcterms:modified>
</cp:coreProperties>
</file>