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21228F" w:rsidRPr="00DB0511" w:rsidTr="008A323D">
        <w:trPr>
          <w:trHeight w:val="2984"/>
        </w:trPr>
        <w:tc>
          <w:tcPr>
            <w:tcW w:w="7088" w:type="dxa"/>
          </w:tcPr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21228F" w:rsidRPr="00E30DB5" w:rsidRDefault="0021228F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21228F" w:rsidRPr="00E30DB5" w:rsidRDefault="0021228F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228F" w:rsidRPr="00E30DB5" w:rsidRDefault="0021228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3E1F12" w:rsidRPr="00DA439B" w:rsidRDefault="000F547F" w:rsidP="003E1F1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   » ________________ 2024</w:t>
            </w:r>
            <w:r w:rsidR="003E1F12"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3E1F12" w:rsidRPr="00DA439B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3E1F12" w:rsidRPr="00E30DB5" w:rsidRDefault="003E1F12" w:rsidP="003E1F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0F547F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228F" w:rsidRPr="00E30DB5" w:rsidRDefault="0021228F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080D" w:rsidRPr="00244FAA" w:rsidRDefault="00B1080D" w:rsidP="00244FAA">
      <w:pPr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080D" w:rsidRDefault="00B1080D" w:rsidP="003E1F12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B1080D" w:rsidRDefault="00B1080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B1080D" w:rsidRPr="007F229D" w:rsidRDefault="00B1080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Педагогика</w:t>
      </w:r>
      <w:r w:rsidRPr="007F229D">
        <w:rPr>
          <w:rFonts w:ascii="Times New Roman" w:hAnsi="Times New Roman"/>
          <w:sz w:val="28"/>
          <w:szCs w:val="28"/>
        </w:rPr>
        <w:t xml:space="preserve">» </w:t>
      </w: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B1080D" w:rsidRPr="007F229D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sz w:val="28"/>
          <w:szCs w:val="28"/>
        </w:rPr>
        <w:t>Педагогика</w:t>
      </w:r>
      <w:r w:rsidRPr="006F734C">
        <w:rPr>
          <w:rFonts w:ascii="Times New Roman" w:hAnsi="Times New Roman"/>
          <w:sz w:val="28"/>
          <w:szCs w:val="28"/>
        </w:rPr>
        <w:t>.</w:t>
      </w:r>
    </w:p>
    <w:p w:rsidR="00B1080D" w:rsidRPr="007F229D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FAA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кадров высшей квалификации в ординатуре по специальности: </w:t>
      </w:r>
    </w:p>
    <w:p w:rsidR="00244FAA" w:rsidRPr="00F96C66" w:rsidRDefault="00244FAA" w:rsidP="00244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 w:rsidR="00BA12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Псих</w:t>
      </w:r>
      <w:r w:rsidR="00BA12EE">
        <w:rPr>
          <w:rFonts w:ascii="Times New Roman" w:hAnsi="Times New Roman"/>
          <w:b/>
          <w:sz w:val="28"/>
          <w:szCs w:val="28"/>
        </w:rPr>
        <w:t>отерапия</w:t>
      </w:r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 w:rsidR="00BA12EE">
        <w:rPr>
          <w:rFonts w:ascii="Times New Roman" w:hAnsi="Times New Roman"/>
          <w:b/>
          <w:sz w:val="28"/>
          <w:szCs w:val="28"/>
        </w:rPr>
        <w:t>отерапевт</w:t>
      </w:r>
      <w:bookmarkStart w:id="0" w:name="_GoBack"/>
      <w:bookmarkEnd w:id="0"/>
    </w:p>
    <w:p w:rsidR="00244FAA" w:rsidRPr="00743FA0" w:rsidRDefault="00244FAA" w:rsidP="0024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1228F" w:rsidRDefault="00244FAA" w:rsidP="002122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21228F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21228F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244FAA" w:rsidRDefault="00244FAA" w:rsidP="00244F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738F" w:rsidRDefault="0038738F" w:rsidP="00387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38F" w:rsidRDefault="0051769D" w:rsidP="00517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C51C12">
        <w:rPr>
          <w:rFonts w:ascii="Times New Roman" w:hAnsi="Times New Roman"/>
          <w:sz w:val="28"/>
          <w:szCs w:val="28"/>
        </w:rPr>
        <w:t xml:space="preserve">2023, </w:t>
      </w:r>
      <w:r>
        <w:rPr>
          <w:rFonts w:ascii="Times New Roman" w:hAnsi="Times New Roman"/>
          <w:sz w:val="28"/>
          <w:szCs w:val="28"/>
        </w:rPr>
        <w:t>202</w:t>
      </w:r>
      <w:r w:rsidR="000F547F">
        <w:rPr>
          <w:rFonts w:ascii="Times New Roman" w:hAnsi="Times New Roman"/>
          <w:sz w:val="28"/>
          <w:szCs w:val="28"/>
        </w:rPr>
        <w:t xml:space="preserve">4 года поступления </w:t>
      </w:r>
      <w:r w:rsidR="00C51C12">
        <w:rPr>
          <w:rFonts w:ascii="Times New Roman" w:hAnsi="Times New Roman"/>
          <w:sz w:val="28"/>
          <w:szCs w:val="28"/>
        </w:rPr>
        <w:t>(актуализированная редакция)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B1080D" w:rsidRPr="00743FA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1080D" w:rsidRPr="00F32B1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Pr="00F32B10" w:rsidRDefault="00B1080D" w:rsidP="00D06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>1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>
        <w:rPr>
          <w:rFonts w:ascii="Times New Roman" w:hAnsi="Times New Roman"/>
          <w:sz w:val="28"/>
          <w:szCs w:val="28"/>
        </w:rPr>
        <w:t>36</w:t>
      </w:r>
      <w:r w:rsidRPr="00F32B10">
        <w:rPr>
          <w:rFonts w:ascii="Times New Roman" w:hAnsi="Times New Roman"/>
          <w:sz w:val="28"/>
          <w:szCs w:val="28"/>
        </w:rPr>
        <w:t xml:space="preserve"> часа </w:t>
      </w:r>
    </w:p>
    <w:p w:rsidR="00B1080D" w:rsidRPr="00826821" w:rsidRDefault="00B1080D" w:rsidP="00D069E1">
      <w:pPr>
        <w:spacing w:after="120" w:line="240" w:lineRule="auto"/>
        <w:ind w:left="2832" w:firstLine="708"/>
        <w:jc w:val="both"/>
        <w:rPr>
          <w:rFonts w:ascii="Times New Roman" w:hAnsi="Times New Roman"/>
          <w:i/>
          <w:sz w:val="20"/>
          <w:szCs w:val="28"/>
        </w:rPr>
      </w:pPr>
      <w:r w:rsidRPr="00826821">
        <w:rPr>
          <w:rFonts w:ascii="Times New Roman" w:hAnsi="Times New Roman"/>
          <w:sz w:val="20"/>
          <w:szCs w:val="28"/>
        </w:rPr>
        <w:t xml:space="preserve">     </w:t>
      </w: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Pr="00826821" w:rsidRDefault="00B1080D" w:rsidP="00AD4F4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1080D" w:rsidRDefault="00B1080D" w:rsidP="00AD4F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21228F">
        <w:rPr>
          <w:rFonts w:ascii="Times New Roman" w:hAnsi="Times New Roman"/>
          <w:sz w:val="28"/>
          <w:szCs w:val="28"/>
        </w:rPr>
        <w:t>2</w:t>
      </w:r>
      <w:r w:rsidR="000F547F">
        <w:rPr>
          <w:rFonts w:ascii="Times New Roman" w:hAnsi="Times New Roman"/>
          <w:sz w:val="28"/>
          <w:szCs w:val="28"/>
        </w:rPr>
        <w:t>4</w:t>
      </w:r>
    </w:p>
    <w:p w:rsidR="000F547F" w:rsidRPr="00C440EE" w:rsidRDefault="000F547F" w:rsidP="000F547F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0F547F" w:rsidRPr="00C440EE" w:rsidRDefault="000F547F" w:rsidP="000F547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47F" w:rsidRPr="00C440EE" w:rsidRDefault="000F547F" w:rsidP="000F547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0F547F" w:rsidRPr="00C440EE" w:rsidRDefault="000F547F" w:rsidP="000F547F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F547F" w:rsidRPr="00C440EE" w:rsidRDefault="000F547F" w:rsidP="000F547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0F547F" w:rsidRPr="00C440EE" w:rsidRDefault="000F547F" w:rsidP="000F547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440EE">
        <w:rPr>
          <w:rFonts w:ascii="Times New Roman" w:hAnsi="Times New Roman"/>
          <w:sz w:val="28"/>
          <w:szCs w:val="28"/>
        </w:rPr>
        <w:t xml:space="preserve"> _______________           М.М. Королева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0F547F" w:rsidRPr="00C440EE" w:rsidRDefault="000F547F" w:rsidP="000F54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3E1F12" w:rsidRPr="00FF13F4" w:rsidRDefault="003E1F12" w:rsidP="003E1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3B2" w:rsidRDefault="003763B2" w:rsidP="003763B2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38738F" w:rsidRPr="00AF7C87" w:rsidRDefault="0038738F" w:rsidP="0021228F">
      <w:pPr>
        <w:jc w:val="both"/>
        <w:rPr>
          <w:sz w:val="28"/>
          <w:szCs w:val="28"/>
        </w:rPr>
      </w:pPr>
    </w:p>
    <w:p w:rsidR="00244FAA" w:rsidRDefault="00244FAA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21228F" w:rsidRPr="0003126D" w:rsidRDefault="0021228F" w:rsidP="00244FAA">
      <w:pPr>
        <w:jc w:val="both"/>
        <w:rPr>
          <w:rFonts w:ascii="Times New Roman" w:hAnsi="Times New Roman"/>
          <w:sz w:val="28"/>
          <w:szCs w:val="28"/>
        </w:rPr>
      </w:pPr>
    </w:p>
    <w:p w:rsidR="00B1080D" w:rsidRDefault="00B1080D" w:rsidP="004725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1080D" w:rsidRDefault="00B1080D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3E1F12" w:rsidRDefault="003E1F12" w:rsidP="00472549">
      <w:pPr>
        <w:jc w:val="both"/>
        <w:rPr>
          <w:rFonts w:ascii="Times New Roman" w:hAnsi="Times New Roman"/>
          <w:sz w:val="28"/>
          <w:szCs w:val="28"/>
        </w:rPr>
      </w:pPr>
    </w:p>
    <w:p w:rsidR="000F547F" w:rsidRDefault="000F547F" w:rsidP="00472549">
      <w:pPr>
        <w:jc w:val="both"/>
        <w:rPr>
          <w:rFonts w:ascii="Times New Roman" w:hAnsi="Times New Roman"/>
          <w:sz w:val="28"/>
          <w:szCs w:val="28"/>
        </w:rPr>
      </w:pPr>
    </w:p>
    <w:p w:rsidR="00B1080D" w:rsidRPr="00DA0939" w:rsidRDefault="00B1080D" w:rsidP="00DA0939">
      <w:pPr>
        <w:jc w:val="both"/>
        <w:rPr>
          <w:rFonts w:ascii="Times New Roman" w:hAnsi="Times New Roman"/>
          <w:sz w:val="28"/>
          <w:szCs w:val="28"/>
        </w:rPr>
      </w:pPr>
    </w:p>
    <w:p w:rsidR="00B1080D" w:rsidRPr="00D069E1" w:rsidRDefault="00B1080D" w:rsidP="00D069E1">
      <w:pPr>
        <w:pStyle w:val="a4"/>
        <w:numPr>
          <w:ilvl w:val="0"/>
          <w:numId w:val="10"/>
        </w:numPr>
        <w:spacing w:after="0" w:line="360" w:lineRule="auto"/>
        <w:ind w:left="-110" w:firstLine="66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Цель и задачи дисциплины </w:t>
      </w:r>
      <w:r w:rsidRPr="00D069E1">
        <w:rPr>
          <w:rFonts w:ascii="Times New Roman" w:hAnsi="Times New Roman"/>
          <w:b/>
          <w:sz w:val="28"/>
          <w:szCs w:val="28"/>
        </w:rPr>
        <w:t>«Педагогика»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Целью освоения дисциплины «Педагогика» является отработка начальных предметно-методических умений и формирование мотивационной готовности к психолого-педагогической деятельности.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Задачи</w:t>
      </w:r>
      <w:r w:rsidRPr="00D069E1">
        <w:rPr>
          <w:rFonts w:ascii="Times New Roman" w:hAnsi="Times New Roman"/>
          <w:sz w:val="28"/>
          <w:szCs w:val="28"/>
        </w:rPr>
        <w:t xml:space="preserve"> дисциплины «Педагогика»: 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1. выработать представление ординаторов об основах медицинской дидактики и сформировать умение применять их в психолого-педагогической деятельности;</w:t>
      </w:r>
      <w:r w:rsidRPr="00D069E1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2. способствовать развитию навыков коммуникативной компетентности и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толерантности при взаимодействии с пациентами, их родственниками и средним медицинским персоналом;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3. создать условия для возникновения и развития профессионально важных качеств специалиста. </w:t>
      </w:r>
    </w:p>
    <w:p w:rsidR="00B1080D" w:rsidRPr="00D069E1" w:rsidRDefault="00B1080D" w:rsidP="00D069E1">
      <w:pPr>
        <w:widowControl w:val="0"/>
        <w:numPr>
          <w:ilvl w:val="0"/>
          <w:numId w:val="4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539"/>
        </w:tabs>
        <w:spacing w:after="0" w:line="360" w:lineRule="auto"/>
        <w:ind w:left="-110" w:firstLine="660"/>
        <w:jc w:val="both"/>
        <w:rPr>
          <w:rFonts w:ascii="Times New Roman" w:hAnsi="Times New Roman"/>
          <w:bCs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D069E1">
        <w:rPr>
          <w:rFonts w:ascii="Times New Roman" w:hAnsi="Times New Roman"/>
          <w:b/>
          <w:sz w:val="28"/>
          <w:szCs w:val="28"/>
        </w:rPr>
        <w:t xml:space="preserve">«Педагогика» </w:t>
      </w:r>
      <w:r w:rsidRPr="00D069E1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t>универсальные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абстрактному мышлению, анализу, синтезу (УК-1)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управлению коллективом, толерантно воспринимать социальные, этнические,</w:t>
      </w:r>
      <w:r w:rsidRPr="00D069E1">
        <w:rPr>
          <w:i/>
          <w:color w:val="auto"/>
          <w:sz w:val="28"/>
          <w:szCs w:val="28"/>
        </w:rPr>
        <w:t xml:space="preserve"> </w:t>
      </w:r>
      <w:r w:rsidRPr="00D069E1">
        <w:rPr>
          <w:color w:val="auto"/>
          <w:sz w:val="28"/>
          <w:szCs w:val="28"/>
        </w:rPr>
        <w:t>конфессиональные и культурные различия (УК-2)</w:t>
      </w:r>
    </w:p>
    <w:p w:rsidR="00B1080D" w:rsidRPr="00D069E1" w:rsidRDefault="00B1080D" w:rsidP="00D069E1">
      <w:pPr>
        <w:pStyle w:val="Default"/>
        <w:numPr>
          <w:ilvl w:val="0"/>
          <w:numId w:val="41"/>
        </w:numPr>
        <w:spacing w:line="360" w:lineRule="auto"/>
        <w:ind w:left="-110" w:firstLine="660"/>
        <w:jc w:val="both"/>
        <w:rPr>
          <w:color w:val="auto"/>
          <w:sz w:val="28"/>
          <w:szCs w:val="28"/>
        </w:rPr>
      </w:pPr>
      <w:r w:rsidRPr="00D069E1">
        <w:rPr>
          <w:color w:val="auto"/>
          <w:sz w:val="28"/>
          <w:szCs w:val="28"/>
        </w:rPr>
        <w:t>готовность к участию в педагогической деятельности  по программам среднего и высшего 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</w:t>
      </w:r>
    </w:p>
    <w:p w:rsidR="00B1080D" w:rsidRPr="00D069E1" w:rsidRDefault="00B1080D" w:rsidP="00D069E1">
      <w:pPr>
        <w:pStyle w:val="Default"/>
        <w:spacing w:line="360" w:lineRule="auto"/>
        <w:ind w:left="-110" w:firstLine="660"/>
        <w:jc w:val="both"/>
        <w:rPr>
          <w:b/>
          <w:color w:val="auto"/>
          <w:sz w:val="28"/>
          <w:szCs w:val="28"/>
        </w:rPr>
      </w:pPr>
      <w:r w:rsidRPr="00D069E1">
        <w:rPr>
          <w:b/>
          <w:color w:val="auto"/>
          <w:sz w:val="28"/>
          <w:szCs w:val="28"/>
        </w:rPr>
        <w:lastRenderedPageBreak/>
        <w:t xml:space="preserve">профессиональные </w:t>
      </w:r>
      <w:r w:rsidRPr="00D069E1">
        <w:rPr>
          <w:color w:val="auto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(ПК-7).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 xml:space="preserve">В результате освоения данной дисциплины выпускник ординатуры </w:t>
      </w:r>
      <w:r w:rsidRPr="00D069E1">
        <w:rPr>
          <w:rFonts w:ascii="Times New Roman" w:hAnsi="Times New Roman"/>
          <w:bCs/>
          <w:sz w:val="28"/>
          <w:szCs w:val="28"/>
        </w:rPr>
        <w:t>должен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иметь представление </w:t>
      </w:r>
      <w:r w:rsidRPr="00D069E1">
        <w:rPr>
          <w:rFonts w:ascii="Times New Roman" w:hAnsi="Times New Roman"/>
          <w:sz w:val="28"/>
          <w:szCs w:val="28"/>
        </w:rPr>
        <w:t xml:space="preserve"> об основах медицинской дидактики и</w:t>
      </w:r>
      <w:r w:rsidRPr="00D06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sz w:val="28"/>
          <w:szCs w:val="28"/>
        </w:rPr>
        <w:t>знать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 xml:space="preserve">теоретико-методологические основы психологии личности </w:t>
      </w:r>
    </w:p>
    <w:p w:rsidR="00B1080D" w:rsidRPr="00D069E1" w:rsidRDefault="00B1080D" w:rsidP="00D069E1">
      <w:pPr>
        <w:framePr w:hSpace="180" w:wrap="around" w:vAnchor="page" w:hAnchor="page" w:x="960" w:y="2292"/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D069E1">
        <w:rPr>
          <w:rFonts w:ascii="Times New Roman" w:hAnsi="Times New Roman"/>
          <w:sz w:val="28"/>
          <w:szCs w:val="28"/>
        </w:rPr>
        <w:t xml:space="preserve"> теоретические основы управления коллективом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 современные педагогические технологии обучения врачебной коммуникации;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  –</w:t>
      </w:r>
      <w:r w:rsidRPr="00D069E1">
        <w:rPr>
          <w:rFonts w:ascii="Times New Roman" w:hAnsi="Times New Roman"/>
          <w:sz w:val="28"/>
          <w:szCs w:val="28"/>
        </w:rPr>
        <w:t xml:space="preserve"> основы медицинской дидактики, структуру педагогической деятельности педагога, ее содержание и технологии обучения в вузе</w:t>
      </w:r>
    </w:p>
    <w:p w:rsidR="00B1080D" w:rsidRPr="00D069E1" w:rsidRDefault="00B1080D" w:rsidP="00D069E1">
      <w:pPr>
        <w:spacing w:after="0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 психолого-педагогические основы формирования профессионального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системного мышления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</w:t>
      </w:r>
      <w:r w:rsidRPr="00D069E1">
        <w:rPr>
          <w:rFonts w:ascii="Times New Roman" w:hAnsi="Times New Roman"/>
          <w:b/>
          <w:sz w:val="28"/>
          <w:szCs w:val="28"/>
        </w:rPr>
        <w:t xml:space="preserve"> </w:t>
      </w:r>
      <w:r w:rsidRPr="00D069E1">
        <w:rPr>
          <w:rFonts w:ascii="Times New Roman" w:hAnsi="Times New Roman"/>
          <w:sz w:val="28"/>
          <w:szCs w:val="28"/>
        </w:rPr>
        <w:t>особенности мотивации в сфере здоровьесбережения у разных групп населения, пациентов, членов их семей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техники слушания и информирования пациентов о характере заболевания и лечения;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уметь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формулировать учебно-воспитательные цели; выбирать тип, вид занятия; использовать различные формы организации учебной деятельности; диагностики, контроля и оценки эффективности учебной деятельности пациентов,  членов их семей, среднего медицинского персонала,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- мотивировать население, пациентов и членов их семей на сохранение и укрепление своего здоровья и здоровья окружающих,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lastRenderedPageBreak/>
        <w:t>-</w:t>
      </w:r>
      <w:r w:rsidRPr="00D069E1"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 w:rsidRPr="00D069E1">
        <w:rPr>
          <w:rFonts w:ascii="Times New Roman" w:hAnsi="Times New Roman"/>
          <w:sz w:val="28"/>
          <w:szCs w:val="28"/>
        </w:rPr>
        <w:t xml:space="preserve">учитывать особенности врачебной коммуникации, технологии обучения техникам слушания и информирования пациентов о характере заболевания и лечения; 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регулировать и разрешать конфликтные ситуации;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владеть навыками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b/>
          <w:sz w:val="28"/>
          <w:szCs w:val="28"/>
        </w:rPr>
      </w:pPr>
      <w:r w:rsidRPr="00D069E1">
        <w:rPr>
          <w:rFonts w:ascii="Times New Roman" w:hAnsi="Times New Roman"/>
          <w:b/>
          <w:sz w:val="28"/>
          <w:szCs w:val="28"/>
        </w:rPr>
        <w:t>-</w:t>
      </w:r>
      <w:r w:rsidRPr="00D069E1">
        <w:rPr>
          <w:rFonts w:ascii="Times New Roman" w:hAnsi="Times New Roman"/>
          <w:sz w:val="28"/>
          <w:szCs w:val="28"/>
        </w:rPr>
        <w:t xml:space="preserve"> планирования занятий, разработки их методического обеспечения,  самостоятельного проведения занятия;</w:t>
      </w:r>
    </w:p>
    <w:p w:rsidR="00B1080D" w:rsidRPr="00D069E1" w:rsidRDefault="00B1080D" w:rsidP="00D069E1">
      <w:pPr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 - взаимодействия с пациентом, в зависимости от его типа;</w:t>
      </w:r>
      <w:r w:rsidRPr="00D069E1">
        <w:rPr>
          <w:rFonts w:ascii="Times New Roman" w:hAnsi="Times New Roman"/>
          <w:sz w:val="28"/>
          <w:szCs w:val="28"/>
        </w:rPr>
        <w:tab/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культуры поведения в процессе коммуникации;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осуществления мотивирующей беседы;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профессионального информирования пациента;</w:t>
      </w:r>
    </w:p>
    <w:p w:rsidR="00B1080D" w:rsidRPr="00D069E1" w:rsidRDefault="00B1080D" w:rsidP="00D069E1">
      <w:pPr>
        <w:autoSpaceDE w:val="0"/>
        <w:autoSpaceDN w:val="0"/>
        <w:adjustRightInd w:val="0"/>
        <w:spacing w:after="0" w:line="360" w:lineRule="auto"/>
        <w:ind w:left="-110" w:firstLine="66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- эффективной коммуникации, технику налаживания контакта, технику обратной связи, технику поведения в ситуации стресса</w:t>
      </w:r>
    </w:p>
    <w:p w:rsidR="00B1080D" w:rsidRPr="00D069E1" w:rsidRDefault="00B1080D" w:rsidP="00D069E1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-110" w:firstLine="66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информационной безопасности.</w:t>
      </w:r>
    </w:p>
    <w:p w:rsidR="00B1080D" w:rsidRPr="00D069E1" w:rsidRDefault="00B1080D" w:rsidP="00D069E1">
      <w:pPr>
        <w:pStyle w:val="aa"/>
        <w:ind w:left="-110" w:firstLine="660"/>
        <w:jc w:val="both"/>
        <w:rPr>
          <w:rFonts w:ascii="Times New Roman" w:hAnsi="Times New Roman"/>
          <w:sz w:val="28"/>
          <w:szCs w:val="28"/>
        </w:rPr>
        <w:sectPr w:rsidR="00B1080D" w:rsidRPr="00D069E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68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1.3. Перечень планируемых рез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ультатов обучения по дисциплине «Педагогика»</w:t>
      </w: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Pr="009F4AD2" w:rsidRDefault="00B1080D" w:rsidP="009F4AD2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896"/>
        <w:gridCol w:w="1967"/>
        <w:gridCol w:w="1836"/>
        <w:gridCol w:w="2336"/>
      </w:tblGrid>
      <w:tr w:rsidR="00B1080D" w:rsidRPr="009F4AD2" w:rsidTr="0069593F">
        <w:trPr>
          <w:trHeight w:val="825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6192" w:type="dxa"/>
            <w:gridSpan w:val="3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B1080D" w:rsidRPr="009F4AD2" w:rsidTr="0069593F">
        <w:trPr>
          <w:trHeight w:val="28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B1080D" w:rsidRPr="009F4AD2" w:rsidTr="0069593F">
        <w:trPr>
          <w:trHeight w:val="144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использования и применения в практической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интерактивными технологиями интенсификации и проблемизации обучения в средней и высшей школе</w:t>
            </w:r>
          </w:p>
        </w:tc>
      </w:tr>
      <w:tr w:rsidR="00B1080D" w:rsidRPr="009F4AD2" w:rsidTr="0069593F">
        <w:trPr>
          <w:trHeight w:val="144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управлению коллективом,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психологии личности и ее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профессионального развития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теоретические основы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управления коллективом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отечественные 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зарубежные теории воспитания и личностного  развития.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толерантно воспринимать социальные, этнические,</w:t>
            </w:r>
            <w:r w:rsidRPr="009F4AD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конфессиональные и культурные различия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применять методы сплочения коллектива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воспитания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гармоничной, креативной и гуманной личности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навыками самостоятельного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использования и применения в практической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профессиональной деятельности методов сплочения коллектива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выбора оптимальных воспитательных технологий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 обучении пациентов, среднего медперсонала, коллег, студентов.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080D" w:rsidRPr="009F4AD2" w:rsidTr="0069593F">
        <w:trPr>
          <w:trHeight w:val="150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готовность к участию в педагогической деятельности  по программам среднего и высшего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образования или среднего и высшего фармацевтического образования, а также по программам дополнительного профессионального образования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–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теоретико-методологические основы педагогики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2 –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основы медицинской дидактики,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структуру педагогической деятельности педагога, ее содержание и технологии обучения в вузе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психолого-педагогические основы формирования профессионального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системного мышления</w:t>
            </w: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работать с теоретическим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содержанием учебной дисциплины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осуществлять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категориальный анализ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психолого-педагогических знаний о системе высшего образования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анализировать, обобщать, делать выводы в рамках теоретических положений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психолого-педагогической науки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методами обучения и воспитания  обучающегося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навыками самостоятельной работы 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 xml:space="preserve">с основными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образовательными программами среднего,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высшего образования, ДПО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интерактивными технологиями интенсификации и проблемизации обучения в средней и высшей школе</w:t>
            </w:r>
          </w:p>
        </w:tc>
      </w:tr>
      <w:tr w:rsidR="00B1080D" w:rsidRPr="009F4AD2" w:rsidTr="0069593F">
        <w:trPr>
          <w:trHeight w:val="1050"/>
        </w:trPr>
        <w:tc>
          <w:tcPr>
            <w:tcW w:w="0" w:type="auto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4AD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ПК-7</w:t>
            </w:r>
          </w:p>
        </w:tc>
        <w:tc>
          <w:tcPr>
            <w:tcW w:w="2405" w:type="dxa"/>
            <w:vAlign w:val="center"/>
          </w:tcPr>
          <w:p w:rsidR="00B1080D" w:rsidRPr="009F4AD2" w:rsidRDefault="00B1080D" w:rsidP="009F4A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197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1 -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современные педагогические технологии обучения врачебной коммуникации;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>2 –</w:t>
            </w:r>
            <w:r w:rsidRPr="009F4AD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техники слушания и информирования пациентов о характере заболевания и лечения;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 w:rsidRPr="009F4AD2">
              <w:rPr>
                <w:rFonts w:ascii="Times New Roman" w:hAnsi="Times New Roman"/>
                <w:b/>
              </w:rPr>
              <w:t xml:space="preserve"> 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 особенности мотивации в сфере здоровьесбережения у разных групп населения, пациентов, членов их семей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осуществлять укрепление своего здоровья и информировать окружающих о методиках здоровье сбережения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 –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мотивировать пациентов и членов их семей  на укрепление здоровья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>3 -.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приобщать население, пациентов и членов их семей к </w:t>
            </w:r>
            <w:r w:rsidRPr="009F4AD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приобретению осознанных умений укрепления здоровья</w:t>
            </w:r>
          </w:p>
          <w:p w:rsidR="00B1080D" w:rsidRPr="009F4AD2" w:rsidRDefault="00B1080D" w:rsidP="009F4AD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43" w:type="dxa"/>
            <w:vAlign w:val="center"/>
          </w:tcPr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санологическим мышлением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навыками</w:t>
            </w:r>
            <w:r w:rsidRPr="009F4A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>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:rsidR="00B1080D" w:rsidRPr="009F4AD2" w:rsidRDefault="00B1080D" w:rsidP="009F4AD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4A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3 - </w:t>
            </w:r>
            <w:r w:rsidRPr="009F4AD2">
              <w:rPr>
                <w:rFonts w:ascii="Times New Roman" w:hAnsi="Times New Roman"/>
                <w:sz w:val="20"/>
                <w:szCs w:val="20"/>
              </w:rPr>
              <w:t xml:space="preserve"> взаимодействия с пациентом, в зависимости от его типа,профессионального информирования пациента;- эффективной коммуникации, технику налаживания контакта, технику обратной связи, технику поведения в ситуации стресса.</w:t>
            </w:r>
          </w:p>
        </w:tc>
      </w:tr>
    </w:tbl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826821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80D" w:rsidRPr="007B0FE4" w:rsidRDefault="00B1080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</w:p>
    <w:p w:rsidR="00B1080D" w:rsidRDefault="00B1080D" w:rsidP="00D069E1">
      <w:pPr>
        <w:numPr>
          <w:ilvl w:val="0"/>
          <w:numId w:val="40"/>
        </w:numPr>
        <w:tabs>
          <w:tab w:val="left" w:pos="0"/>
        </w:tabs>
        <w:spacing w:after="0"/>
        <w:ind w:right="225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:rsidR="00B1080D" w:rsidRPr="00D069E1" w:rsidRDefault="00B1080D" w:rsidP="00D069E1">
      <w:pPr>
        <w:tabs>
          <w:tab w:val="left" w:pos="0"/>
        </w:tabs>
        <w:spacing w:after="0"/>
        <w:ind w:left="142" w:right="225"/>
        <w:jc w:val="center"/>
        <w:rPr>
          <w:rFonts w:ascii="Times New Roman" w:hAnsi="Times New Roman"/>
          <w:sz w:val="28"/>
          <w:szCs w:val="28"/>
        </w:rPr>
      </w:pP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 xml:space="preserve">базовых умений </w:t>
      </w:r>
      <w:r w:rsidRPr="00D069E1">
        <w:rPr>
          <w:rFonts w:ascii="Times New Roman" w:hAnsi="Times New Roman"/>
          <w:sz w:val="28"/>
          <w:szCs w:val="28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B1080D" w:rsidRPr="00D069E1" w:rsidRDefault="00B1080D" w:rsidP="00D069E1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D069E1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B1080D" w:rsidRPr="00D069E1" w:rsidRDefault="00B1080D" w:rsidP="00D069E1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60" w:lineRule="auto"/>
        <w:ind w:left="0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D069E1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D069E1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25"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</w:t>
      </w:r>
      <w:r w:rsidRPr="00D069E1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B1080D" w:rsidRPr="00D069E1" w:rsidRDefault="00B1080D" w:rsidP="00D069E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069E1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 w:right="225" w:firstLine="550"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ab/>
      </w:r>
    </w:p>
    <w:p w:rsidR="00B1080D" w:rsidRPr="00D069E1" w:rsidRDefault="00B1080D" w:rsidP="00D069E1">
      <w:pPr>
        <w:tabs>
          <w:tab w:val="left" w:pos="0"/>
        </w:tabs>
        <w:spacing w:after="0"/>
        <w:ind w:right="225" w:firstLine="550"/>
        <w:jc w:val="center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B1080D" w:rsidRPr="00D069E1" w:rsidRDefault="00B1080D" w:rsidP="00D069E1">
      <w:pPr>
        <w:shd w:val="clear" w:color="auto" w:fill="FFFFFF"/>
        <w:tabs>
          <w:tab w:val="left" w:pos="0"/>
        </w:tabs>
        <w:spacing w:line="240" w:lineRule="auto"/>
        <w:ind w:right="225" w:firstLine="550"/>
        <w:jc w:val="both"/>
        <w:rPr>
          <w:rFonts w:ascii="Times New Roman" w:hAnsi="Times New Roman"/>
          <w:b/>
          <w:i/>
          <w:sz w:val="28"/>
          <w:szCs w:val="28"/>
        </w:rPr>
      </w:pPr>
      <w:r w:rsidRPr="00D069E1">
        <w:rPr>
          <w:rFonts w:ascii="Times New Roman" w:hAnsi="Times New Roman"/>
          <w:b/>
          <w:i/>
          <w:sz w:val="28"/>
          <w:szCs w:val="28"/>
        </w:rPr>
        <w:t>а) Основная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 xml:space="preserve">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82"/>
      </w:tblGrid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Педагогика [Электронный ресурс] : учеб.-метод. пособие для студентов / А. И. Артюхина, В. И. Чумаков ; ВолгГМУ Минздрава РФ. - Волгоград : Изд-во ВолгГМУ, 2014. - 314, [2] с. : ил. http://library.volgmed.ru/ebs/MObjectDown.asp?MacroName=%C0%F0%F2%FE%F5%E8%ED%E0_%CF%E5%E4%E0%E3%EE%E3%E8%EA%E0_2014&amp;MacroAcc=A&amp;DbVal=47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2.Педагогика и методика преподавания в высшей школе  [Электронный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ресурс] : учеб. пособие / Артюхина А. И., Чумаков В. И., Кнышова Л. П. и др. ; ВолгГМУ Минздрва РФ . - Волгоград : Изд-во ВолгГМУ , 2016 . - 284, [4] с. : ил. . - Лицензионный договор б/н от 22.03.2016. - Авт. кол. указан на обороте тит. л. - Библиогр. : с. 282-283 http://library.volgmed.ru/ebs/MObjectDown.asp?MacroName=%CF%E5%E4%E0%E3%EE%E3%E8%EA%E0_%EC%E5%F2%EE%E4%E8%EA%E0_%EF%F0%E5%EF%EE%E4_%E2%FB%F1%F8_%F8%EA%EE%EB%FB_2017&amp;MacroAcc=A&amp;DbVal=47</w:t>
            </w:r>
          </w:p>
        </w:tc>
      </w:tr>
    </w:tbl>
    <w:p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  <w:tab w:val="left" w:pos="993"/>
        </w:tabs>
        <w:spacing w:line="240" w:lineRule="auto"/>
        <w:ind w:right="225"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D069E1">
        <w:rPr>
          <w:rFonts w:ascii="Times New Roman" w:hAnsi="Times New Roman"/>
          <w:b/>
          <w:bCs/>
          <w:spacing w:val="-7"/>
          <w:sz w:val="28"/>
          <w:szCs w:val="28"/>
        </w:rPr>
        <w:t xml:space="preserve">б)  </w:t>
      </w:r>
      <w:r w:rsidRPr="00D069E1">
        <w:rPr>
          <w:rFonts w:ascii="Times New Roman" w:hAnsi="Times New Roman"/>
          <w:b/>
          <w:bCs/>
          <w:i/>
          <w:spacing w:val="-7"/>
          <w:sz w:val="28"/>
          <w:szCs w:val="28"/>
        </w:rPr>
        <w:t>Дополнительная литература:</w:t>
      </w:r>
    </w:p>
    <w:tbl>
      <w:tblPr>
        <w:tblW w:w="539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82"/>
      </w:tblGrid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1.Александрова М. А.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Игровые сценарии обучения по предметам естественно-научного цикла [Текст] : метод. пособие / М. А. Александрова. - М. : БИНОМ. Лаб. знаний, [2013]. - 222, [2] с. : ил., [8] с. цв. ил. вкл. + 1 CD-ROM.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2.Креативная педагогика. Методология, теория, практика [Электронный ресурс] / под ред. д.т.н., проф. В. В. Попова, акад. РАО Ю.Г. Круглова - М.: БИНОМ, 2014. - http://www.studentlibrary.ru/book/ISBN9785996325238.html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3.Артюхина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Сборник тестовых заданий по педагогике [Электронный ресурс] : учеб. пособие / А. И. Артюхина, В. И. Чумаков ; ВолгГМУ Минздрава РФ. - Волгоград : Изд-во ВолгГМУ, 2014. - 147, [1] с.http://library.volgmed.ru/ebs/MObjectDown.asp?MacroName=%C0%F0%F2%FE%F5%E8%ED%E0_%D1%E1%EE%F0%ED%E8%EA_%F2%E5%F1%F2%EE%E2%FB%F5_%E7%E0%E4%E0%ED%E8%E9_2014&amp;MacroAcc=A&amp;DbVal=47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line="240" w:lineRule="auto"/>
              <w:ind w:right="225" w:firstLine="5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4.Артюхина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Самостоятельная работа студентов по педагогике: формирование учебно-исследовательской компетентности [Электронный ресурс] : учеб.-метод. пособие для студентов, обучающихся по дисциплине "Педагогика" / А. И. Артюхина, Е. А. Вахтина, В. И. Чумаков ; ВолгГМУ Минздрава РФ. - Волгоград : Изд-во ВолгГМУ, 2014. - 120, [4] с. : ил. – Режим доступа : http://library.volgmed.ru/ebs/MObjectDown.asp?MacroName=%C0%F0%F2%FE%F5%E8%ED%E0_%D1%E0%EC%EE%F1%F2%EE%FF%F2%E5%EB%FC%ED%E0%FF_%F0%E0%E1_%F1%F2%F3%E4%E5%ED%F2_2014&amp;MacroAcc=A&amp;DbVal=47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5.Артюхина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Психолого-педагогическая диагностика [Текст] : учеб.-метод. пособие / А. И. Артюхина, В. И. Чумаков ; ВолгГМУ Минздрава РФ. - Волгоград : Изд-во ВолгГМУ, 2014. - 140, [2] с. : ил.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 xml:space="preserve">6.Артюхина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Игровые технологии в фармацевтическом образовании [Электронный ресурс] : учеб. пособие для обучающихся по основным программам высш. образования - программам подготовки науч.-пед. кадров в аспирантуре по направлению подготовки "Фармация" / А. И. Артюхина, Л. М. Ганичева, В. И. Чумаков ; ВолгГМУ Минздрава РФ. – Волгоград : Изд-во ВолгГМУ, 2015. - 149, [3] с. - (Школа педагогического мастерства). http://library.volgmed.ru/ebs/MObjectDown.asp?MacroName=%C0%F0%F2%FE%F5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%E8%ED%E0_%C8%E3%F0%EE%E2.%F2%E5%F5%ED%EE%EB%EE%E3%E8%E8_2015&amp;MacroAcc=A&amp;DbVal=47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7.Артюхина А. И.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Интерактивные методы обучения в медицинском вузе [Текст] : учеб. пособие для доп. проф. образования преподавателей, участвующих в обеспечении образоват. программ группы Здравоохранение / А. И. Артюхина, В. И. Чумаков ; ВолгГМУ Минздрава РФ ; худож.-ил. М. Ю. Будников. - Волгоград : Изд-во ВолгГМУ, 2012. - 210, [2] с. : ил.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8.Сорокопуд Ю. В. Педагогика высшей школы [Текст] : учеб. пособие для магистров, аспирантов и слушателей системы повышения квалификации и переподготовки, обучающихся по доп. программе для получения квалификации "Преподаватель высшей школы" / Сорокопуд Ю. В. - Ростов н/Д : Феникс, 2011. - 543, [1]</w:t>
            </w:r>
          </w:p>
        </w:tc>
      </w:tr>
      <w:tr w:rsidR="00B1080D" w:rsidRPr="00D069E1" w:rsidTr="0069593F">
        <w:trPr>
          <w:tblCellSpacing w:w="15" w:type="dxa"/>
          <w:jc w:val="center"/>
        </w:trPr>
        <w:tc>
          <w:tcPr>
            <w:tcW w:w="6206" w:type="dxa"/>
            <w:vAlign w:val="center"/>
          </w:tcPr>
          <w:p w:rsidR="00B1080D" w:rsidRPr="00D069E1" w:rsidRDefault="00B1080D" w:rsidP="00D069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25" w:firstLine="55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069E1">
              <w:rPr>
                <w:rFonts w:ascii="Times New Roman" w:hAnsi="Times New Roman"/>
                <w:bCs/>
                <w:sz w:val="28"/>
                <w:szCs w:val="28"/>
              </w:rPr>
              <w:t>9.Современные образовательные технологии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[Текст] : учеб. пособие для студентов, магистрантов, аспирантов, докторантов, школьных педагогов и вуз. преподавателей / Н. В. Бордовская [и др.] ; под ред. Н. В. Бордовской. - 3-е изд., стер. - М. : КноРус, 2013. - 432 с. : ил.</w:t>
            </w:r>
          </w:p>
        </w:tc>
      </w:tr>
    </w:tbl>
    <w:p w:rsidR="00B1080D" w:rsidRPr="00D069E1" w:rsidRDefault="00B1080D" w:rsidP="00D069E1">
      <w:pPr>
        <w:tabs>
          <w:tab w:val="left" w:pos="0"/>
        </w:tabs>
        <w:spacing w:after="120" w:line="24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b/>
          <w:iCs/>
          <w:sz w:val="28"/>
          <w:szCs w:val="28"/>
        </w:rPr>
      </w:pPr>
      <w:r w:rsidRPr="00D069E1">
        <w:rPr>
          <w:rFonts w:ascii="Times New Roman" w:hAnsi="Times New Roman"/>
          <w:b/>
          <w:iCs/>
          <w:sz w:val="28"/>
          <w:szCs w:val="28"/>
        </w:rPr>
        <w:t>в)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069E1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1. Медицинское образование и вузовская наука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2. Высшая школа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color w:val="404040"/>
          <w:sz w:val="28"/>
          <w:szCs w:val="28"/>
          <w:shd w:val="clear" w:color="auto" w:fill="FFFFFF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3. </w:t>
      </w:r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«</w:t>
      </w:r>
      <w:r w:rsidRPr="00D069E1">
        <w:rPr>
          <w:rFonts w:ascii="Times New Roman" w:hAnsi="Times New Roman"/>
          <w:bCs/>
          <w:color w:val="404040"/>
          <w:sz w:val="28"/>
          <w:szCs w:val="28"/>
          <w:shd w:val="clear" w:color="auto" w:fill="FFFFFF"/>
        </w:rPr>
        <w:t>Alma Mater</w:t>
      </w:r>
      <w:r w:rsidRPr="00D069E1">
        <w:rPr>
          <w:rFonts w:ascii="Times New Roman" w:hAnsi="Times New Roman"/>
          <w:color w:val="404040"/>
          <w:sz w:val="28"/>
          <w:szCs w:val="28"/>
          <w:shd w:val="clear" w:color="auto" w:fill="FFFFFF"/>
        </w:rPr>
        <w:t>» (Вестник высшей школы)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>4. Высшее образование в России</w:t>
      </w:r>
    </w:p>
    <w:p w:rsidR="00B1080D" w:rsidRPr="00D069E1" w:rsidRDefault="00B1080D" w:rsidP="00D069E1">
      <w:pPr>
        <w:tabs>
          <w:tab w:val="left" w:pos="0"/>
        </w:tabs>
        <w:spacing w:after="0" w:line="360" w:lineRule="auto"/>
        <w:ind w:left="284" w:right="225" w:firstLine="550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iCs/>
          <w:sz w:val="28"/>
          <w:szCs w:val="28"/>
        </w:rPr>
        <w:t xml:space="preserve">5. Медицина и образование в Сибири  </w:t>
      </w:r>
      <w:hyperlink r:id="rId8" w:history="1">
        <w:r w:rsidRPr="00D069E1">
          <w:rPr>
            <w:rFonts w:ascii="Times New Roman" w:hAnsi="Times New Roman"/>
            <w:color w:val="0000FF"/>
            <w:sz w:val="28"/>
            <w:szCs w:val="28"/>
            <w:u w:val="single"/>
          </w:rPr>
          <w:t>http://www.ngmu.ru/cozo/mos/</w:t>
        </w:r>
      </w:hyperlink>
    </w:p>
    <w:p w:rsidR="00B1080D" w:rsidRPr="00D069E1" w:rsidRDefault="00B1080D" w:rsidP="00D069E1">
      <w:pPr>
        <w:widowControl w:val="0"/>
        <w:tabs>
          <w:tab w:val="left" w:pos="0"/>
        </w:tabs>
        <w:suppressAutoHyphens/>
        <w:spacing w:after="0" w:line="360" w:lineRule="auto"/>
        <w:ind w:left="284" w:right="225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6. Высшее образование сегодня</w:t>
      </w:r>
    </w:p>
    <w:p w:rsidR="00B1080D" w:rsidRPr="00D069E1" w:rsidRDefault="00B1080D" w:rsidP="00D069E1">
      <w:pPr>
        <w:widowControl w:val="0"/>
        <w:shd w:val="clear" w:color="auto" w:fill="FFFFFF"/>
        <w:tabs>
          <w:tab w:val="left" w:pos="0"/>
        </w:tabs>
        <w:spacing w:after="0" w:line="360" w:lineRule="auto"/>
        <w:ind w:right="225" w:firstLine="550"/>
        <w:jc w:val="both"/>
        <w:rPr>
          <w:rFonts w:ascii="Times New Roman" w:hAnsi="Times New Roman"/>
          <w:b/>
          <w:bCs/>
          <w:sz w:val="28"/>
          <w:szCs w:val="28"/>
        </w:rPr>
      </w:pPr>
      <w:r w:rsidRPr="00D069E1">
        <w:rPr>
          <w:rFonts w:ascii="Times New Roman" w:hAnsi="Times New Roman"/>
          <w:b/>
          <w:bCs/>
          <w:sz w:val="28"/>
          <w:szCs w:val="28"/>
        </w:rPr>
        <w:t>в) Программное обеспечение и Интернет-ресурсы:</w:t>
      </w:r>
    </w:p>
    <w:p w:rsidR="00B1080D" w:rsidRPr="00D069E1" w:rsidRDefault="00B1080D" w:rsidP="00D069E1">
      <w:pPr>
        <w:widowControl w:val="0"/>
        <w:tabs>
          <w:tab w:val="left" w:pos="0"/>
        </w:tabs>
        <w:spacing w:after="0" w:line="360" w:lineRule="auto"/>
        <w:ind w:left="283" w:right="225" w:firstLine="550"/>
        <w:rPr>
          <w:rFonts w:ascii="Times New Roman" w:hAnsi="Times New Roman"/>
          <w:iCs/>
          <w:sz w:val="28"/>
          <w:szCs w:val="28"/>
        </w:rPr>
      </w:pPr>
      <w:r w:rsidRPr="00D069E1">
        <w:rPr>
          <w:rFonts w:ascii="Times New Roman" w:hAnsi="Times New Roman"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p w:rsidR="00B1080D" w:rsidRPr="00D069E1" w:rsidRDefault="00B1080D" w:rsidP="00D069E1">
      <w:pPr>
        <w:tabs>
          <w:tab w:val="left" w:pos="0"/>
        </w:tabs>
        <w:spacing w:after="0" w:line="240" w:lineRule="auto"/>
        <w:ind w:right="225" w:firstLine="55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5059"/>
        <w:gridCol w:w="3413"/>
      </w:tblGrid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  <w:r w:rsidRPr="00D069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ВолгГМУ Режим доступа:   </w:t>
            </w:r>
            <w:hyperlink r:id="rId9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http://lib.volgmed.ru/index.php?id=122</w:t>
              </w:r>
            </w:hyperlink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2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Научная электронная библиотека </w:t>
            </w: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) Режим доступа: 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eLibrary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База данных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 (http://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.</w:t>
            </w:r>
            <w:r w:rsidRPr="00D069E1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D069E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«Единое окно доступа к образовательным ресурсам» Режим доступа </w:t>
            </w:r>
            <w:hyperlink r:id="rId10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window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 xml:space="preserve">Электронно-библиотечная система «Лань» Режим доступа: </w:t>
            </w:r>
            <w:hyperlink r:id="rId11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https://e.lanbook.com/</w:t>
              </w:r>
            </w:hyperlink>
          </w:p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B1080D" w:rsidRPr="00D069E1" w:rsidTr="00D069E1">
        <w:tc>
          <w:tcPr>
            <w:tcW w:w="109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59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Школа педагогического мастерства ВолгГМУ. Режим доступа:</w:t>
            </w:r>
            <w:hyperlink r:id="rId12" w:history="1">
              <w:r w:rsidRPr="00D069E1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http://www.volgmed.ru/ru/files/list/6471/?dept=161&amp;rdir=6471</w:t>
              </w:r>
            </w:hyperlink>
          </w:p>
        </w:tc>
        <w:tc>
          <w:tcPr>
            <w:tcW w:w="3413" w:type="dxa"/>
          </w:tcPr>
          <w:p w:rsidR="00B1080D" w:rsidRPr="00D069E1" w:rsidRDefault="00B1080D" w:rsidP="00D069E1">
            <w:pPr>
              <w:tabs>
                <w:tab w:val="left" w:pos="0"/>
              </w:tabs>
              <w:spacing w:after="0" w:line="240" w:lineRule="auto"/>
              <w:ind w:right="225" w:firstLine="55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69E1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B1080D" w:rsidRPr="00D069E1" w:rsidRDefault="00B1080D" w:rsidP="00D069E1">
      <w:pPr>
        <w:tabs>
          <w:tab w:val="left" w:pos="0"/>
        </w:tabs>
        <w:spacing w:after="0" w:line="240" w:lineRule="atLeast"/>
        <w:ind w:right="225" w:firstLine="550"/>
        <w:outlineLvl w:val="1"/>
        <w:rPr>
          <w:rFonts w:ascii="Times New Roman" w:hAnsi="Times New Roman"/>
          <w:sz w:val="28"/>
          <w:szCs w:val="28"/>
        </w:rPr>
      </w:pPr>
    </w:p>
    <w:sectPr w:rsidR="00B1080D" w:rsidRPr="00D069E1" w:rsidSect="00057196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37" w:rsidRDefault="009B2937" w:rsidP="00265D7B">
      <w:pPr>
        <w:spacing w:after="0" w:line="240" w:lineRule="auto"/>
      </w:pPr>
      <w:r>
        <w:separator/>
      </w:r>
    </w:p>
  </w:endnote>
  <w:endnote w:type="continuationSeparator" w:id="0">
    <w:p w:rsidR="009B2937" w:rsidRDefault="009B2937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D" w:rsidRPr="00057196" w:rsidRDefault="00394FFB" w:rsidP="00057196">
    <w:pPr>
      <w:pStyle w:val="a8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B1080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BA12EE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37" w:rsidRDefault="009B2937" w:rsidP="00265D7B">
      <w:pPr>
        <w:spacing w:after="0" w:line="240" w:lineRule="auto"/>
      </w:pPr>
      <w:r>
        <w:separator/>
      </w:r>
    </w:p>
  </w:footnote>
  <w:footnote w:type="continuationSeparator" w:id="0">
    <w:p w:rsidR="009B2937" w:rsidRDefault="009B2937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pStyle w:val="a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7A5B77"/>
    <w:multiLevelType w:val="hybridMultilevel"/>
    <w:tmpl w:val="E970351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0F4D3778"/>
    <w:multiLevelType w:val="hybridMultilevel"/>
    <w:tmpl w:val="249E4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447A49"/>
    <w:multiLevelType w:val="hybridMultilevel"/>
    <w:tmpl w:val="9CC6F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2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7731B"/>
    <w:multiLevelType w:val="hybridMultilevel"/>
    <w:tmpl w:val="5532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31"/>
  </w:num>
  <w:num w:numId="7">
    <w:abstractNumId w:val="1"/>
  </w:num>
  <w:num w:numId="8">
    <w:abstractNumId w:val="8"/>
  </w:num>
  <w:num w:numId="9">
    <w:abstractNumId w:val="0"/>
  </w:num>
  <w:num w:numId="10">
    <w:abstractNumId w:val="20"/>
  </w:num>
  <w:num w:numId="11">
    <w:abstractNumId w:val="19"/>
  </w:num>
  <w:num w:numId="12">
    <w:abstractNumId w:val="34"/>
  </w:num>
  <w:num w:numId="13">
    <w:abstractNumId w:val="37"/>
  </w:num>
  <w:num w:numId="14">
    <w:abstractNumId w:val="10"/>
  </w:num>
  <w:num w:numId="15">
    <w:abstractNumId w:val="21"/>
  </w:num>
  <w:num w:numId="16">
    <w:abstractNumId w:val="17"/>
  </w:num>
  <w:num w:numId="17">
    <w:abstractNumId w:val="32"/>
  </w:num>
  <w:num w:numId="18">
    <w:abstractNumId w:val="23"/>
  </w:num>
  <w:num w:numId="19">
    <w:abstractNumId w:val="11"/>
  </w:num>
  <w:num w:numId="20">
    <w:abstractNumId w:val="2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5"/>
  </w:num>
  <w:num w:numId="32">
    <w:abstractNumId w:val="30"/>
  </w:num>
  <w:num w:numId="33">
    <w:abstractNumId w:val="25"/>
  </w:num>
  <w:num w:numId="34">
    <w:abstractNumId w:val="28"/>
  </w:num>
  <w:num w:numId="35">
    <w:abstractNumId w:val="33"/>
  </w:num>
  <w:num w:numId="36">
    <w:abstractNumId w:val="24"/>
  </w:num>
  <w:num w:numId="37">
    <w:abstractNumId w:val="12"/>
  </w:num>
  <w:num w:numId="38">
    <w:abstractNumId w:val="29"/>
  </w:num>
  <w:num w:numId="39">
    <w:abstractNumId w:val="36"/>
  </w:num>
  <w:num w:numId="40">
    <w:abstractNumId w:val="26"/>
  </w:num>
  <w:num w:numId="4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7196"/>
    <w:rsid w:val="000628BF"/>
    <w:rsid w:val="00064D6C"/>
    <w:rsid w:val="00071853"/>
    <w:rsid w:val="00074E38"/>
    <w:rsid w:val="00077371"/>
    <w:rsid w:val="00080870"/>
    <w:rsid w:val="00083B11"/>
    <w:rsid w:val="000860CD"/>
    <w:rsid w:val="000B0AF2"/>
    <w:rsid w:val="000D6E04"/>
    <w:rsid w:val="000E0E53"/>
    <w:rsid w:val="000E59E6"/>
    <w:rsid w:val="000F547F"/>
    <w:rsid w:val="0011131B"/>
    <w:rsid w:val="001143E7"/>
    <w:rsid w:val="0011470A"/>
    <w:rsid w:val="00130B92"/>
    <w:rsid w:val="00135A8D"/>
    <w:rsid w:val="00161223"/>
    <w:rsid w:val="001636A7"/>
    <w:rsid w:val="00166B26"/>
    <w:rsid w:val="00171B9F"/>
    <w:rsid w:val="00175531"/>
    <w:rsid w:val="001808D1"/>
    <w:rsid w:val="001A0F05"/>
    <w:rsid w:val="001B6CCA"/>
    <w:rsid w:val="001C4CED"/>
    <w:rsid w:val="001D1CE0"/>
    <w:rsid w:val="001E5CD1"/>
    <w:rsid w:val="001E7BF2"/>
    <w:rsid w:val="002033A8"/>
    <w:rsid w:val="0021228F"/>
    <w:rsid w:val="0023122B"/>
    <w:rsid w:val="00244FAA"/>
    <w:rsid w:val="00257256"/>
    <w:rsid w:val="002611C4"/>
    <w:rsid w:val="00265D7B"/>
    <w:rsid w:val="002745EE"/>
    <w:rsid w:val="00283FF3"/>
    <w:rsid w:val="00296BD1"/>
    <w:rsid w:val="002B4C22"/>
    <w:rsid w:val="002B6A09"/>
    <w:rsid w:val="002B7C9C"/>
    <w:rsid w:val="003260DB"/>
    <w:rsid w:val="00355476"/>
    <w:rsid w:val="00355FA5"/>
    <w:rsid w:val="003763B2"/>
    <w:rsid w:val="0038738F"/>
    <w:rsid w:val="003940F0"/>
    <w:rsid w:val="00394FFB"/>
    <w:rsid w:val="003C4C38"/>
    <w:rsid w:val="003C65CE"/>
    <w:rsid w:val="003E15FD"/>
    <w:rsid w:val="003E1F12"/>
    <w:rsid w:val="003E295A"/>
    <w:rsid w:val="003F4D36"/>
    <w:rsid w:val="003F6CC4"/>
    <w:rsid w:val="004114CE"/>
    <w:rsid w:val="004173FD"/>
    <w:rsid w:val="00417D17"/>
    <w:rsid w:val="00435114"/>
    <w:rsid w:val="00452DEF"/>
    <w:rsid w:val="00455722"/>
    <w:rsid w:val="00457CA4"/>
    <w:rsid w:val="00462E1E"/>
    <w:rsid w:val="00466CA6"/>
    <w:rsid w:val="00472549"/>
    <w:rsid w:val="00482E30"/>
    <w:rsid w:val="004859C1"/>
    <w:rsid w:val="00491F22"/>
    <w:rsid w:val="004A2A58"/>
    <w:rsid w:val="004B0C70"/>
    <w:rsid w:val="004C179E"/>
    <w:rsid w:val="004C2A3B"/>
    <w:rsid w:val="004D224D"/>
    <w:rsid w:val="004D7866"/>
    <w:rsid w:val="0051769D"/>
    <w:rsid w:val="005243CD"/>
    <w:rsid w:val="005618A3"/>
    <w:rsid w:val="00580C3C"/>
    <w:rsid w:val="00585D42"/>
    <w:rsid w:val="005964CE"/>
    <w:rsid w:val="005A3876"/>
    <w:rsid w:val="005D1989"/>
    <w:rsid w:val="005F433A"/>
    <w:rsid w:val="005F7EE3"/>
    <w:rsid w:val="0060731F"/>
    <w:rsid w:val="006318A2"/>
    <w:rsid w:val="006406A4"/>
    <w:rsid w:val="006524F1"/>
    <w:rsid w:val="00653853"/>
    <w:rsid w:val="006764DF"/>
    <w:rsid w:val="0069593F"/>
    <w:rsid w:val="006B68F3"/>
    <w:rsid w:val="006E629E"/>
    <w:rsid w:val="006E78D7"/>
    <w:rsid w:val="006E7CEE"/>
    <w:rsid w:val="006F34B9"/>
    <w:rsid w:val="006F63D0"/>
    <w:rsid w:val="006F734C"/>
    <w:rsid w:val="00743FA0"/>
    <w:rsid w:val="00744A61"/>
    <w:rsid w:val="00760A4A"/>
    <w:rsid w:val="007612DD"/>
    <w:rsid w:val="00767E28"/>
    <w:rsid w:val="00775DF8"/>
    <w:rsid w:val="007B0FE4"/>
    <w:rsid w:val="007D5C34"/>
    <w:rsid w:val="007E6487"/>
    <w:rsid w:val="007F229D"/>
    <w:rsid w:val="007F2480"/>
    <w:rsid w:val="00826821"/>
    <w:rsid w:val="0083353E"/>
    <w:rsid w:val="0085333A"/>
    <w:rsid w:val="00890E69"/>
    <w:rsid w:val="008C46DE"/>
    <w:rsid w:val="00907CFD"/>
    <w:rsid w:val="00912F77"/>
    <w:rsid w:val="00917C9E"/>
    <w:rsid w:val="009216C1"/>
    <w:rsid w:val="0094255A"/>
    <w:rsid w:val="00945DE1"/>
    <w:rsid w:val="00951A99"/>
    <w:rsid w:val="00954511"/>
    <w:rsid w:val="00962517"/>
    <w:rsid w:val="0097530F"/>
    <w:rsid w:val="009B2937"/>
    <w:rsid w:val="009B3E15"/>
    <w:rsid w:val="009C381C"/>
    <w:rsid w:val="009F4AD2"/>
    <w:rsid w:val="00A11326"/>
    <w:rsid w:val="00A17518"/>
    <w:rsid w:val="00A3585F"/>
    <w:rsid w:val="00A41AF5"/>
    <w:rsid w:val="00A660AB"/>
    <w:rsid w:val="00A672F7"/>
    <w:rsid w:val="00A74746"/>
    <w:rsid w:val="00A74E7F"/>
    <w:rsid w:val="00A8188C"/>
    <w:rsid w:val="00A87E54"/>
    <w:rsid w:val="00AA6708"/>
    <w:rsid w:val="00AB27AC"/>
    <w:rsid w:val="00AC1730"/>
    <w:rsid w:val="00AC42C1"/>
    <w:rsid w:val="00AC4B36"/>
    <w:rsid w:val="00AC65D3"/>
    <w:rsid w:val="00AD3632"/>
    <w:rsid w:val="00AD4F40"/>
    <w:rsid w:val="00AD643B"/>
    <w:rsid w:val="00B1080D"/>
    <w:rsid w:val="00B20BD2"/>
    <w:rsid w:val="00B55F02"/>
    <w:rsid w:val="00B623F3"/>
    <w:rsid w:val="00B86A89"/>
    <w:rsid w:val="00B9543E"/>
    <w:rsid w:val="00BA12EE"/>
    <w:rsid w:val="00BB76BC"/>
    <w:rsid w:val="00BD7EF6"/>
    <w:rsid w:val="00BF21C3"/>
    <w:rsid w:val="00BF4E7B"/>
    <w:rsid w:val="00C1178E"/>
    <w:rsid w:val="00C12CC2"/>
    <w:rsid w:val="00C17189"/>
    <w:rsid w:val="00C2577E"/>
    <w:rsid w:val="00C37D6F"/>
    <w:rsid w:val="00C51C12"/>
    <w:rsid w:val="00C602B5"/>
    <w:rsid w:val="00C6102C"/>
    <w:rsid w:val="00C67B03"/>
    <w:rsid w:val="00C82A5A"/>
    <w:rsid w:val="00CB5A31"/>
    <w:rsid w:val="00CC3421"/>
    <w:rsid w:val="00CE1477"/>
    <w:rsid w:val="00CE7783"/>
    <w:rsid w:val="00CF611F"/>
    <w:rsid w:val="00D0125A"/>
    <w:rsid w:val="00D03A57"/>
    <w:rsid w:val="00D069E1"/>
    <w:rsid w:val="00D4279D"/>
    <w:rsid w:val="00D5052A"/>
    <w:rsid w:val="00D71815"/>
    <w:rsid w:val="00D7328A"/>
    <w:rsid w:val="00D9032F"/>
    <w:rsid w:val="00DA0939"/>
    <w:rsid w:val="00DA0EFA"/>
    <w:rsid w:val="00DA1859"/>
    <w:rsid w:val="00DB5B16"/>
    <w:rsid w:val="00DF6EC5"/>
    <w:rsid w:val="00DF727E"/>
    <w:rsid w:val="00E12A4D"/>
    <w:rsid w:val="00E51798"/>
    <w:rsid w:val="00E8421B"/>
    <w:rsid w:val="00E859AF"/>
    <w:rsid w:val="00E869EE"/>
    <w:rsid w:val="00E93C65"/>
    <w:rsid w:val="00EA0ECA"/>
    <w:rsid w:val="00EC03E4"/>
    <w:rsid w:val="00EC2F9E"/>
    <w:rsid w:val="00ED43AD"/>
    <w:rsid w:val="00EF69B2"/>
    <w:rsid w:val="00F11129"/>
    <w:rsid w:val="00F14F96"/>
    <w:rsid w:val="00F32B10"/>
    <w:rsid w:val="00F64396"/>
    <w:rsid w:val="00F70C83"/>
    <w:rsid w:val="00F77953"/>
    <w:rsid w:val="00F878FD"/>
    <w:rsid w:val="00F96C66"/>
    <w:rsid w:val="00FA60B0"/>
    <w:rsid w:val="00FB144C"/>
    <w:rsid w:val="00FB37E4"/>
    <w:rsid w:val="00FB420F"/>
    <w:rsid w:val="00FB6EFE"/>
    <w:rsid w:val="00FC35D9"/>
    <w:rsid w:val="00FC363F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434A6A-B43F-4270-AE7B-F3B19D0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3F3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4">
    <w:name w:val="List Paragraph"/>
    <w:basedOn w:val="a0"/>
    <w:link w:val="a5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6">
    <w:name w:val="header"/>
    <w:basedOn w:val="a0"/>
    <w:link w:val="a7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265D7B"/>
    <w:rPr>
      <w:rFonts w:cs="Times New Roman"/>
    </w:rPr>
  </w:style>
  <w:style w:type="paragraph" w:styleId="a8">
    <w:name w:val="footer"/>
    <w:basedOn w:val="a0"/>
    <w:link w:val="a9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locked/>
    <w:rsid w:val="00265D7B"/>
    <w:rPr>
      <w:rFonts w:cs="Times New Roman"/>
    </w:rPr>
  </w:style>
  <w:style w:type="paragraph" w:styleId="aa">
    <w:name w:val="No Spacing"/>
    <w:link w:val="ab"/>
    <w:uiPriority w:val="99"/>
    <w:qFormat/>
    <w:rsid w:val="00FF405C"/>
  </w:style>
  <w:style w:type="character" w:customStyle="1" w:styleId="ab">
    <w:name w:val="Без интервала Знак"/>
    <w:link w:val="aa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0"/>
    <w:link w:val="777770"/>
    <w:uiPriority w:val="99"/>
    <w:rsid w:val="00FF405C"/>
    <w:pPr>
      <w:numPr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c">
    <w:name w:val="Для таблиц"/>
    <w:basedOn w:val="a0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d">
    <w:name w:val="annotation reference"/>
    <w:basedOn w:val="a1"/>
    <w:uiPriority w:val="99"/>
    <w:rsid w:val="003F6CC4"/>
    <w:rPr>
      <w:rFonts w:cs="Times New Roman"/>
      <w:sz w:val="16"/>
    </w:rPr>
  </w:style>
  <w:style w:type="paragraph" w:styleId="2">
    <w:name w:val="Body Text Indent 2"/>
    <w:basedOn w:val="a0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0"/>
    <w:next w:val="a0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e">
    <w:name w:val="annotation text"/>
    <w:basedOn w:val="a0"/>
    <w:link w:val="af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0">
    <w:name w:val="Hyperlink"/>
    <w:basedOn w:val="a1"/>
    <w:uiPriority w:val="99"/>
    <w:rsid w:val="00CB5A31"/>
    <w:rPr>
      <w:rFonts w:cs="Times New Roman"/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4">
    <w:name w:val="Тема примечания Знак"/>
    <w:basedOn w:val="af"/>
    <w:link w:val="af3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0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5">
    <w:name w:val="Абзац списка Знак"/>
    <w:link w:val="a4"/>
    <w:uiPriority w:val="99"/>
    <w:locked/>
    <w:rsid w:val="006524F1"/>
  </w:style>
  <w:style w:type="paragraph" w:styleId="a">
    <w:name w:val="List Bullet"/>
    <w:basedOn w:val="a0"/>
    <w:uiPriority w:val="99"/>
    <w:rsid w:val="006524F1"/>
    <w:pPr>
      <w:numPr>
        <w:numId w:val="8"/>
      </w:numPr>
      <w:tabs>
        <w:tab w:val="num" w:pos="360"/>
      </w:tabs>
      <w:spacing w:after="0" w:line="240" w:lineRule="auto"/>
      <w:ind w:left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0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1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9F4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mu.ru/cozo/m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volgmed.ru/ru/files/list/6471/?dept=161&amp;rdir=6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volgmed.ru/index.php?id=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3128</Words>
  <Characters>17835</Characters>
  <Application>Microsoft Office Word</Application>
  <DocSecurity>0</DocSecurity>
  <Lines>148</Lines>
  <Paragraphs>41</Paragraphs>
  <ScaleCrop>false</ScaleCrop>
  <Company>Microsoft</Company>
  <LinksUpToDate>false</LinksUpToDate>
  <CharactersWithSpaces>20922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2023-02-03T08:24:00Z</cp:lastPrinted>
  <dcterms:created xsi:type="dcterms:W3CDTF">2023-08-31T15:22:00Z</dcterms:created>
  <dcterms:modified xsi:type="dcterms:W3CDTF">2024-06-02T20:49:00Z</dcterms:modified>
</cp:coreProperties>
</file>