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EB" w:rsidRDefault="00434FEB" w:rsidP="00434FE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ШИЗОФРЕНИЯ, ЭТИОПАТОГЕНЕЗ</w:t>
      </w:r>
    </w:p>
    <w:p w:rsidR="00434FEB" w:rsidRDefault="00434FEB" w:rsidP="00434F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Кто впервые ввел термин «раннее слабоумие» (</w:t>
      </w:r>
      <w:r>
        <w:rPr>
          <w:rFonts w:ascii="Times New Roman" w:hAnsi="Times New Roman" w:cs="Times New Roman"/>
          <w:lang w:val="en-US"/>
        </w:rPr>
        <w:t>dementia</w:t>
      </w:r>
      <w:r w:rsidRPr="002B3B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praecox</w:t>
      </w:r>
      <w:r>
        <w:rPr>
          <w:rFonts w:ascii="Times New Roman" w:hAnsi="Times New Roman" w:cs="Times New Roman"/>
        </w:rPr>
        <w:t>)?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</w:t>
      </w:r>
      <w:proofErr w:type="spellStart"/>
      <w:r>
        <w:rPr>
          <w:rFonts w:ascii="Times New Roman" w:hAnsi="Times New Roman" w:cs="Times New Roman"/>
        </w:rPr>
        <w:t>Блейлер</w:t>
      </w:r>
      <w:proofErr w:type="spellEnd"/>
      <w:r>
        <w:rPr>
          <w:rFonts w:ascii="Times New Roman" w:hAnsi="Times New Roman" w:cs="Times New Roman"/>
        </w:rPr>
        <w:t>.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Шнайдер.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Кандинский.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Крепелин</w:t>
      </w:r>
      <w:proofErr w:type="spellEnd"/>
      <w:r>
        <w:rPr>
          <w:rFonts w:ascii="Times New Roman" w:hAnsi="Times New Roman" w:cs="Times New Roman"/>
        </w:rPr>
        <w:t>.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Кальбаум</w:t>
      </w:r>
      <w:proofErr w:type="spellEnd"/>
      <w:r>
        <w:rPr>
          <w:rFonts w:ascii="Times New Roman" w:hAnsi="Times New Roman" w:cs="Times New Roman"/>
        </w:rPr>
        <w:t>.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Основными клиническими признаками шизофрении по </w:t>
      </w:r>
      <w:proofErr w:type="spellStart"/>
      <w:r>
        <w:rPr>
          <w:rFonts w:ascii="Times New Roman" w:hAnsi="Times New Roman" w:cs="Times New Roman"/>
        </w:rPr>
        <w:t>Блейеру</w:t>
      </w:r>
      <w:proofErr w:type="spellEnd"/>
      <w:r>
        <w:rPr>
          <w:rFonts w:ascii="Times New Roman" w:hAnsi="Times New Roman" w:cs="Times New Roman"/>
        </w:rPr>
        <w:t xml:space="preserve"> являются: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Аменция.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Алексия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Аутизм.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Амбивалентность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Апраксия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 симптомам «первого ранга» по Шнайдеру относятся: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слуховые псевдогаллюцинации.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открытость мыслей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зрительные галлюцинации.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ощущение воздействия извне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апатия.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Средний возраст начала шизофрении для мужчин составляет: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15-25 лет.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25-35 лет.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35-45 лет.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45-55 лет.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старше 55 лет.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5.Моделями этиологии шизофрении являются: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психосоматическая.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биологическая.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психологическая.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ятрогенная.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социальная.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К биологическим концепциям шизофрении относятся следующие модели: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дизонтогенетическая.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</w:t>
      </w:r>
      <w:proofErr w:type="spellStart"/>
      <w:r>
        <w:rPr>
          <w:rFonts w:ascii="Times New Roman" w:hAnsi="Times New Roman" w:cs="Times New Roman"/>
        </w:rPr>
        <w:t>стрессогенная</w:t>
      </w:r>
      <w:proofErr w:type="spellEnd"/>
      <w:r>
        <w:rPr>
          <w:rFonts w:ascii="Times New Roman" w:hAnsi="Times New Roman" w:cs="Times New Roman"/>
        </w:rPr>
        <w:t>.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экзогенно-органическая.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генетическая.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нейрохимическая.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К </w:t>
      </w:r>
      <w:proofErr w:type="spellStart"/>
      <w:r>
        <w:rPr>
          <w:rFonts w:ascii="Times New Roman" w:hAnsi="Times New Roman" w:cs="Times New Roman"/>
        </w:rPr>
        <w:t>дофаминовым</w:t>
      </w:r>
      <w:proofErr w:type="spellEnd"/>
      <w:r>
        <w:rPr>
          <w:rFonts w:ascii="Times New Roman" w:hAnsi="Times New Roman" w:cs="Times New Roman"/>
        </w:rPr>
        <w:t xml:space="preserve"> путям мозга относятся: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</w:t>
      </w:r>
      <w:proofErr w:type="spellStart"/>
      <w:r>
        <w:rPr>
          <w:rFonts w:ascii="Times New Roman" w:hAnsi="Times New Roman" w:cs="Times New Roman"/>
        </w:rPr>
        <w:t>нигро-стриарный</w:t>
      </w:r>
      <w:proofErr w:type="spellEnd"/>
      <w:r>
        <w:rPr>
          <w:rFonts w:ascii="Times New Roman" w:hAnsi="Times New Roman" w:cs="Times New Roman"/>
        </w:rPr>
        <w:t>.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</w:t>
      </w:r>
      <w:proofErr w:type="spellStart"/>
      <w:r>
        <w:rPr>
          <w:rFonts w:ascii="Times New Roman" w:hAnsi="Times New Roman" w:cs="Times New Roman"/>
        </w:rPr>
        <w:t>мезолимбический</w:t>
      </w:r>
      <w:proofErr w:type="spellEnd"/>
      <w:r>
        <w:rPr>
          <w:rFonts w:ascii="Times New Roman" w:hAnsi="Times New Roman" w:cs="Times New Roman"/>
        </w:rPr>
        <w:t>.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</w:t>
      </w:r>
      <w:proofErr w:type="spellStart"/>
      <w:r>
        <w:rPr>
          <w:rFonts w:ascii="Times New Roman" w:hAnsi="Times New Roman" w:cs="Times New Roman"/>
        </w:rPr>
        <w:t>париетально-окципитальный</w:t>
      </w:r>
      <w:proofErr w:type="spellEnd"/>
      <w:r>
        <w:rPr>
          <w:rFonts w:ascii="Times New Roman" w:hAnsi="Times New Roman" w:cs="Times New Roman"/>
        </w:rPr>
        <w:t>.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мезокортикальный</w:t>
      </w:r>
      <w:proofErr w:type="spellEnd"/>
      <w:r>
        <w:rPr>
          <w:rFonts w:ascii="Times New Roman" w:hAnsi="Times New Roman" w:cs="Times New Roman"/>
        </w:rPr>
        <w:t>.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Тубероинфундибулярный</w:t>
      </w:r>
      <w:proofErr w:type="spellEnd"/>
      <w:r>
        <w:rPr>
          <w:rFonts w:ascii="Times New Roman" w:hAnsi="Times New Roman" w:cs="Times New Roman"/>
        </w:rPr>
        <w:t>.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 Клинические проявления шизофрении связаны с нарушениями обмена дофамина в следующих путях: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</w:t>
      </w:r>
      <w:proofErr w:type="spellStart"/>
      <w:r>
        <w:rPr>
          <w:rFonts w:ascii="Times New Roman" w:hAnsi="Times New Roman" w:cs="Times New Roman"/>
        </w:rPr>
        <w:t>париетально-окципитальный</w:t>
      </w:r>
      <w:proofErr w:type="spellEnd"/>
      <w:r>
        <w:rPr>
          <w:rFonts w:ascii="Times New Roman" w:hAnsi="Times New Roman" w:cs="Times New Roman"/>
        </w:rPr>
        <w:t>.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</w:t>
      </w:r>
      <w:proofErr w:type="spellStart"/>
      <w:r>
        <w:rPr>
          <w:rFonts w:ascii="Times New Roman" w:hAnsi="Times New Roman" w:cs="Times New Roman"/>
        </w:rPr>
        <w:t>мезолимбический</w:t>
      </w:r>
      <w:proofErr w:type="spellEnd"/>
      <w:r>
        <w:rPr>
          <w:rFonts w:ascii="Times New Roman" w:hAnsi="Times New Roman" w:cs="Times New Roman"/>
        </w:rPr>
        <w:t>.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</w:t>
      </w:r>
      <w:proofErr w:type="spellStart"/>
      <w:r>
        <w:rPr>
          <w:rFonts w:ascii="Times New Roman" w:hAnsi="Times New Roman" w:cs="Times New Roman"/>
        </w:rPr>
        <w:t>мезокортикальный</w:t>
      </w:r>
      <w:proofErr w:type="spellEnd"/>
      <w:r>
        <w:rPr>
          <w:rFonts w:ascii="Times New Roman" w:hAnsi="Times New Roman" w:cs="Times New Roman"/>
        </w:rPr>
        <w:t>.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темпорально-окципитальный</w:t>
      </w:r>
      <w:proofErr w:type="spellEnd"/>
      <w:r>
        <w:rPr>
          <w:rFonts w:ascii="Times New Roman" w:hAnsi="Times New Roman" w:cs="Times New Roman"/>
        </w:rPr>
        <w:t>.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корково-подкорковый.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Риск заболеть шизофренией в популяции в среднем составляет: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20%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5%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1%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7%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15%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К психологическим концепциям шизофрении относятся: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конституциональная.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когнитивная.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иррациональная.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экзистенциальная.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психодинамическая.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К шизофрении имеют большую склонность люди со следующим типом конституции: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</w:t>
      </w:r>
      <w:proofErr w:type="spellStart"/>
      <w:r>
        <w:rPr>
          <w:rFonts w:ascii="Times New Roman" w:hAnsi="Times New Roman" w:cs="Times New Roman"/>
        </w:rPr>
        <w:t>Нормостенический</w:t>
      </w:r>
      <w:proofErr w:type="spellEnd"/>
      <w:r>
        <w:rPr>
          <w:rFonts w:ascii="Times New Roman" w:hAnsi="Times New Roman" w:cs="Times New Roman"/>
        </w:rPr>
        <w:t>.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</w:t>
      </w:r>
      <w:proofErr w:type="spellStart"/>
      <w:r>
        <w:rPr>
          <w:rFonts w:ascii="Times New Roman" w:hAnsi="Times New Roman" w:cs="Times New Roman"/>
        </w:rPr>
        <w:t>гиперстенический</w:t>
      </w:r>
      <w:proofErr w:type="spellEnd"/>
      <w:r>
        <w:rPr>
          <w:rFonts w:ascii="Times New Roman" w:hAnsi="Times New Roman" w:cs="Times New Roman"/>
        </w:rPr>
        <w:t>.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атлетический.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пикнический.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лептосомный</w:t>
      </w:r>
      <w:proofErr w:type="spellEnd"/>
      <w:r>
        <w:rPr>
          <w:rFonts w:ascii="Times New Roman" w:hAnsi="Times New Roman" w:cs="Times New Roman"/>
        </w:rPr>
        <w:t xml:space="preserve"> (астенический)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Нейроанатомическая модель объясняет шизофрению патологией в следующих отделах головного мозга: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Фронтальная доля.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продолговатый мозг.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эпифиз.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лимбическая</w:t>
      </w:r>
      <w:proofErr w:type="spellEnd"/>
      <w:r>
        <w:rPr>
          <w:rFonts w:ascii="Times New Roman" w:hAnsi="Times New Roman" w:cs="Times New Roman"/>
        </w:rPr>
        <w:t xml:space="preserve"> система.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базальные ганглии.</w:t>
      </w:r>
    </w:p>
    <w:p w:rsidR="00434FEB" w:rsidRDefault="00434FEB" w:rsidP="00434FE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A49BA" w:rsidRDefault="003A49BA"/>
    <w:sectPr w:rsidR="003A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C7"/>
    <w:rsid w:val="000533C7"/>
    <w:rsid w:val="003A49BA"/>
    <w:rsid w:val="00434FEB"/>
    <w:rsid w:val="00642A71"/>
    <w:rsid w:val="0098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5602"/>
  <w15:chartTrackingRefBased/>
  <w15:docId w15:val="{C604DF4A-33E8-430B-962D-0A9BC36F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</dc:creator>
  <cp:keywords/>
  <dc:description/>
  <cp:lastModifiedBy>kalin</cp:lastModifiedBy>
  <cp:revision>3</cp:revision>
  <dcterms:created xsi:type="dcterms:W3CDTF">2020-03-22T15:17:00Z</dcterms:created>
  <dcterms:modified xsi:type="dcterms:W3CDTF">2020-03-22T15:27:00Z</dcterms:modified>
</cp:coreProperties>
</file>