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по теме Бухгалтерский баланс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Используя данные оборотной ведомости (задание 2) составить бухгалтерский </w:t>
      </w:r>
      <w:r>
        <w:rPr>
          <w:rFonts w:ascii="Times New Roman" w:hAnsi="Times New Roman"/>
          <w:bCs/>
        </w:rPr>
        <w:t xml:space="preserve">баланс </w:t>
      </w:r>
      <w:r>
        <w:rPr>
          <w:rFonts w:ascii="Times New Roman" w:hAnsi="Times New Roman"/>
        </w:rPr>
        <w:t>АО «Кедр». Бухгалтерский баланс рекомендуется составить по следующей учебной форме: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1"/>
        <w:gridCol w:w="1172"/>
        <w:gridCol w:w="1067"/>
        <w:gridCol w:w="3026"/>
        <w:gridCol w:w="1116"/>
        <w:gridCol w:w="1079"/>
      </w:tblGrid>
      <w:tr>
        <w:trPr/>
        <w:tc>
          <w:tcPr>
            <w:tcW w:w="331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АКТИВ</w:t>
            </w:r>
          </w:p>
        </w:tc>
        <w:tc>
          <w:tcPr>
            <w:tcW w:w="223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Сумма, руб.</w:t>
            </w:r>
          </w:p>
        </w:tc>
        <w:tc>
          <w:tcPr>
            <w:tcW w:w="302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ПАССИВ</w:t>
            </w:r>
          </w:p>
        </w:tc>
        <w:tc>
          <w:tcPr>
            <w:tcW w:w="21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Сумма, руб.</w:t>
            </w:r>
          </w:p>
        </w:tc>
      </w:tr>
      <w:tr>
        <w:trPr>
          <w:trHeight w:val="804" w:hRule="atLeast"/>
          <w:cantSplit w:val="true"/>
        </w:trPr>
        <w:tc>
          <w:tcPr>
            <w:tcW w:w="331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2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на 01.01.20__г.</w:t>
            </w:r>
          </w:p>
        </w:tc>
        <w:tc>
          <w:tcPr>
            <w:tcW w:w="106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на 01.02.20__г.</w:t>
            </w:r>
          </w:p>
        </w:tc>
        <w:tc>
          <w:tcPr>
            <w:tcW w:w="30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16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на 01.01.20__г.</w:t>
            </w:r>
          </w:p>
        </w:tc>
        <w:tc>
          <w:tcPr>
            <w:tcW w:w="107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на 01.02.20__г.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 Внеоборотные активы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III.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Капитал и резервы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 Основные средства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930.000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930.000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 Уставный капитал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870000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870000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 Нематериальные активы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 Добавочный капитал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 Прочие внеоборотные активы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 Резервный капитал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4. Нераспределенная прибыль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 по разделу I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930.000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930.000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Итого по разделу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870000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870000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IV. Долгосрочные обязательства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II. Оборотные активы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 Заемные средства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650.000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 Запасы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32.000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140.000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 по разделу IV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650.000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 Дебиторская задолженность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V. Краткосрочные обязательства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 Денежные средства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150.000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618.000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 Заемные средства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130.000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 Прочие оборотные активы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 Кредиторская задолженность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 Прочая кредиторская задолженность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 по разделу II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182.000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732.000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 по разделу V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242.000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142.000</w:t>
            </w:r>
          </w:p>
        </w:tc>
      </w:tr>
      <w:tr>
        <w:trPr/>
        <w:tc>
          <w:tcPr>
            <w:tcW w:w="33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БАЛАНС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1112000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1662000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БАЛАНС</w:t>
            </w:r>
          </w:p>
        </w:tc>
        <w:tc>
          <w:tcPr>
            <w:tcW w:w="11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112.000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1562000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8419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gutterAtTop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64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118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LibreOffice/24.2.7.2$Windows_X86_64 LibreOffice_project/ee3885777aa7032db5a9b65deec9457448a91162</Application>
  <AppVersion>15.0000</AppVersion>
  <Pages>2</Pages>
  <Words>147</Words>
  <Characters>938</Characters>
  <CharactersWithSpaces>1024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2022-09-28T11:47:00Z</dcterms:created>
  <dc:creator>nauchotd_2</dc:creator>
  <dc:description/>
  <dc:language>ru-RU</dc:language>
  <cp:lastModifiedBy/>
  <cp:lastPrinted>2024-09-26T07:14:00Z</cp:lastPrinted>
  <dcterms:modified xsi:type="dcterms:W3CDTF">2025-06-20T18:31:25Z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