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1C" w:rsidRDefault="00AB7F1B" w:rsidP="00AB7F1B">
      <w:pPr>
        <w:pStyle w:val="a3"/>
        <w:spacing w:before="65"/>
        <w:jc w:val="center"/>
      </w:pPr>
      <w:r>
        <w:rPr>
          <w:u w:val="single"/>
        </w:rPr>
        <w:t xml:space="preserve">Контрольные </w:t>
      </w:r>
      <w:r>
        <w:rPr>
          <w:spacing w:val="-2"/>
          <w:u w:val="single"/>
        </w:rPr>
        <w:t>вопросы к занятию №3</w:t>
      </w:r>
    </w:p>
    <w:p w:rsidR="00232A1C" w:rsidRDefault="00232A1C">
      <w:pPr>
        <w:pStyle w:val="a3"/>
        <w:spacing w:before="2"/>
        <w:ind w:left="0" w:firstLine="0"/>
      </w:pP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spacing w:before="0"/>
        <w:ind w:left="708" w:hanging="347"/>
        <w:rPr>
          <w:sz w:val="28"/>
        </w:rPr>
      </w:pPr>
      <w:r>
        <w:rPr>
          <w:spacing w:val="-2"/>
          <w:sz w:val="28"/>
        </w:rPr>
        <w:t>Перегонка.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spacing w:before="163"/>
        <w:ind w:left="708" w:hanging="347"/>
        <w:rPr>
          <w:sz w:val="28"/>
        </w:rPr>
      </w:pPr>
      <w:r>
        <w:rPr>
          <w:sz w:val="28"/>
        </w:rPr>
        <w:t xml:space="preserve">Простая </w:t>
      </w:r>
      <w:r>
        <w:rPr>
          <w:sz w:val="28"/>
        </w:rPr>
        <w:t xml:space="preserve">перегонка </w:t>
      </w:r>
      <w:r>
        <w:rPr>
          <w:sz w:val="28"/>
        </w:rPr>
        <w:t xml:space="preserve">при </w:t>
      </w:r>
      <w:r>
        <w:rPr>
          <w:sz w:val="28"/>
        </w:rPr>
        <w:t xml:space="preserve">атмосферном </w:t>
      </w:r>
      <w:r>
        <w:rPr>
          <w:spacing w:val="-2"/>
          <w:sz w:val="28"/>
        </w:rPr>
        <w:t>давлении.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 xml:space="preserve">Установка </w:t>
      </w:r>
      <w:r>
        <w:rPr>
          <w:sz w:val="28"/>
        </w:rPr>
        <w:t xml:space="preserve">для </w:t>
      </w:r>
      <w:r>
        <w:rPr>
          <w:sz w:val="28"/>
        </w:rPr>
        <w:t xml:space="preserve">перегонки </w:t>
      </w:r>
      <w:r>
        <w:rPr>
          <w:sz w:val="28"/>
        </w:rPr>
        <w:t xml:space="preserve">при </w:t>
      </w:r>
      <w:r>
        <w:rPr>
          <w:sz w:val="28"/>
        </w:rPr>
        <w:t xml:space="preserve">атмосферном </w:t>
      </w:r>
      <w:r>
        <w:rPr>
          <w:spacing w:val="-2"/>
          <w:sz w:val="28"/>
        </w:rPr>
        <w:t>давлении.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 xml:space="preserve">Простая </w:t>
      </w:r>
      <w:r>
        <w:rPr>
          <w:sz w:val="28"/>
        </w:rPr>
        <w:t xml:space="preserve">перегонка </w:t>
      </w:r>
      <w:r>
        <w:rPr>
          <w:sz w:val="28"/>
        </w:rPr>
        <w:t xml:space="preserve">в </w:t>
      </w:r>
      <w:r>
        <w:rPr>
          <w:spacing w:val="-2"/>
          <w:sz w:val="28"/>
        </w:rPr>
        <w:t>вакууме.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spacing w:before="161"/>
        <w:ind w:left="708" w:hanging="347"/>
        <w:rPr>
          <w:sz w:val="28"/>
        </w:rPr>
      </w:pPr>
      <w:r>
        <w:rPr>
          <w:sz w:val="28"/>
        </w:rPr>
        <w:t xml:space="preserve">Установка </w:t>
      </w:r>
      <w:r>
        <w:rPr>
          <w:sz w:val="28"/>
        </w:rPr>
        <w:t xml:space="preserve">для </w:t>
      </w:r>
      <w:r>
        <w:rPr>
          <w:sz w:val="28"/>
        </w:rPr>
        <w:t xml:space="preserve">перегонки </w:t>
      </w:r>
      <w:r>
        <w:rPr>
          <w:sz w:val="28"/>
        </w:rPr>
        <w:t xml:space="preserve">в </w:t>
      </w:r>
      <w:r>
        <w:rPr>
          <w:spacing w:val="-2"/>
          <w:sz w:val="28"/>
        </w:rPr>
        <w:t>вакууме.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spacing w:before="163"/>
        <w:ind w:left="708" w:hanging="347"/>
        <w:rPr>
          <w:sz w:val="28"/>
        </w:rPr>
      </w:pPr>
      <w:r>
        <w:rPr>
          <w:sz w:val="28"/>
        </w:rPr>
        <w:t xml:space="preserve">Перегонка </w:t>
      </w:r>
      <w:r>
        <w:rPr>
          <w:sz w:val="28"/>
        </w:rPr>
        <w:t xml:space="preserve">с </w:t>
      </w:r>
      <w:r>
        <w:rPr>
          <w:sz w:val="28"/>
        </w:rPr>
        <w:t xml:space="preserve">водяным </w:t>
      </w:r>
      <w:r>
        <w:rPr>
          <w:spacing w:val="-2"/>
          <w:sz w:val="28"/>
        </w:rPr>
        <w:t>паром.</w:t>
      </w:r>
    </w:p>
    <w:p w:rsidR="00232A1C" w:rsidRDefault="00AB7F1B">
      <w:pPr>
        <w:pStyle w:val="a4"/>
        <w:numPr>
          <w:ilvl w:val="0"/>
          <w:numId w:val="1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 xml:space="preserve">Установка </w:t>
      </w:r>
      <w:r>
        <w:rPr>
          <w:sz w:val="28"/>
        </w:rPr>
        <w:t xml:space="preserve">для </w:t>
      </w:r>
      <w:r>
        <w:rPr>
          <w:sz w:val="28"/>
        </w:rPr>
        <w:t xml:space="preserve">перегонки </w:t>
      </w:r>
      <w:r>
        <w:rPr>
          <w:sz w:val="28"/>
        </w:rPr>
        <w:t xml:space="preserve">с </w:t>
      </w:r>
      <w:r>
        <w:rPr>
          <w:sz w:val="28"/>
        </w:rPr>
        <w:t xml:space="preserve">водяным </w:t>
      </w:r>
      <w:r>
        <w:rPr>
          <w:spacing w:val="-2"/>
          <w:sz w:val="28"/>
        </w:rPr>
        <w:t>паром.</w:t>
      </w:r>
    </w:p>
    <w:sectPr w:rsidR="00232A1C" w:rsidSect="00232A1C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259C"/>
    <w:multiLevelType w:val="hybridMultilevel"/>
    <w:tmpl w:val="A3B27650"/>
    <w:lvl w:ilvl="0" w:tplc="50205924">
      <w:start w:val="1"/>
      <w:numFmt w:val="decimal"/>
      <w:lvlText w:val="%1."/>
      <w:lvlJc w:val="left"/>
      <w:pPr>
        <w:ind w:left="7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02BB38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2" w:tplc="08D40186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AD8C594E">
      <w:numFmt w:val="bullet"/>
      <w:lvlText w:val="•"/>
      <w:lvlJc w:val="left"/>
      <w:pPr>
        <w:ind w:left="3055" w:hanging="348"/>
      </w:pPr>
      <w:rPr>
        <w:rFonts w:hint="default"/>
        <w:lang w:val="ru-RU" w:eastAsia="en-US" w:bidi="ar-SA"/>
      </w:rPr>
    </w:lvl>
    <w:lvl w:ilvl="4" w:tplc="9EA81CEC">
      <w:numFmt w:val="bullet"/>
      <w:lvlText w:val="•"/>
      <w:lvlJc w:val="left"/>
      <w:pPr>
        <w:ind w:left="3834" w:hanging="348"/>
      </w:pPr>
      <w:rPr>
        <w:rFonts w:hint="default"/>
        <w:lang w:val="ru-RU" w:eastAsia="en-US" w:bidi="ar-SA"/>
      </w:rPr>
    </w:lvl>
    <w:lvl w:ilvl="5" w:tplc="E34ED1AA">
      <w:numFmt w:val="bullet"/>
      <w:lvlText w:val="•"/>
      <w:lvlJc w:val="left"/>
      <w:pPr>
        <w:ind w:left="4613" w:hanging="348"/>
      </w:pPr>
      <w:rPr>
        <w:rFonts w:hint="default"/>
        <w:lang w:val="ru-RU" w:eastAsia="en-US" w:bidi="ar-SA"/>
      </w:rPr>
    </w:lvl>
    <w:lvl w:ilvl="6" w:tplc="17F21ED0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7" w:tplc="52E8E972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8" w:tplc="42BEBD8E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2A1C"/>
    <w:rsid w:val="00232A1C"/>
    <w:rsid w:val="00AB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A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A1C"/>
    <w:pPr>
      <w:spacing w:before="160"/>
      <w:ind w:left="708" w:hanging="34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2A1C"/>
    <w:pPr>
      <w:spacing w:before="160"/>
      <w:ind w:left="708" w:hanging="347"/>
    </w:pPr>
  </w:style>
  <w:style w:type="paragraph" w:customStyle="1" w:styleId="TableParagraph">
    <w:name w:val="Table Paragraph"/>
    <w:basedOn w:val="a"/>
    <w:uiPriority w:val="1"/>
    <w:qFormat/>
    <w:rsid w:val="00232A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2</cp:revision>
  <dcterms:created xsi:type="dcterms:W3CDTF">2025-04-04T13:49:00Z</dcterms:created>
  <dcterms:modified xsi:type="dcterms:W3CDTF">2025-04-04T13:27:00Z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