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B3E7" w14:textId="65F1891F" w:rsidR="00F12C76" w:rsidRPr="009169AA" w:rsidRDefault="00305F4D" w:rsidP="00987C1E">
      <w:pPr>
        <w:pStyle w:val="a7"/>
        <w:numPr>
          <w:ilvl w:val="0"/>
          <w:numId w:val="2"/>
        </w:numPr>
        <w:spacing w:after="0"/>
        <w:ind w:left="-284" w:firstLine="0"/>
        <w:rPr>
          <w:sz w:val="24"/>
          <w:szCs w:val="24"/>
        </w:rPr>
      </w:pPr>
      <w:r w:rsidRPr="009169AA">
        <w:rPr>
          <w:sz w:val="24"/>
          <w:szCs w:val="24"/>
        </w:rPr>
        <w:t>Внешний вид пациента (если есть особенности</w:t>
      </w:r>
      <w:r w:rsidR="001C2522" w:rsidRPr="009169AA">
        <w:rPr>
          <w:sz w:val="24"/>
          <w:szCs w:val="24"/>
        </w:rPr>
        <w:t>, которые влияют на оценку состояния</w:t>
      </w:r>
      <w:r w:rsidRPr="009169AA">
        <w:rPr>
          <w:sz w:val="24"/>
          <w:szCs w:val="24"/>
        </w:rPr>
        <w:t>).</w:t>
      </w:r>
    </w:p>
    <w:p w14:paraId="61C9383B" w14:textId="093EDC20" w:rsidR="00305F4D" w:rsidRPr="009169AA" w:rsidRDefault="00305F4D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Внешне опрятен (когда хотим подчеркнуть, что самообслуживание не страдает</w:t>
      </w:r>
      <w:r w:rsidR="001C2522" w:rsidRPr="009169AA">
        <w:rPr>
          <w:sz w:val="24"/>
          <w:szCs w:val="24"/>
        </w:rPr>
        <w:t xml:space="preserve"> по психическому состоянию</w:t>
      </w:r>
      <w:r w:rsidRPr="009169AA">
        <w:rPr>
          <w:sz w:val="24"/>
          <w:szCs w:val="24"/>
        </w:rPr>
        <w:t>)</w:t>
      </w:r>
    </w:p>
    <w:p w14:paraId="26BB6D21" w14:textId="01B2FAED" w:rsidR="00305F4D" w:rsidRPr="009169AA" w:rsidRDefault="00305F4D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Неряшлив</w:t>
      </w:r>
    </w:p>
    <w:p w14:paraId="20F1E933" w14:textId="0C40A9F5" w:rsidR="00305F4D" w:rsidRPr="009169AA" w:rsidRDefault="00305F4D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Волосы грязные, длинные, от пациента исходит запах немытого тела, ногти не острижены, под ногтями грязь</w:t>
      </w:r>
    </w:p>
    <w:p w14:paraId="2F5E93E0" w14:textId="7D37D3E7" w:rsidR="00305F4D" w:rsidRPr="009169AA" w:rsidRDefault="00305F4D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Одет не по погоде</w:t>
      </w:r>
    </w:p>
    <w:p w14:paraId="0C7F96FB" w14:textId="6521B1B7" w:rsidR="00305F4D" w:rsidRPr="009169AA" w:rsidRDefault="00305F4D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Одет нелепо: на голове женская шляпа, одежда изорвана, без обуви.</w:t>
      </w:r>
    </w:p>
    <w:p w14:paraId="5AAD37DB" w14:textId="56AA10C1" w:rsidR="001C2522" w:rsidRPr="009169AA" w:rsidRDefault="00305F4D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Ярко накрашена, демонстративна</w:t>
      </w:r>
    </w:p>
    <w:p w14:paraId="47049493" w14:textId="2CDFF3E4" w:rsidR="00305F4D" w:rsidRPr="009169AA" w:rsidRDefault="00305F4D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Доставлен без одежды и т.д.</w:t>
      </w:r>
    </w:p>
    <w:p w14:paraId="65859222" w14:textId="3F3E483A" w:rsidR="009169AA" w:rsidRP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 xml:space="preserve">Сидит в согбенной позе </w:t>
      </w:r>
    </w:p>
    <w:p w14:paraId="7E23369C" w14:textId="10586239" w:rsidR="009169AA" w:rsidRP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Избегает зрительного контакта</w:t>
      </w:r>
    </w:p>
    <w:p w14:paraId="4B5704E9" w14:textId="1A2859C6" w:rsidR="009169AA" w:rsidRP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Держится развязно/ с переоценкой</w:t>
      </w:r>
      <w:r w:rsidR="00703397">
        <w:rPr>
          <w:sz w:val="24"/>
          <w:szCs w:val="24"/>
        </w:rPr>
        <w:t>/ с вызовом</w:t>
      </w:r>
    </w:p>
    <w:p w14:paraId="5D88F48B" w14:textId="012DCE03" w:rsidR="009169AA" w:rsidRP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Беседует охотно/неохотно</w:t>
      </w:r>
    </w:p>
    <w:p w14:paraId="57F7F364" w14:textId="69ABDC42" w:rsid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Выражение лица печальное</w:t>
      </w:r>
    </w:p>
    <w:p w14:paraId="4DB654BC" w14:textId="73E84629" w:rsidR="009169AA" w:rsidRP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Мимика и пантомимика оживлены/ гиперэкспрессивны</w:t>
      </w:r>
    </w:p>
    <w:p w14:paraId="540A1C90" w14:textId="2EFBC7A7" w:rsidR="00305F4D" w:rsidRPr="009169AA" w:rsidRDefault="001C2522" w:rsidP="00987C1E">
      <w:pPr>
        <w:pStyle w:val="a7"/>
        <w:numPr>
          <w:ilvl w:val="0"/>
          <w:numId w:val="2"/>
        </w:numPr>
        <w:spacing w:after="0"/>
        <w:ind w:left="-284" w:firstLine="0"/>
        <w:rPr>
          <w:sz w:val="24"/>
          <w:szCs w:val="24"/>
        </w:rPr>
      </w:pPr>
      <w:r w:rsidRPr="009169AA">
        <w:rPr>
          <w:sz w:val="24"/>
          <w:szCs w:val="24"/>
        </w:rPr>
        <w:t xml:space="preserve">Сознание ясное/не помрачено. </w:t>
      </w:r>
    </w:p>
    <w:p w14:paraId="559B8859" w14:textId="33B07B35" w:rsidR="001C2522" w:rsidRPr="009169AA" w:rsidRDefault="001C2522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Сознание не помрачено, но сужено переживаниями.</w:t>
      </w:r>
    </w:p>
    <w:p w14:paraId="494D5650" w14:textId="1F5C5746" w:rsidR="001C2522" w:rsidRPr="009169AA" w:rsidRDefault="001C2522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Пациент оглушен, внимание привлечь сложно, требуется стимуляция контакта, неоднократое повторение вопросов</w:t>
      </w:r>
    </w:p>
    <w:p w14:paraId="77218E6D" w14:textId="7471A51A" w:rsidR="001C2522" w:rsidRPr="009169AA" w:rsidRDefault="001C2522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Пациент в сопоре, на обращенную речь не реагирует, на болевые раздражители одергивает руку.</w:t>
      </w:r>
    </w:p>
    <w:p w14:paraId="5449DA70" w14:textId="438C1D4D" w:rsidR="001C2522" w:rsidRPr="009169AA" w:rsidRDefault="001C2522" w:rsidP="00987C1E">
      <w:pPr>
        <w:pStyle w:val="a7"/>
        <w:numPr>
          <w:ilvl w:val="0"/>
          <w:numId w:val="2"/>
        </w:numPr>
        <w:spacing w:after="0"/>
        <w:ind w:left="-284" w:firstLine="0"/>
        <w:rPr>
          <w:sz w:val="24"/>
          <w:szCs w:val="24"/>
        </w:rPr>
      </w:pPr>
      <w:r w:rsidRPr="009169AA">
        <w:rPr>
          <w:sz w:val="24"/>
          <w:szCs w:val="24"/>
        </w:rPr>
        <w:t xml:space="preserve">Ориентирован верно/ ориентировка всех видов сохранена/ в месте, времени и собственной личности ориентирован верно. </w:t>
      </w:r>
    </w:p>
    <w:p w14:paraId="668F4C80" w14:textId="279213BE" w:rsidR="009169AA" w:rsidRP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В месте и времени ориентирован верно, во времени – приблизительно</w:t>
      </w:r>
    </w:p>
    <w:p w14:paraId="0AF63B13" w14:textId="19E822D6" w:rsidR="009169AA" w:rsidRP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 xml:space="preserve">Грубо дезориентирован в месте и времени: считает,  что ему 18 лет и он служит в армии, </w:t>
      </w:r>
      <w:r w:rsidR="00703397">
        <w:rPr>
          <w:sz w:val="24"/>
          <w:szCs w:val="24"/>
        </w:rPr>
        <w:t xml:space="preserve">текуший </w:t>
      </w:r>
      <w:r w:rsidRPr="009169AA">
        <w:rPr>
          <w:sz w:val="24"/>
          <w:szCs w:val="24"/>
        </w:rPr>
        <w:t>год называет 1976.</w:t>
      </w:r>
    </w:p>
    <w:p w14:paraId="1C31AA05" w14:textId="0F4D414C" w:rsidR="001C2522" w:rsidRDefault="001C2522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Пациент убежден, что находится в вагоне поезда</w:t>
      </w:r>
      <w:r w:rsidR="009169AA" w:rsidRPr="009169AA">
        <w:rPr>
          <w:sz w:val="24"/>
          <w:szCs w:val="24"/>
        </w:rPr>
        <w:t>.</w:t>
      </w:r>
    </w:p>
    <w:p w14:paraId="42F60F1E" w14:textId="7861042A" w:rsidR="00703397" w:rsidRDefault="00703397" w:rsidP="00987C1E">
      <w:pPr>
        <w:pStyle w:val="a7"/>
        <w:numPr>
          <w:ilvl w:val="0"/>
          <w:numId w:val="2"/>
        </w:numPr>
        <w:spacing w:after="0"/>
        <w:ind w:left="-284" w:firstLine="0"/>
        <w:rPr>
          <w:sz w:val="24"/>
          <w:szCs w:val="24"/>
        </w:rPr>
      </w:pPr>
      <w:r>
        <w:rPr>
          <w:sz w:val="24"/>
          <w:szCs w:val="24"/>
        </w:rPr>
        <w:t>Продуктивному контакту не доступен.</w:t>
      </w:r>
    </w:p>
    <w:p w14:paraId="6F03DC5F" w14:textId="7ED6A075" w:rsidR="00703397" w:rsidRDefault="0070339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Загружен болезненными переживаниями, содержания которых не раскрывает.</w:t>
      </w:r>
    </w:p>
    <w:p w14:paraId="6912E4FE" w14:textId="74629DC2" w:rsidR="00703397" w:rsidRDefault="0070339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На вопросы отвечает в плане заданного, по существу.</w:t>
      </w:r>
    </w:p>
    <w:p w14:paraId="38F8B63A" w14:textId="00FC80EF" w:rsidR="00703397" w:rsidRDefault="0070339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Реагирует только на шепотную речь</w:t>
      </w:r>
    </w:p>
    <w:p w14:paraId="5FE5B195" w14:textId="45E93833" w:rsidR="00703397" w:rsidRDefault="0070339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На вопросы отвечает жестами/ письменно</w:t>
      </w:r>
    </w:p>
    <w:p w14:paraId="23E01C4D" w14:textId="6EEF2DC9" w:rsidR="000B2F37" w:rsidRDefault="000B2F3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Скрытен, на вопросы отвечает односложно/ на вопросы отвечает избирательно/ отвечает только на нейтральные вопросы, при расспросах о состоянии замыкается, молчит.</w:t>
      </w:r>
    </w:p>
    <w:p w14:paraId="61A078DE" w14:textId="59BD49A5" w:rsidR="000B2F37" w:rsidRPr="009169AA" w:rsidRDefault="000B2F3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Не осмысливает заданные вопросы</w:t>
      </w:r>
    </w:p>
    <w:p w14:paraId="143B2682" w14:textId="7453E2B3" w:rsidR="009169AA" w:rsidRPr="009169AA" w:rsidRDefault="009169AA" w:rsidP="00987C1E">
      <w:pPr>
        <w:pStyle w:val="a7"/>
        <w:numPr>
          <w:ilvl w:val="0"/>
          <w:numId w:val="2"/>
        </w:numPr>
        <w:spacing w:after="0"/>
        <w:ind w:left="-284" w:firstLine="0"/>
        <w:rPr>
          <w:sz w:val="24"/>
          <w:szCs w:val="24"/>
        </w:rPr>
      </w:pPr>
      <w:r w:rsidRPr="009169AA">
        <w:rPr>
          <w:sz w:val="24"/>
          <w:szCs w:val="24"/>
        </w:rPr>
        <w:t>Фон настроения ровный.</w:t>
      </w:r>
    </w:p>
    <w:p w14:paraId="4096502D" w14:textId="771618B8" w:rsidR="009169AA" w:rsidRP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Эмоционально лабилен</w:t>
      </w:r>
    </w:p>
    <w:p w14:paraId="35D194ED" w14:textId="6253027A" w:rsidR="009169AA" w:rsidRP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Фон настроения снижен/ резко снижен</w:t>
      </w:r>
    </w:p>
    <w:p w14:paraId="137E643C" w14:textId="1C7F2831" w:rsidR="009169AA" w:rsidRP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Фон настроения приподнят/повышен</w:t>
      </w:r>
    </w:p>
    <w:p w14:paraId="05E3BF80" w14:textId="5C00E5FE" w:rsid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Эйфоричен, беспечен</w:t>
      </w:r>
    </w:p>
    <w:p w14:paraId="1DB99E5C" w14:textId="030C498A" w:rsidR="000B2F37" w:rsidRDefault="000B2F3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Старается держаться спокойно, но на замечания матери аффектируется, бранится</w:t>
      </w:r>
    </w:p>
    <w:p w14:paraId="5A5CA784" w14:textId="13C49A37" w:rsidR="000B2F37" w:rsidRPr="009169AA" w:rsidRDefault="000B2F3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Раздражителен, гневлив</w:t>
      </w:r>
    </w:p>
    <w:p w14:paraId="4B7E5FCD" w14:textId="7FCBBF99" w:rsidR="009169AA" w:rsidRPr="009169AA" w:rsidRDefault="009169AA" w:rsidP="00987C1E">
      <w:pPr>
        <w:pStyle w:val="a7"/>
        <w:numPr>
          <w:ilvl w:val="0"/>
          <w:numId w:val="2"/>
        </w:numPr>
        <w:spacing w:after="0"/>
        <w:ind w:left="-284" w:firstLine="0"/>
        <w:rPr>
          <w:sz w:val="24"/>
          <w:szCs w:val="24"/>
        </w:rPr>
      </w:pPr>
      <w:r w:rsidRPr="009169AA">
        <w:rPr>
          <w:sz w:val="24"/>
          <w:szCs w:val="24"/>
        </w:rPr>
        <w:t>Речь ускоренная по темпу, «взахлеб»</w:t>
      </w:r>
    </w:p>
    <w:p w14:paraId="0FDDC6B8" w14:textId="490691A3" w:rsidR="009169AA" w:rsidRP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 xml:space="preserve">Речь громкая, без умолку, голос осиплый </w:t>
      </w:r>
    </w:p>
    <w:p w14:paraId="5E9AABC8" w14:textId="15DAAFCE" w:rsidR="009169AA" w:rsidRP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Речь тихая, без модуляций/монотонная</w:t>
      </w:r>
    </w:p>
    <w:p w14:paraId="1EDE1B78" w14:textId="0FB5423F" w:rsid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 w:rsidRPr="009169AA">
        <w:rPr>
          <w:sz w:val="24"/>
          <w:szCs w:val="24"/>
        </w:rPr>
        <w:t>Речь скандированная</w:t>
      </w:r>
    </w:p>
    <w:p w14:paraId="16566035" w14:textId="5833BDE5" w:rsidR="00703397" w:rsidRDefault="0070339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Речь изобилует ненормативной лексикой</w:t>
      </w:r>
    </w:p>
    <w:p w14:paraId="7416AD6B" w14:textId="209FC88A" w:rsidR="00703397" w:rsidRDefault="0070339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Кричит, бранится, угрожает окружающим расправой</w:t>
      </w:r>
    </w:p>
    <w:p w14:paraId="0B59B5B8" w14:textId="14CE1955" w:rsidR="000B2F37" w:rsidRDefault="000B2F3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Речь по типу «словесной окрошки»</w:t>
      </w:r>
    </w:p>
    <w:p w14:paraId="610D90E8" w14:textId="44EF6CC4" w:rsidR="000B2F37" w:rsidRPr="009169AA" w:rsidRDefault="000B2F3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Речь косноязычная, лексикон беден/ речь без сложных фразеологических оборотов/ речь аграмматичная</w:t>
      </w:r>
    </w:p>
    <w:p w14:paraId="244E7C01" w14:textId="01E23E42" w:rsidR="009169AA" w:rsidRDefault="009169AA" w:rsidP="00987C1E">
      <w:pPr>
        <w:pStyle w:val="a7"/>
        <w:numPr>
          <w:ilvl w:val="0"/>
          <w:numId w:val="2"/>
        </w:numPr>
        <w:spacing w:after="0"/>
        <w:ind w:left="-284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Предъявляет жалобы на…</w:t>
      </w:r>
    </w:p>
    <w:p w14:paraId="0FD56BF3" w14:textId="44805DBD" w:rsidR="009169AA" w:rsidRDefault="009169AA" w:rsidP="00987C1E">
      <w:pPr>
        <w:pStyle w:val="a7"/>
        <w:numPr>
          <w:ilvl w:val="0"/>
          <w:numId w:val="2"/>
        </w:numPr>
        <w:spacing w:after="0"/>
        <w:ind w:left="-284" w:firstLine="0"/>
        <w:rPr>
          <w:sz w:val="24"/>
          <w:szCs w:val="24"/>
        </w:rPr>
      </w:pPr>
      <w:r>
        <w:rPr>
          <w:sz w:val="24"/>
          <w:szCs w:val="24"/>
        </w:rPr>
        <w:t>Наличие обманов восприятия отрицает, поведением не обнаруживает</w:t>
      </w:r>
    </w:p>
    <w:p w14:paraId="047F7327" w14:textId="5866B29E" w:rsid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Обманы восприятия отрицает, но создается впечатление, что к чему-то прислушивается</w:t>
      </w:r>
    </w:p>
    <w:p w14:paraId="6FB7F18E" w14:textId="329A5DE3" w:rsid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По сути переживаний не доступен, временами замирает, к чему-то прислушивается</w:t>
      </w:r>
    </w:p>
    <w:p w14:paraId="04C12F15" w14:textId="53F81684" w:rsidR="009169AA" w:rsidRDefault="009169AA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Предоставленный сам себе, с кем-то ведет диалог</w:t>
      </w:r>
    </w:p>
    <w:p w14:paraId="1ED0EE34" w14:textId="52B5E88E" w:rsidR="000B2F37" w:rsidRDefault="000B2F3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Беспричинно смеется</w:t>
      </w:r>
    </w:p>
    <w:p w14:paraId="7DE10CBE" w14:textId="3AC286CA" w:rsidR="00703397" w:rsidRDefault="0070339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Что-то собирает с пола, стряхивает с себя</w:t>
      </w:r>
    </w:p>
    <w:p w14:paraId="1A2833B3" w14:textId="3B0D4963" w:rsidR="00703397" w:rsidRDefault="00703397" w:rsidP="00987C1E">
      <w:pPr>
        <w:pStyle w:val="a7"/>
        <w:numPr>
          <w:ilvl w:val="0"/>
          <w:numId w:val="2"/>
        </w:numPr>
        <w:spacing w:after="0"/>
        <w:ind w:left="-284" w:firstLine="0"/>
        <w:rPr>
          <w:sz w:val="24"/>
          <w:szCs w:val="24"/>
        </w:rPr>
      </w:pPr>
      <w:r>
        <w:rPr>
          <w:sz w:val="24"/>
          <w:szCs w:val="24"/>
        </w:rPr>
        <w:t>Бредовых идей не высказывает</w:t>
      </w:r>
    </w:p>
    <w:p w14:paraId="320385F8" w14:textId="79DF26EB" w:rsidR="00703397" w:rsidRDefault="0070339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Сообщает о преследовании со стороны спецслужб: «замечаю одни и те же машины у дома, искал дома прослушку, потому что на работе все знают, о чем я говорю дома».</w:t>
      </w:r>
    </w:p>
    <w:p w14:paraId="6A7E87E4" w14:textId="6C0EB7E3" w:rsidR="00703397" w:rsidRDefault="0070339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Называет себя «Царицей небесной», утверждает, что может видеть будущее и прошлое, влиять на настроение окружающих</w:t>
      </w:r>
    </w:p>
    <w:p w14:paraId="32AC9E2E" w14:textId="47651871" w:rsidR="00703397" w:rsidRDefault="0070339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Убежден, что мать нарочно вызывала скорую помощь: «хочет от меня избавиться».</w:t>
      </w:r>
    </w:p>
    <w:p w14:paraId="5EBAA9CB" w14:textId="6D779203" w:rsidR="000B2F37" w:rsidRDefault="000B2F37" w:rsidP="00987C1E">
      <w:pPr>
        <w:pStyle w:val="a7"/>
        <w:numPr>
          <w:ilvl w:val="0"/>
          <w:numId w:val="2"/>
        </w:numPr>
        <w:spacing w:after="0"/>
        <w:ind w:left="-284" w:firstLine="0"/>
        <w:rPr>
          <w:sz w:val="24"/>
          <w:szCs w:val="24"/>
        </w:rPr>
      </w:pPr>
      <w:r>
        <w:rPr>
          <w:sz w:val="24"/>
          <w:szCs w:val="24"/>
        </w:rPr>
        <w:t>Мышление паралогичное/разноплановое/ с соскальзыванием/ разорванное/ ускоренное/замедленное/ обстоятельное/ аморфное/ конкретное (абстрактный перенос не доступен или затруднен) / с конкретизацией/ аутистическое/ по логическим связям/ непродуктивное</w:t>
      </w:r>
    </w:p>
    <w:p w14:paraId="12A3AE4D" w14:textId="6E817582" w:rsidR="000B2F37" w:rsidRDefault="000B2F3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Темп ассоциаций ускорен/з</w:t>
      </w:r>
      <w:r w:rsidR="00A912D3">
        <w:rPr>
          <w:sz w:val="24"/>
          <w:szCs w:val="24"/>
        </w:rPr>
        <w:t>а</w:t>
      </w:r>
      <w:r>
        <w:rPr>
          <w:sz w:val="24"/>
          <w:szCs w:val="24"/>
        </w:rPr>
        <w:t>медлен</w:t>
      </w:r>
    </w:p>
    <w:p w14:paraId="5DC18BDD" w14:textId="2E6ADD61" w:rsidR="000B2F37" w:rsidRDefault="000B2F37" w:rsidP="00987C1E">
      <w:pPr>
        <w:pStyle w:val="a7"/>
        <w:numPr>
          <w:ilvl w:val="0"/>
          <w:numId w:val="2"/>
        </w:numPr>
        <w:spacing w:after="0"/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Внимание </w:t>
      </w:r>
      <w:r w:rsidR="00A912D3">
        <w:rPr>
          <w:sz w:val="24"/>
          <w:szCs w:val="24"/>
        </w:rPr>
        <w:t>трудно переключаемое</w:t>
      </w:r>
    </w:p>
    <w:p w14:paraId="3E43F2C2" w14:textId="76A25419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Внимание не удерживает, легко отвлекается</w:t>
      </w:r>
    </w:p>
    <w:p w14:paraId="11EFC3A7" w14:textId="5F948FC9" w:rsidR="000B2F37" w:rsidRDefault="000B2F37" w:rsidP="00987C1E">
      <w:pPr>
        <w:pStyle w:val="a7"/>
        <w:numPr>
          <w:ilvl w:val="0"/>
          <w:numId w:val="2"/>
        </w:numPr>
        <w:spacing w:after="0"/>
        <w:ind w:left="-284" w:firstLine="0"/>
        <w:rPr>
          <w:sz w:val="24"/>
          <w:szCs w:val="24"/>
        </w:rPr>
      </w:pPr>
      <w:r>
        <w:rPr>
          <w:sz w:val="24"/>
          <w:szCs w:val="24"/>
        </w:rPr>
        <w:t>Память, интеллект соответствуют возрасту и полученному образованию</w:t>
      </w:r>
    </w:p>
    <w:p w14:paraId="44E267D1" w14:textId="515E501A" w:rsidR="000B2F37" w:rsidRDefault="000B2F3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Память, интеллект снижены (в легкой, умеренной, выраженной степени)</w:t>
      </w:r>
    </w:p>
    <w:p w14:paraId="20E61238" w14:textId="51AECC15" w:rsidR="000B2F37" w:rsidRDefault="000B2F37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Отмечается выраженная интеллектуальная непродуктивность</w:t>
      </w:r>
    </w:p>
    <w:p w14:paraId="6EB54DA7" w14:textId="33537A71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Себя не обслуживает, нуждается в уходе/направляющей помощи</w:t>
      </w:r>
    </w:p>
    <w:p w14:paraId="5389F74B" w14:textId="418D19F7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Несостоятелен в быту</w:t>
      </w:r>
    </w:p>
    <w:p w14:paraId="2ED84ADE" w14:textId="36D3B288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Запас знаний, представлений мал</w:t>
      </w:r>
    </w:p>
    <w:p w14:paraId="0A2C6C52" w14:textId="38623129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Запас общеобразовательных знаний мал</w:t>
      </w:r>
    </w:p>
    <w:p w14:paraId="14B84098" w14:textId="3078A7C7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Навыкам счета, чтения и письма не обучен, умеет писать лишь свое имя.</w:t>
      </w:r>
    </w:p>
    <w:p w14:paraId="0820DC0C" w14:textId="5D19345E" w:rsidR="00A912D3" w:rsidRDefault="00A912D3" w:rsidP="00987C1E">
      <w:pPr>
        <w:pStyle w:val="a7"/>
        <w:numPr>
          <w:ilvl w:val="0"/>
          <w:numId w:val="2"/>
        </w:numPr>
        <w:spacing w:after="0"/>
        <w:ind w:left="-284" w:firstLine="0"/>
        <w:rPr>
          <w:sz w:val="24"/>
          <w:szCs w:val="24"/>
        </w:rPr>
      </w:pPr>
      <w:r>
        <w:rPr>
          <w:sz w:val="24"/>
          <w:szCs w:val="24"/>
        </w:rPr>
        <w:t>Критика к своему состоянию, поведению достаточная.</w:t>
      </w:r>
    </w:p>
    <w:p w14:paraId="764B33F5" w14:textId="0360735D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Понимает болезненность своего состояния, заинтересован в лечении</w:t>
      </w:r>
    </w:p>
    <w:p w14:paraId="12D92405" w14:textId="4BA60C86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Критики к своему состоянию, поведению нет</w:t>
      </w:r>
    </w:p>
    <w:p w14:paraId="4C4743BA" w14:textId="1A7C6BAA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Критические способности снижены</w:t>
      </w:r>
    </w:p>
    <w:p w14:paraId="1F5C7F72" w14:textId="462233FF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Больным себя не считает, убежден, что стал жертвой заговора со стороны соседей</w:t>
      </w:r>
    </w:p>
    <w:p w14:paraId="66D9403F" w14:textId="726C2B00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Критика формальная, к госпитализации безразличен.</w:t>
      </w:r>
    </w:p>
    <w:p w14:paraId="2277D6B7" w14:textId="77777777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</w:p>
    <w:p w14:paraId="21B2E353" w14:textId="77777777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</w:p>
    <w:p w14:paraId="12E2BFE5" w14:textId="5AA59686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В дневниковых записях в динамике также описывается поведение в отделении:</w:t>
      </w:r>
    </w:p>
    <w:p w14:paraId="6822C8DC" w14:textId="65C87827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Время проводит бесцельно, в пределах постели, ничем полезным не занимается</w:t>
      </w:r>
    </w:p>
    <w:p w14:paraId="2DBFF82E" w14:textId="528B7690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За внешним видом не следит, гигиенические процедуры – только с побуждения медицинского персонала</w:t>
      </w:r>
    </w:p>
    <w:p w14:paraId="6543A648" w14:textId="55E401E0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В отделении дезориентирован, не может запомнить свою койку, палату, места общего пользования. </w:t>
      </w:r>
    </w:p>
    <w:p w14:paraId="650E1B33" w14:textId="6285AAD4" w:rsidR="00A912D3" w:rsidRDefault="00A912D3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Безразличен к внешнему виду/ за внешним видом не следит</w:t>
      </w:r>
    </w:p>
    <w:p w14:paraId="7A7F1564" w14:textId="0B7CA0C2" w:rsidR="00A912D3" w:rsidRDefault="00987C1E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Пассивен, безынициативен, бездеятелен</w:t>
      </w:r>
    </w:p>
    <w:p w14:paraId="14CC0559" w14:textId="67B4713B" w:rsidR="00987C1E" w:rsidRDefault="00987C1E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В отделении непродуктивно деятелен, стремиться принять участие во всех процессах, дает неуместные советы, плоско, неуместно шутит</w:t>
      </w:r>
    </w:p>
    <w:p w14:paraId="1D979242" w14:textId="388FBBBE" w:rsidR="00987C1E" w:rsidRDefault="00987C1E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По ночам не спит, собирает вещи, просит «отпустить на работу»</w:t>
      </w:r>
    </w:p>
    <w:p w14:paraId="24B5FEEF" w14:textId="74A4D7B1" w:rsidR="00987C1E" w:rsidRDefault="00987C1E" w:rsidP="00987C1E">
      <w:pPr>
        <w:pStyle w:val="a7"/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Активно включается в трудовые процессы, опекает ослабленных пациентов, строит реальные планы на жизнь и т.д.</w:t>
      </w:r>
    </w:p>
    <w:p w14:paraId="5980800A" w14:textId="77777777" w:rsidR="00A912D3" w:rsidRDefault="00A912D3" w:rsidP="00A912D3">
      <w:pPr>
        <w:pStyle w:val="a7"/>
        <w:spacing w:after="0"/>
        <w:ind w:left="502"/>
        <w:rPr>
          <w:sz w:val="24"/>
          <w:szCs w:val="24"/>
        </w:rPr>
      </w:pPr>
    </w:p>
    <w:p w14:paraId="3225E76B" w14:textId="6FA92BAF" w:rsidR="00987C1E" w:rsidRPr="00A912D3" w:rsidRDefault="00987C1E" w:rsidP="00A912D3">
      <w:pPr>
        <w:pStyle w:val="a7"/>
        <w:spacing w:after="0"/>
        <w:ind w:left="502"/>
        <w:rPr>
          <w:sz w:val="24"/>
          <w:szCs w:val="24"/>
        </w:rPr>
      </w:pPr>
      <w:r>
        <w:rPr>
          <w:sz w:val="24"/>
          <w:szCs w:val="24"/>
        </w:rPr>
        <w:t>Первые 5 дней дневники пишутся ежедневно</w:t>
      </w:r>
      <w:r w:rsidR="00AD1CC7">
        <w:rPr>
          <w:sz w:val="24"/>
          <w:szCs w:val="24"/>
        </w:rPr>
        <w:t xml:space="preserve"> (выходные не считаются, но тоже пишется дневник, о том, как пациент вел себя в выходные)</w:t>
      </w:r>
      <w:r>
        <w:rPr>
          <w:sz w:val="24"/>
          <w:szCs w:val="24"/>
        </w:rPr>
        <w:t xml:space="preserve">, далее – 1 раз в три дня. </w:t>
      </w:r>
    </w:p>
    <w:p w14:paraId="3B39F362" w14:textId="77777777" w:rsidR="000B2F37" w:rsidRDefault="000B2F37" w:rsidP="000B2F37">
      <w:pPr>
        <w:pStyle w:val="a7"/>
        <w:spacing w:after="0"/>
        <w:ind w:left="502"/>
        <w:rPr>
          <w:sz w:val="24"/>
          <w:szCs w:val="24"/>
        </w:rPr>
      </w:pPr>
    </w:p>
    <w:p w14:paraId="366590F1" w14:textId="77777777" w:rsidR="000B2F37" w:rsidRDefault="000B2F37" w:rsidP="000B2F37">
      <w:pPr>
        <w:pStyle w:val="a7"/>
        <w:spacing w:after="0"/>
        <w:ind w:left="502"/>
        <w:rPr>
          <w:sz w:val="24"/>
          <w:szCs w:val="24"/>
        </w:rPr>
      </w:pPr>
    </w:p>
    <w:p w14:paraId="7924A3DE" w14:textId="19DE1206" w:rsidR="00703397" w:rsidRPr="009169AA" w:rsidRDefault="00703397" w:rsidP="00703397">
      <w:pPr>
        <w:pStyle w:val="a7"/>
        <w:spacing w:after="0"/>
        <w:ind w:left="502"/>
        <w:rPr>
          <w:sz w:val="24"/>
          <w:szCs w:val="24"/>
        </w:rPr>
      </w:pPr>
    </w:p>
    <w:p w14:paraId="056C4D94" w14:textId="77777777" w:rsidR="009169AA" w:rsidRDefault="009169AA" w:rsidP="009169AA">
      <w:pPr>
        <w:pStyle w:val="a7"/>
        <w:spacing w:after="0"/>
        <w:ind w:left="1069"/>
      </w:pPr>
    </w:p>
    <w:sectPr w:rsidR="009169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D96"/>
    <w:multiLevelType w:val="hybridMultilevel"/>
    <w:tmpl w:val="156ACA92"/>
    <w:lvl w:ilvl="0" w:tplc="D35873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FCB213D"/>
    <w:multiLevelType w:val="hybridMultilevel"/>
    <w:tmpl w:val="3856BFCC"/>
    <w:lvl w:ilvl="0" w:tplc="4BE28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1644335">
    <w:abstractNumId w:val="1"/>
  </w:num>
  <w:num w:numId="2" w16cid:durableId="163972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4D"/>
    <w:rsid w:val="000B2F37"/>
    <w:rsid w:val="001C2522"/>
    <w:rsid w:val="00205339"/>
    <w:rsid w:val="00305F4D"/>
    <w:rsid w:val="006C0B77"/>
    <w:rsid w:val="00703397"/>
    <w:rsid w:val="007852B6"/>
    <w:rsid w:val="008242FF"/>
    <w:rsid w:val="00870751"/>
    <w:rsid w:val="009169AA"/>
    <w:rsid w:val="00922C48"/>
    <w:rsid w:val="00987C1E"/>
    <w:rsid w:val="00A912D3"/>
    <w:rsid w:val="00AD1CC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65C1"/>
  <w15:chartTrackingRefBased/>
  <w15:docId w15:val="{B375724A-8881-421F-AAF7-BAF07CBE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05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F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F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F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F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F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F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F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F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5F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5F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5F4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5F4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05F4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05F4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05F4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05F4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05F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F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5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5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5F4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05F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5F4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5F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5F4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05F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dc:description/>
  <cp:lastModifiedBy>Susanna</cp:lastModifiedBy>
  <cp:revision>2</cp:revision>
  <dcterms:created xsi:type="dcterms:W3CDTF">2025-09-21T17:43:00Z</dcterms:created>
  <dcterms:modified xsi:type="dcterms:W3CDTF">2025-09-21T18:48:00Z</dcterms:modified>
</cp:coreProperties>
</file>