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A" w:rsidRPr="002F5ECE" w:rsidRDefault="00A75720" w:rsidP="0072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2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723F9A" w:rsidRPr="002F5ECE">
        <w:rPr>
          <w:rFonts w:ascii="Times New Roman" w:hAnsi="Times New Roman" w:cs="Times New Roman"/>
          <w:b/>
          <w:bCs/>
          <w:sz w:val="28"/>
          <w:szCs w:val="28"/>
        </w:rPr>
        <w:t>«ОСНОВНЫЕ ЭЛЕМЕНТЫ ОЦЕНКИ РИСКА ЗДОРОВЬЮ ЧЕЛОВЕКА»</w:t>
      </w:r>
    </w:p>
    <w:p w:rsidR="00723F9A" w:rsidRPr="00723F9A" w:rsidRDefault="00723F9A" w:rsidP="00723F9A">
      <w:pPr>
        <w:spacing w:after="120" w:line="240" w:lineRule="auto"/>
        <w:jc w:val="center"/>
        <w:rPr>
          <w:color w:val="0000FF"/>
          <w:sz w:val="28"/>
          <w:szCs w:val="28"/>
          <w:u w:val="single"/>
        </w:rPr>
      </w:pPr>
      <w:hyperlink r:id="rId4" w:history="1">
        <w:r w:rsidRPr="00723F9A">
          <w:rPr>
            <w:color w:val="0000FF"/>
            <w:sz w:val="28"/>
            <w:szCs w:val="28"/>
            <w:u w:val="single"/>
          </w:rPr>
          <w:t>https://vkvideo.ru/video-229035325_456239297?list=ln-7CYYzukagzzZEokKDG</w:t>
        </w:r>
      </w:hyperlink>
    </w:p>
    <w:p w:rsidR="00851181" w:rsidRPr="00723F9A" w:rsidRDefault="001E4E41">
      <w:pPr>
        <w:rPr>
          <w:sz w:val="28"/>
          <w:szCs w:val="28"/>
        </w:rPr>
      </w:pPr>
    </w:p>
    <w:sectPr w:rsidR="00851181" w:rsidRPr="00723F9A" w:rsidSect="00AE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5720"/>
    <w:rsid w:val="00002318"/>
    <w:rsid w:val="001206B9"/>
    <w:rsid w:val="00313FC0"/>
    <w:rsid w:val="00375839"/>
    <w:rsid w:val="00723F9A"/>
    <w:rsid w:val="00A75720"/>
    <w:rsid w:val="00A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2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7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29035325_456239297?list=ln-7CYYzukagzzZEok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2025-06-02T08:31:00Z</dcterms:created>
  <dcterms:modified xsi:type="dcterms:W3CDTF">2025-06-02T08:32:00Z</dcterms:modified>
</cp:coreProperties>
</file>