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B4" w:rsidRDefault="00370BB4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17">
        <w:rPr>
          <w:rFonts w:ascii="Times New Roman" w:hAnsi="Times New Roman" w:cs="Times New Roman"/>
          <w:b/>
          <w:bCs/>
          <w:sz w:val="28"/>
          <w:szCs w:val="28"/>
        </w:rPr>
        <w:t>Материалы для работы при освоении практической части к разделу СРО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Экозависимые заболевания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0BB4" w:rsidRPr="00EF525B" w:rsidRDefault="00370BB4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BB4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5B">
        <w:rPr>
          <w:rFonts w:ascii="Times New Roman" w:hAnsi="Times New Roman" w:cs="Times New Roman"/>
          <w:sz w:val="28"/>
          <w:szCs w:val="28"/>
        </w:rPr>
        <w:t xml:space="preserve">1. </w:t>
      </w:r>
      <w:r w:rsidRPr="00A57360">
        <w:rPr>
          <w:rFonts w:ascii="Times New Roman" w:hAnsi="Times New Roman" w:cs="Times New Roman"/>
          <w:sz w:val="28"/>
          <w:szCs w:val="28"/>
        </w:rPr>
        <w:t>Внимательно ознакомьтесь Р 2.1.10.3968-23 «Руководство по оценке риска здоровью населения при воздействии химических веществ, загрязняющих среду обитания», утвержденного Главным государственным санитарным врачом Российской Федерации от 06 сентября 2023 г. Изучите, к</w:t>
      </w:r>
      <w:r w:rsidRPr="00A5736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акие этапы включает алгоритм анализа риска. Как проводится оценка риска здоровью</w:t>
      </w:r>
      <w:r w:rsidRPr="00A57360">
        <w:rPr>
          <w:rFonts w:ascii="Times New Roman" w:hAnsi="Times New Roman" w:cs="Times New Roman"/>
          <w:sz w:val="28"/>
          <w:szCs w:val="28"/>
        </w:rPr>
        <w:t xml:space="preserve">? </w:t>
      </w:r>
      <w:r w:rsidRPr="00A5736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Как обеспечивается информирование</w:t>
      </w:r>
      <w:r w:rsidRPr="00A57360">
        <w:rPr>
          <w:rFonts w:ascii="Times New Roman" w:hAnsi="Times New Roman" w:cs="Times New Roman"/>
          <w:sz w:val="28"/>
          <w:szCs w:val="28"/>
        </w:rPr>
        <w:t xml:space="preserve"> населения об уровнях риска здоровью, необходимых санитарно-противоэпидемических мероприятиях и других аспектах. 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B4" w:rsidRPr="00A57360" w:rsidRDefault="00370BB4" w:rsidP="00A57360">
      <w:p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 xml:space="preserve">2. Внимательно ознакомьтесь с Докладом о состоянии окружающей среды Волгоградской области и Государственным докладом «О состоянии санитарно-эпидемиологического благополучия населения в Волгоградской области». Изучите источники загрязнения атмосферы, в том числе автомобильный транспорт и промышленные предприятия. </w:t>
      </w:r>
    </w:p>
    <w:p w:rsidR="00370BB4" w:rsidRPr="00A57360" w:rsidRDefault="00370BB4" w:rsidP="00A57360">
      <w:p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Ответьте устно на вопросы: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Какие вещества преобладают в структуре выбросов автомобильного транспорта и промышленных предприятий? 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 xml:space="preserve"> Почему состояние водных ресурсов Волгоградской области неудовлетворительное? Какие вещества попадают в водоёмы: азот, нефтепродукты, хлориды, аммонийный азот, тяжёлые металлы, фенолы? Как это влияет на химический состав воды, тепловой режим, численность речной флоры и фауны? 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 xml:space="preserve">Почему в регионе накоплено большое количество мусора и твёрдых бытовых отходов? Почему для их хранения не хватает свалок и мусорных полигонов?  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Как температура воздуха, скорость и направление ветра, осадки влияют на уровень загрязнения воздуха? 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 xml:space="preserve"> Как энергетика, обрабатывающие производства, транспорт, сельское хозяйство влияют на состояние окружающей среды? 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Какие виды животных, растений и грибов представлены в Волгоградской области, есть ли редкие и исчезающие виды? </w:t>
      </w:r>
    </w:p>
    <w:p w:rsidR="00370BB4" w:rsidRPr="00A57360" w:rsidRDefault="00370BB4" w:rsidP="00A5736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Какие меры принимаются для улучшения качества атмосферного воздуха, охраны водных ресурсов, охраны почв и земельных ресурсов, снижения негативного воздействия отходов на окружающую среду?</w:t>
      </w:r>
    </w:p>
    <w:p w:rsidR="00370BB4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3. Изучите статью «Суммы климатических аномалий как инструмент изучения эпидемического процесса лихорадки Западного Нила». Ответьте на вопросы устно: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</w:rPr>
        <w:t>1. Ка</w:t>
      </w: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 многолетняя динамика климатических показателей влияет на течение эпидемического процесса лихорадки Западного Нила?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2. Какие новые предикторы возникновения спорадических вспышек заболеваемости найдены на основании данных эпидемиологического мониторинга и результатов климатического моделирования?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3. Как предложен новый подход к определению временных рамок эпидемического сезона — с учётом оптимальных для развития вируса температур?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4. Почему исследование подчёркивает важность учёта климатических аномалий при оценке рисков распространения трансмиссивных инфекций?</w:t>
      </w:r>
    </w:p>
    <w:p w:rsidR="00370BB4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4. Прочитайте статью «Оценка риска здоровью, ассоциированного с пероральным поступлением экотоксикантов из подземных вод Приволжской песчаной гряды». Ответьте на вопросы устно: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Почему заволжская часть Волгоградской области характеризуется осложнёнными литологическими условиями водопользования и подвержена антропогенной нагрузке?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Как безнапорная природа водоносных горизонтов Приволжской песчаной гряды и отсутствие зон санитарной защиты влияют на миграцию экотоксикантов?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Какие вещества создают наибольший неканцерогенный риск употребления подземных вод?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Какие системы организма названы основными критическими при употреблении воды с содержанием токсикантов: пищеварительная, сердечно-сосудистая, репродуктивная, процессы эмбриогенеза?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Почему присутствие тяжёлых металлов, обусловленных антропогенным воздействием, способно вызывать аллергические реакции?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Как наличие в подземных водах канцерогенов (тяжёлых металлов, хлорфенольных соединений, гербицидов) влияет на здоровье населения: опасно для детей и чрезвычайно опасно для взрослых?</w:t>
      </w:r>
    </w:p>
    <w:p w:rsidR="00370BB4" w:rsidRPr="00A57360" w:rsidRDefault="00370BB4" w:rsidP="00A5736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360">
        <w:rPr>
          <w:rFonts w:ascii="Times New Roman" w:hAnsi="Times New Roman" w:cs="Times New Roman"/>
          <w:sz w:val="28"/>
          <w:szCs w:val="28"/>
          <w:lang w:eastAsia="ru-RU"/>
        </w:rPr>
        <w:t>Как на основе полученных данных о наиболее опасных загрязнителях и их влиянии на здоровье населения можно скорректировать ряд профилактических мероприятий?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5. Ознакомьтесь с условием ситуационных задач для их дальнейшего решения на основе материалов из теоретической части. Составьте устный ответ.</w:t>
      </w:r>
    </w:p>
    <w:p w:rsidR="00370BB4" w:rsidRPr="00A57360" w:rsidRDefault="00370BB4" w:rsidP="00A573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Ознакомьтесь с оценкой канцерогенного риска в соответствии с Р 2.1.10.3968-23.</w:t>
      </w:r>
    </w:p>
    <w:p w:rsidR="00370BB4" w:rsidRDefault="00370BB4" w:rsidP="00A573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370BB4" w:rsidRPr="00A57360" w:rsidRDefault="00370BB4" w:rsidP="00A5736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57360">
        <w:rPr>
          <w:rFonts w:ascii="Times New Roman" w:hAnsi="Times New Roman" w:cs="Times New Roman"/>
          <w:sz w:val="28"/>
          <w:szCs w:val="28"/>
        </w:rPr>
        <w:t>Будьте готовы использовать эти данные для работы в оценочной и контрольной части (тестирование).</w:t>
      </w:r>
      <w:bookmarkStart w:id="0" w:name="_GoBack"/>
      <w:bookmarkEnd w:id="0"/>
      <w:r w:rsidRPr="00A57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B4" w:rsidRPr="00A57360" w:rsidRDefault="00370BB4" w:rsidP="00A57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BB4" w:rsidRPr="00A57360" w:rsidSect="00C4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9B"/>
    <w:multiLevelType w:val="hybridMultilevel"/>
    <w:tmpl w:val="5032E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27AC6"/>
    <w:multiLevelType w:val="hybridMultilevel"/>
    <w:tmpl w:val="85628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461D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572372D"/>
    <w:multiLevelType w:val="hybridMultilevel"/>
    <w:tmpl w:val="1B68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843"/>
    <w:multiLevelType w:val="hybridMultilevel"/>
    <w:tmpl w:val="3AAEB896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9F54EBC"/>
    <w:multiLevelType w:val="hybridMultilevel"/>
    <w:tmpl w:val="C664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D0109"/>
    <w:multiLevelType w:val="hybridMultilevel"/>
    <w:tmpl w:val="58A051F2"/>
    <w:lvl w:ilvl="0" w:tplc="397497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1A250D"/>
    <w:multiLevelType w:val="hybridMultilevel"/>
    <w:tmpl w:val="57224166"/>
    <w:lvl w:ilvl="0" w:tplc="ADE4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A1F7E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0E56C59"/>
    <w:multiLevelType w:val="hybridMultilevel"/>
    <w:tmpl w:val="AF6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57434"/>
    <w:multiLevelType w:val="hybridMultilevel"/>
    <w:tmpl w:val="77EA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55095"/>
    <w:multiLevelType w:val="hybridMultilevel"/>
    <w:tmpl w:val="6428C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004C4"/>
    <w:multiLevelType w:val="hybridMultilevel"/>
    <w:tmpl w:val="AFBC4902"/>
    <w:lvl w:ilvl="0" w:tplc="373E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B0D72"/>
    <w:multiLevelType w:val="hybridMultilevel"/>
    <w:tmpl w:val="FA16A266"/>
    <w:lvl w:ilvl="0" w:tplc="ADE4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30F1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D42C6"/>
    <w:multiLevelType w:val="hybridMultilevel"/>
    <w:tmpl w:val="F458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937D11"/>
    <w:multiLevelType w:val="multilevel"/>
    <w:tmpl w:val="A2EE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FD5BBE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5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17"/>
  </w:num>
  <w:num w:numId="12">
    <w:abstractNumId w:val="14"/>
  </w:num>
  <w:num w:numId="13">
    <w:abstractNumId w:val="7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BE0"/>
    <w:rsid w:val="0001794C"/>
    <w:rsid w:val="00021D30"/>
    <w:rsid w:val="00370BB4"/>
    <w:rsid w:val="004F249F"/>
    <w:rsid w:val="00586D88"/>
    <w:rsid w:val="005A3F3A"/>
    <w:rsid w:val="006618D7"/>
    <w:rsid w:val="006A51C9"/>
    <w:rsid w:val="007E72BC"/>
    <w:rsid w:val="00823EAF"/>
    <w:rsid w:val="008437D8"/>
    <w:rsid w:val="0085347F"/>
    <w:rsid w:val="00944F44"/>
    <w:rsid w:val="0099710C"/>
    <w:rsid w:val="009C34F3"/>
    <w:rsid w:val="00A57360"/>
    <w:rsid w:val="00A6740F"/>
    <w:rsid w:val="00A810FC"/>
    <w:rsid w:val="00A86434"/>
    <w:rsid w:val="00A969BF"/>
    <w:rsid w:val="00AD4437"/>
    <w:rsid w:val="00B16DE0"/>
    <w:rsid w:val="00BC2BE0"/>
    <w:rsid w:val="00BF27F0"/>
    <w:rsid w:val="00C2623F"/>
    <w:rsid w:val="00C43A78"/>
    <w:rsid w:val="00C47217"/>
    <w:rsid w:val="00C97FC0"/>
    <w:rsid w:val="00D13E0C"/>
    <w:rsid w:val="00D572B4"/>
    <w:rsid w:val="00D7562F"/>
    <w:rsid w:val="00E6550E"/>
    <w:rsid w:val="00E95BD8"/>
    <w:rsid w:val="00EF5247"/>
    <w:rsid w:val="00EF525B"/>
    <w:rsid w:val="00F45942"/>
    <w:rsid w:val="00FB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88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D13E0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72BC"/>
    <w:rPr>
      <w:rFonts w:ascii="Cambria" w:hAnsi="Cambria" w:cs="Cambria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C47217"/>
    <w:pPr>
      <w:ind w:left="720"/>
    </w:pPr>
  </w:style>
  <w:style w:type="character" w:styleId="Hyperlink">
    <w:name w:val="Hyperlink"/>
    <w:basedOn w:val="DefaultParagraphFont"/>
    <w:uiPriority w:val="99"/>
    <w:rsid w:val="006A51C9"/>
    <w:rPr>
      <w:color w:val="0000FF"/>
      <w:u w:val="single"/>
    </w:rPr>
  </w:style>
  <w:style w:type="paragraph" w:styleId="BodyText">
    <w:name w:val="Body Text"/>
    <w:basedOn w:val="Normal"/>
    <w:link w:val="BodyTextChar1"/>
    <w:uiPriority w:val="99"/>
    <w:semiHidden/>
    <w:rsid w:val="006A51C9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72BC"/>
    <w:rPr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6A51C9"/>
    <w:rPr>
      <w:rFonts w:ascii="Calibri" w:hAnsi="Calibri" w:cs="Calibri"/>
      <w:sz w:val="22"/>
      <w:szCs w:val="22"/>
      <w:lang w:val="ru-RU" w:eastAsia="ru-RU"/>
    </w:rPr>
  </w:style>
  <w:style w:type="character" w:customStyle="1" w:styleId="hilight">
    <w:name w:val="hilight"/>
    <w:basedOn w:val="DefaultParagraphFont"/>
    <w:uiPriority w:val="99"/>
    <w:rsid w:val="00A810FC"/>
  </w:style>
  <w:style w:type="character" w:styleId="Strong">
    <w:name w:val="Strong"/>
    <w:basedOn w:val="DefaultParagraphFont"/>
    <w:uiPriority w:val="99"/>
    <w:qFormat/>
    <w:locked/>
    <w:rsid w:val="00D13E0C"/>
    <w:rPr>
      <w:b/>
      <w:bCs/>
    </w:rPr>
  </w:style>
  <w:style w:type="paragraph" w:styleId="NormalWeb">
    <w:name w:val="Normal (Web)"/>
    <w:basedOn w:val="Normal"/>
    <w:uiPriority w:val="99"/>
    <w:rsid w:val="009C34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630</Words>
  <Characters>3591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работы при освоении практической части к разделу СРО «Мониторинг как система наблюдения, оценки и прогноза»</dc:title>
  <dc:subject/>
  <dc:creator>VLG</dc:creator>
  <cp:keywords/>
  <dc:description/>
  <cp:lastModifiedBy>LEJITO</cp:lastModifiedBy>
  <cp:revision>3</cp:revision>
  <dcterms:created xsi:type="dcterms:W3CDTF">2025-08-29T20:49:00Z</dcterms:created>
  <dcterms:modified xsi:type="dcterms:W3CDTF">2025-08-29T21:12:00Z</dcterms:modified>
</cp:coreProperties>
</file>