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1965F" w14:textId="312B662C" w:rsidR="004836F8" w:rsidRDefault="00E26A2D" w:rsidP="004836F8">
      <w:pPr>
        <w:jc w:val="center"/>
        <w:rPr>
          <w:rFonts w:ascii="Times New Roman" w:hAnsi="Times New Roman" w:cs="Times New Roman"/>
          <w:sz w:val="28"/>
          <w:szCs w:val="28"/>
        </w:rPr>
      </w:pPr>
      <w:bookmarkStart w:id="0" w:name="_GoBack"/>
      <w:bookmarkEnd w:id="0"/>
      <w:r w:rsidRPr="004836F8">
        <w:rPr>
          <w:rFonts w:ascii="Times New Roman" w:hAnsi="Times New Roman" w:cs="Times New Roman"/>
          <w:sz w:val="28"/>
          <w:szCs w:val="28"/>
        </w:rPr>
        <w:t xml:space="preserve">Самостоятельная работа ординатора 1 года обучения Елового Александра Сергеевич на </w:t>
      </w:r>
      <w:proofErr w:type="gramStart"/>
      <w:r w:rsidRPr="004836F8">
        <w:rPr>
          <w:rFonts w:ascii="Times New Roman" w:hAnsi="Times New Roman" w:cs="Times New Roman"/>
          <w:sz w:val="28"/>
          <w:szCs w:val="28"/>
        </w:rPr>
        <w:t>тему :</w:t>
      </w:r>
      <w:proofErr w:type="gramEnd"/>
    </w:p>
    <w:p w14:paraId="22586C12" w14:textId="62738EFE" w:rsidR="0080039D" w:rsidRPr="004836F8" w:rsidRDefault="00E26A2D" w:rsidP="004836F8">
      <w:pPr>
        <w:jc w:val="center"/>
        <w:rPr>
          <w:rFonts w:ascii="Times New Roman" w:hAnsi="Times New Roman" w:cs="Times New Roman"/>
          <w:sz w:val="28"/>
          <w:szCs w:val="28"/>
          <w:lang w:val="en-US"/>
        </w:rPr>
      </w:pPr>
      <w:r w:rsidRPr="004836F8">
        <w:rPr>
          <w:rFonts w:ascii="Times New Roman" w:hAnsi="Times New Roman" w:cs="Times New Roman"/>
          <w:b/>
          <w:sz w:val="28"/>
          <w:szCs w:val="28"/>
        </w:rPr>
        <w:t xml:space="preserve">ВИЧ – инфекция. Характеристика возбудителя. </w:t>
      </w:r>
      <w:proofErr w:type="spellStart"/>
      <w:r w:rsidRPr="004836F8">
        <w:rPr>
          <w:rFonts w:ascii="Times New Roman" w:hAnsi="Times New Roman" w:cs="Times New Roman"/>
          <w:b/>
          <w:sz w:val="28"/>
          <w:szCs w:val="28"/>
        </w:rPr>
        <w:t>Этиопатогенез</w:t>
      </w:r>
      <w:proofErr w:type="spellEnd"/>
      <w:r w:rsidRPr="004836F8">
        <w:rPr>
          <w:rFonts w:ascii="Times New Roman" w:hAnsi="Times New Roman" w:cs="Times New Roman"/>
          <w:b/>
          <w:sz w:val="28"/>
          <w:szCs w:val="28"/>
        </w:rPr>
        <w:t xml:space="preserve">, клинические проявления. </w:t>
      </w:r>
      <w:proofErr w:type="gramStart"/>
      <w:r w:rsidRPr="004836F8">
        <w:rPr>
          <w:rFonts w:ascii="Times New Roman" w:hAnsi="Times New Roman" w:cs="Times New Roman"/>
          <w:b/>
          <w:sz w:val="28"/>
          <w:szCs w:val="28"/>
        </w:rPr>
        <w:t>Опасность  инфицирования</w:t>
      </w:r>
      <w:proofErr w:type="gramEnd"/>
      <w:r w:rsidRPr="004836F8">
        <w:rPr>
          <w:rFonts w:ascii="Times New Roman" w:hAnsi="Times New Roman" w:cs="Times New Roman"/>
          <w:b/>
          <w:sz w:val="28"/>
          <w:szCs w:val="28"/>
        </w:rPr>
        <w:t>. Диагностика</w:t>
      </w:r>
      <w:r w:rsidRPr="004836F8">
        <w:rPr>
          <w:rFonts w:ascii="Times New Roman" w:hAnsi="Times New Roman" w:cs="Times New Roman"/>
          <w:b/>
          <w:sz w:val="28"/>
          <w:szCs w:val="28"/>
          <w:lang w:val="en-US"/>
        </w:rPr>
        <w:t>,</w:t>
      </w:r>
      <w:r w:rsidRPr="004836F8">
        <w:rPr>
          <w:rFonts w:ascii="Times New Roman" w:hAnsi="Times New Roman" w:cs="Times New Roman"/>
          <w:b/>
          <w:sz w:val="28"/>
          <w:szCs w:val="28"/>
        </w:rPr>
        <w:t xml:space="preserve"> лечение</w:t>
      </w:r>
      <w:r w:rsidRPr="004836F8">
        <w:rPr>
          <w:rFonts w:ascii="Times New Roman" w:hAnsi="Times New Roman" w:cs="Times New Roman"/>
          <w:b/>
          <w:sz w:val="28"/>
          <w:szCs w:val="28"/>
          <w:lang w:val="en-US"/>
        </w:rPr>
        <w:t xml:space="preserve">, </w:t>
      </w:r>
      <w:r w:rsidRPr="004836F8">
        <w:rPr>
          <w:rFonts w:ascii="Times New Roman" w:hAnsi="Times New Roman" w:cs="Times New Roman"/>
          <w:b/>
          <w:sz w:val="28"/>
          <w:szCs w:val="28"/>
        </w:rPr>
        <w:t>профилактика</w:t>
      </w:r>
      <w:r w:rsidRPr="004836F8">
        <w:rPr>
          <w:rFonts w:ascii="Times New Roman" w:hAnsi="Times New Roman" w:cs="Times New Roman"/>
          <w:sz w:val="28"/>
          <w:szCs w:val="28"/>
          <w:lang w:val="en-US"/>
        </w:rPr>
        <w:t>.</w:t>
      </w:r>
    </w:p>
    <w:p w14:paraId="4902D8AF" w14:textId="0D3F892B" w:rsidR="00E26A2D" w:rsidRPr="004836F8" w:rsidRDefault="00E26A2D">
      <w:pPr>
        <w:rPr>
          <w:rFonts w:ascii="Times New Roman" w:hAnsi="Times New Roman" w:cs="Times New Roman"/>
          <w:sz w:val="28"/>
          <w:szCs w:val="28"/>
          <w:lang w:val="en-US"/>
        </w:rPr>
      </w:pPr>
    </w:p>
    <w:p w14:paraId="597DF70F" w14:textId="507BDC61" w:rsidR="00E26A2D" w:rsidRPr="004836F8" w:rsidRDefault="00E26A2D">
      <w:pPr>
        <w:rPr>
          <w:rFonts w:ascii="Times New Roman" w:hAnsi="Times New Roman" w:cs="Times New Roman"/>
          <w:sz w:val="28"/>
          <w:szCs w:val="28"/>
          <w:lang w:val="en-US"/>
        </w:rPr>
      </w:pPr>
    </w:p>
    <w:p w14:paraId="62211D3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ВИЧ – вирус иммунодефицита человека. Он поражает разные</w:t>
      </w:r>
    </w:p>
    <w:p w14:paraId="2B6A30A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клетки организма человека, в первую очередь, клетки иммунной </w:t>
      </w:r>
      <w:proofErr w:type="spellStart"/>
      <w:r w:rsidRPr="00E26A2D">
        <w:rPr>
          <w:rFonts w:ascii="Times New Roman" w:eastAsia="Times New Roman" w:hAnsi="Times New Roman" w:cs="Times New Roman"/>
          <w:color w:val="34343C"/>
          <w:sz w:val="28"/>
          <w:szCs w:val="28"/>
          <w:lang w:eastAsia="ru-RU"/>
        </w:rPr>
        <w:t>систе</w:t>
      </w:r>
      <w:proofErr w:type="spellEnd"/>
      <w:r w:rsidRPr="00E26A2D">
        <w:rPr>
          <w:rFonts w:ascii="Times New Roman" w:eastAsia="Times New Roman" w:hAnsi="Times New Roman" w:cs="Times New Roman"/>
          <w:color w:val="34343C"/>
          <w:sz w:val="28"/>
          <w:szCs w:val="28"/>
          <w:lang w:eastAsia="ru-RU"/>
        </w:rPr>
        <w:t>-</w:t>
      </w:r>
    </w:p>
    <w:p w14:paraId="018977D0" w14:textId="77777777" w:rsidR="00E26A2D" w:rsidRPr="004836F8" w:rsidRDefault="00E26A2D" w:rsidP="00E26A2D">
      <w:pPr>
        <w:shd w:val="clear" w:color="auto" w:fill="FFFFFF"/>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мы. </w:t>
      </w:r>
    </w:p>
    <w:p w14:paraId="7B7852EC" w14:textId="23D01A30" w:rsidR="00E26A2D" w:rsidRPr="004836F8" w:rsidRDefault="00E26A2D" w:rsidP="00E26A2D">
      <w:pPr>
        <w:shd w:val="clear" w:color="auto" w:fill="FFFFFF"/>
        <w:rPr>
          <w:rFonts w:ascii="Times New Roman" w:eastAsia="Times New Roman" w:hAnsi="Times New Roman" w:cs="Times New Roman"/>
          <w:color w:val="34343C"/>
          <w:sz w:val="28"/>
          <w:szCs w:val="28"/>
          <w:lang w:eastAsia="ru-RU"/>
        </w:rPr>
      </w:pPr>
      <w:r w:rsidRPr="004836F8">
        <w:rPr>
          <w:rFonts w:ascii="Times New Roman" w:eastAsia="Times New Roman" w:hAnsi="Times New Roman" w:cs="Times New Roman"/>
          <w:color w:val="34343C"/>
          <w:sz w:val="28"/>
          <w:szCs w:val="28"/>
          <w:lang w:eastAsia="ru-RU"/>
        </w:rPr>
        <w:t>СПИД – синдром приобретенного иммунодефицита.</w:t>
      </w:r>
    </w:p>
    <w:p w14:paraId="52121C8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 английском языке для обозначения СПИДа используют термин</w:t>
      </w:r>
    </w:p>
    <w:p w14:paraId="1BDE079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r w:rsidRPr="00E26A2D">
        <w:rPr>
          <w:rFonts w:ascii="Times New Roman" w:eastAsia="Times New Roman" w:hAnsi="Times New Roman" w:cs="Times New Roman"/>
          <w:color w:val="34343C"/>
          <w:sz w:val="28"/>
          <w:szCs w:val="28"/>
          <w:lang w:eastAsia="ru-RU"/>
        </w:rPr>
        <w:t>А</w:t>
      </w:r>
      <w:r w:rsidRPr="00E26A2D">
        <w:rPr>
          <w:rFonts w:ascii="Times New Roman" w:eastAsia="Times New Roman" w:hAnsi="Times New Roman" w:cs="Times New Roman"/>
          <w:color w:val="34343C"/>
          <w:sz w:val="28"/>
          <w:szCs w:val="28"/>
          <w:lang w:val="en-US" w:eastAsia="ru-RU"/>
        </w:rPr>
        <w:t xml:space="preserve">IDS (acquired immunodeficiency syndrome), </w:t>
      </w:r>
      <w:r w:rsidRPr="00E26A2D">
        <w:rPr>
          <w:rFonts w:ascii="Times New Roman" w:eastAsia="Times New Roman" w:hAnsi="Times New Roman" w:cs="Times New Roman"/>
          <w:color w:val="34343C"/>
          <w:sz w:val="28"/>
          <w:szCs w:val="28"/>
          <w:lang w:eastAsia="ru-RU"/>
        </w:rPr>
        <w:t>во</w:t>
      </w:r>
      <w:r w:rsidRPr="00E26A2D">
        <w:rPr>
          <w:rFonts w:ascii="Times New Roman" w:eastAsia="Times New Roman" w:hAnsi="Times New Roman" w:cs="Times New Roman"/>
          <w:color w:val="34343C"/>
          <w:sz w:val="28"/>
          <w:szCs w:val="28"/>
          <w:lang w:val="en-US" w:eastAsia="ru-RU"/>
        </w:rPr>
        <w:t xml:space="preserve"> </w:t>
      </w:r>
      <w:r w:rsidRPr="00E26A2D">
        <w:rPr>
          <w:rFonts w:ascii="Times New Roman" w:eastAsia="Times New Roman" w:hAnsi="Times New Roman" w:cs="Times New Roman"/>
          <w:color w:val="34343C"/>
          <w:sz w:val="28"/>
          <w:szCs w:val="28"/>
          <w:lang w:eastAsia="ru-RU"/>
        </w:rPr>
        <w:t>французском</w:t>
      </w:r>
      <w:r w:rsidRPr="00E26A2D">
        <w:rPr>
          <w:rFonts w:ascii="Times New Roman" w:eastAsia="Times New Roman" w:hAnsi="Times New Roman" w:cs="Times New Roman"/>
          <w:color w:val="34343C"/>
          <w:sz w:val="28"/>
          <w:szCs w:val="28"/>
          <w:lang w:val="en-US" w:eastAsia="ru-RU"/>
        </w:rPr>
        <w:t xml:space="preserve"> SIDA</w:t>
      </w:r>
    </w:p>
    <w:p w14:paraId="2FD618C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w:t>
      </w:r>
      <w:proofErr w:type="spellStart"/>
      <w:r w:rsidRPr="00E26A2D">
        <w:rPr>
          <w:rFonts w:ascii="Times New Roman" w:eastAsia="Times New Roman" w:hAnsi="Times New Roman" w:cs="Times New Roman"/>
          <w:color w:val="34343C"/>
          <w:sz w:val="28"/>
          <w:szCs w:val="28"/>
          <w:lang w:eastAsia="ru-RU"/>
        </w:rPr>
        <w:t>syndrome</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dimmunodeficience</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асquise</w:t>
      </w:r>
      <w:proofErr w:type="spellEnd"/>
      <w:r w:rsidRPr="00E26A2D">
        <w:rPr>
          <w:rFonts w:ascii="Times New Roman" w:eastAsia="Times New Roman" w:hAnsi="Times New Roman" w:cs="Times New Roman"/>
          <w:color w:val="34343C"/>
          <w:sz w:val="28"/>
          <w:szCs w:val="28"/>
          <w:lang w:eastAsia="ru-RU"/>
        </w:rPr>
        <w:t>).</w:t>
      </w:r>
    </w:p>
    <w:p w14:paraId="43824E5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Общепринятым международным обозначением СПИДа стало</w:t>
      </w:r>
    </w:p>
    <w:p w14:paraId="7904E9B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АIDS. СПИД развивается у людей, заразившихся ВИЧ-инфекцией, и </w:t>
      </w:r>
      <w:proofErr w:type="spellStart"/>
      <w:r w:rsidRPr="00E26A2D">
        <w:rPr>
          <w:rFonts w:ascii="Times New Roman" w:eastAsia="Times New Roman" w:hAnsi="Times New Roman" w:cs="Times New Roman"/>
          <w:color w:val="34343C"/>
          <w:sz w:val="28"/>
          <w:szCs w:val="28"/>
          <w:lang w:eastAsia="ru-RU"/>
        </w:rPr>
        <w:t>яв</w:t>
      </w:r>
      <w:proofErr w:type="spellEnd"/>
      <w:r w:rsidRPr="00E26A2D">
        <w:rPr>
          <w:rFonts w:ascii="Times New Roman" w:eastAsia="Times New Roman" w:hAnsi="Times New Roman" w:cs="Times New Roman"/>
          <w:color w:val="34343C"/>
          <w:sz w:val="28"/>
          <w:szCs w:val="28"/>
          <w:lang w:eastAsia="ru-RU"/>
        </w:rPr>
        <w:t>-</w:t>
      </w:r>
    </w:p>
    <w:p w14:paraId="4C884BC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ляется</w:t>
      </w:r>
      <w:proofErr w:type="spellEnd"/>
      <w:r w:rsidRPr="00E26A2D">
        <w:rPr>
          <w:rFonts w:ascii="Times New Roman" w:eastAsia="Times New Roman" w:hAnsi="Times New Roman" w:cs="Times New Roman"/>
          <w:color w:val="34343C"/>
          <w:sz w:val="28"/>
          <w:szCs w:val="28"/>
          <w:lang w:eastAsia="ru-RU"/>
        </w:rPr>
        <w:t xml:space="preserve"> конечной стадией ВИЧ-инфекции.</w:t>
      </w:r>
    </w:p>
    <w:p w14:paraId="23D94B90" w14:textId="752A229A" w:rsidR="00E26A2D" w:rsidRPr="004836F8" w:rsidRDefault="00E26A2D"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r w:rsidRPr="004836F8">
        <w:rPr>
          <w:rFonts w:ascii="Times New Roman" w:eastAsia="Times New Roman" w:hAnsi="Times New Roman" w:cs="Times New Roman"/>
          <w:color w:val="34343C"/>
          <w:sz w:val="28"/>
          <w:szCs w:val="28"/>
          <w:lang w:val="en-US" w:eastAsia="ru-RU"/>
        </w:rPr>
        <w:t xml:space="preserve"> </w:t>
      </w:r>
    </w:p>
    <w:p w14:paraId="4578FC5B"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ВИЧ-инфекция на разных стадиях заболевания может проявляться</w:t>
      </w:r>
    </w:p>
    <w:p w14:paraId="4D760440"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опухолями, поражениями головного мозга или нарушениями способно-</w:t>
      </w:r>
    </w:p>
    <w:p w14:paraId="438DF93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сти</w:t>
      </w:r>
      <w:proofErr w:type="spellEnd"/>
      <w:r w:rsidRPr="00E26A2D">
        <w:rPr>
          <w:rFonts w:ascii="Times New Roman" w:eastAsia="Times New Roman" w:hAnsi="Times New Roman" w:cs="Times New Roman"/>
          <w:color w:val="34343C"/>
          <w:sz w:val="28"/>
          <w:szCs w:val="28"/>
          <w:lang w:eastAsia="ru-RU"/>
        </w:rPr>
        <w:t xml:space="preserve"> организма бороться с вторичными инфекциями. Сам по себе СПИД</w:t>
      </w:r>
    </w:p>
    <w:p w14:paraId="389FB23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не приводит к смерти, но он способствует развитию других болезней</w:t>
      </w:r>
    </w:p>
    <w:p w14:paraId="6185AB85"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(таких, как воспаление легких, поражение других органов, различные</w:t>
      </w:r>
    </w:p>
    <w:p w14:paraId="6011F39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инфекции, опухоли и т. д.), которые и являются непосредственной при-</w:t>
      </w:r>
    </w:p>
    <w:p w14:paraId="2BBAE5B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чиной смерти больного.</w:t>
      </w:r>
    </w:p>
    <w:p w14:paraId="67C1736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ВИЧ нестоек во внешней среде, чувствителен к внешним </w:t>
      </w:r>
      <w:proofErr w:type="spellStart"/>
      <w:r w:rsidRPr="00E26A2D">
        <w:rPr>
          <w:rFonts w:ascii="Times New Roman" w:eastAsia="Times New Roman" w:hAnsi="Times New Roman" w:cs="Times New Roman"/>
          <w:color w:val="34343C"/>
          <w:sz w:val="28"/>
          <w:szCs w:val="28"/>
          <w:lang w:eastAsia="ru-RU"/>
        </w:rPr>
        <w:t>воздей</w:t>
      </w:r>
      <w:proofErr w:type="spellEnd"/>
      <w:r w:rsidRPr="00E26A2D">
        <w:rPr>
          <w:rFonts w:ascii="Times New Roman" w:eastAsia="Times New Roman" w:hAnsi="Times New Roman" w:cs="Times New Roman"/>
          <w:color w:val="34343C"/>
          <w:sz w:val="28"/>
          <w:szCs w:val="28"/>
          <w:lang w:eastAsia="ru-RU"/>
        </w:rPr>
        <w:t>-</w:t>
      </w:r>
    </w:p>
    <w:p w14:paraId="03749EF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ствиям</w:t>
      </w:r>
      <w:proofErr w:type="spellEnd"/>
      <w:r w:rsidRPr="00E26A2D">
        <w:rPr>
          <w:rFonts w:ascii="Times New Roman" w:eastAsia="Times New Roman" w:hAnsi="Times New Roman" w:cs="Times New Roman"/>
          <w:color w:val="34343C"/>
          <w:sz w:val="28"/>
          <w:szCs w:val="28"/>
          <w:lang w:eastAsia="ru-RU"/>
        </w:rPr>
        <w:t>, практически полностью инактивируется при нагревании выше</w:t>
      </w:r>
    </w:p>
    <w:p w14:paraId="2C034931"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56 °С в течение 30 минут, погибает при кипячении через 1–3 минуты.</w:t>
      </w:r>
    </w:p>
    <w:p w14:paraId="151BA00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ВИЧ быстро инактивируется (в среднем за 10 минут):</w:t>
      </w:r>
    </w:p>
    <w:p w14:paraId="5FD66A4E"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этиловым спиртом (70 % раствор);</w:t>
      </w:r>
    </w:p>
    <w:p w14:paraId="3FB91CA9"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эфиром;</w:t>
      </w:r>
    </w:p>
    <w:p w14:paraId="3B8D4F92"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ацетоном;</w:t>
      </w:r>
    </w:p>
    <w:p w14:paraId="3732552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перекисью водорода (3 % раствор);</w:t>
      </w:r>
    </w:p>
    <w:p w14:paraId="20F98D1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лизолом (5 % раствор);</w:t>
      </w:r>
    </w:p>
    <w:p w14:paraId="20A66F9E"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гипохлоритом натрия (0,2 % раствор);</w:t>
      </w:r>
    </w:p>
    <w:p w14:paraId="2C14C615"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 гидрохлоридом натрия (40 </w:t>
      </w:r>
      <w:proofErr w:type="spellStart"/>
      <w:r w:rsidRPr="00E26A2D">
        <w:rPr>
          <w:rFonts w:ascii="Times New Roman" w:eastAsia="Times New Roman" w:hAnsi="Times New Roman" w:cs="Times New Roman"/>
          <w:color w:val="34343C"/>
          <w:sz w:val="28"/>
          <w:szCs w:val="28"/>
          <w:lang w:eastAsia="ru-RU"/>
        </w:rPr>
        <w:t>ммоль</w:t>
      </w:r>
      <w:proofErr w:type="spellEnd"/>
      <w:r w:rsidRPr="00E26A2D">
        <w:rPr>
          <w:rFonts w:ascii="Times New Roman" w:eastAsia="Times New Roman" w:hAnsi="Times New Roman" w:cs="Times New Roman"/>
          <w:color w:val="34343C"/>
          <w:sz w:val="28"/>
          <w:szCs w:val="28"/>
          <w:lang w:eastAsia="ru-RU"/>
        </w:rPr>
        <w:t>/л);</w:t>
      </w:r>
    </w:p>
    <w:p w14:paraId="33FFEA9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глютаральдегидом</w:t>
      </w:r>
      <w:proofErr w:type="spellEnd"/>
      <w:r w:rsidRPr="00E26A2D">
        <w:rPr>
          <w:rFonts w:ascii="Times New Roman" w:eastAsia="Times New Roman" w:hAnsi="Times New Roman" w:cs="Times New Roman"/>
          <w:color w:val="34343C"/>
          <w:sz w:val="28"/>
          <w:szCs w:val="28"/>
          <w:lang w:eastAsia="ru-RU"/>
        </w:rPr>
        <w:t xml:space="preserve"> (1 % раствор).</w:t>
      </w:r>
    </w:p>
    <w:p w14:paraId="7BD8AB2D" w14:textId="3172B8B6"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М. А. </w:t>
      </w:r>
      <w:proofErr w:type="spellStart"/>
      <w:r w:rsidRPr="00E26A2D">
        <w:rPr>
          <w:rFonts w:ascii="Times New Roman" w:eastAsia="Times New Roman" w:hAnsi="Times New Roman" w:cs="Times New Roman"/>
          <w:color w:val="34343C"/>
          <w:sz w:val="28"/>
          <w:szCs w:val="28"/>
          <w:lang w:eastAsia="ru-RU"/>
        </w:rPr>
        <w:t>Наrbison</w:t>
      </w:r>
      <w:proofErr w:type="spellEnd"/>
      <w:r w:rsidRPr="00E26A2D">
        <w:rPr>
          <w:rFonts w:ascii="Times New Roman" w:eastAsia="Times New Roman" w:hAnsi="Times New Roman" w:cs="Times New Roman"/>
          <w:color w:val="34343C"/>
          <w:sz w:val="28"/>
          <w:szCs w:val="28"/>
          <w:lang w:eastAsia="ru-RU"/>
        </w:rPr>
        <w:t xml:space="preserve">, S. М. </w:t>
      </w:r>
      <w:proofErr w:type="spellStart"/>
      <w:r w:rsidRPr="00E26A2D">
        <w:rPr>
          <w:rFonts w:ascii="Times New Roman" w:eastAsia="Times New Roman" w:hAnsi="Times New Roman" w:cs="Times New Roman"/>
          <w:color w:val="34343C"/>
          <w:sz w:val="28"/>
          <w:szCs w:val="28"/>
          <w:lang w:eastAsia="ru-RU"/>
        </w:rPr>
        <w:t>Наmmег</w:t>
      </w:r>
      <w:proofErr w:type="spellEnd"/>
      <w:r w:rsidRPr="00E26A2D">
        <w:rPr>
          <w:rFonts w:ascii="Times New Roman" w:eastAsia="Times New Roman" w:hAnsi="Times New Roman" w:cs="Times New Roman"/>
          <w:color w:val="34343C"/>
          <w:sz w:val="28"/>
          <w:szCs w:val="28"/>
          <w:lang w:eastAsia="ru-RU"/>
        </w:rPr>
        <w:t xml:space="preserve"> показали, что </w:t>
      </w:r>
      <w:proofErr w:type="spellStart"/>
      <w:r w:rsidRPr="00E26A2D">
        <w:rPr>
          <w:rFonts w:ascii="Times New Roman" w:eastAsia="Times New Roman" w:hAnsi="Times New Roman" w:cs="Times New Roman"/>
          <w:color w:val="34343C"/>
          <w:sz w:val="28"/>
          <w:szCs w:val="28"/>
          <w:lang w:eastAsia="ru-RU"/>
        </w:rPr>
        <w:t>хлоргексидин</w:t>
      </w:r>
      <w:proofErr w:type="spellEnd"/>
    </w:p>
    <w:p w14:paraId="422BE03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инактивирует ВИЧ только при концентрациях выше 0,2 %, а </w:t>
      </w:r>
      <w:proofErr w:type="spellStart"/>
      <w:r w:rsidRPr="00E26A2D">
        <w:rPr>
          <w:rFonts w:ascii="Times New Roman" w:eastAsia="Times New Roman" w:hAnsi="Times New Roman" w:cs="Times New Roman"/>
          <w:color w:val="34343C"/>
          <w:sz w:val="28"/>
          <w:szCs w:val="28"/>
          <w:lang w:eastAsia="ru-RU"/>
        </w:rPr>
        <w:t>производ</w:t>
      </w:r>
      <w:proofErr w:type="spellEnd"/>
      <w:r w:rsidRPr="00E26A2D">
        <w:rPr>
          <w:rFonts w:ascii="Times New Roman" w:eastAsia="Times New Roman" w:hAnsi="Times New Roman" w:cs="Times New Roman"/>
          <w:color w:val="34343C"/>
          <w:sz w:val="28"/>
          <w:szCs w:val="28"/>
          <w:lang w:eastAsia="ru-RU"/>
        </w:rPr>
        <w:t>-</w:t>
      </w:r>
    </w:p>
    <w:p w14:paraId="2846B751"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ные</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бетадина</w:t>
      </w:r>
      <w:proofErr w:type="spellEnd"/>
      <w:r w:rsidRPr="00E26A2D">
        <w:rPr>
          <w:rFonts w:ascii="Times New Roman" w:eastAsia="Times New Roman" w:hAnsi="Times New Roman" w:cs="Times New Roman"/>
          <w:color w:val="34343C"/>
          <w:sz w:val="28"/>
          <w:szCs w:val="28"/>
          <w:lang w:eastAsia="ru-RU"/>
        </w:rPr>
        <w:t xml:space="preserve"> – при концентрациях больше 0,5 %.</w:t>
      </w:r>
    </w:p>
    <w:p w14:paraId="3BF35D8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Губительны для ВИЧ солнечное и искусственное </w:t>
      </w:r>
      <w:proofErr w:type="spellStart"/>
      <w:r w:rsidRPr="00E26A2D">
        <w:rPr>
          <w:rFonts w:ascii="Times New Roman" w:eastAsia="Times New Roman" w:hAnsi="Times New Roman" w:cs="Times New Roman"/>
          <w:color w:val="34343C"/>
          <w:sz w:val="28"/>
          <w:szCs w:val="28"/>
          <w:lang w:eastAsia="ru-RU"/>
        </w:rPr>
        <w:t>ультрафиолето</w:t>
      </w:r>
      <w:proofErr w:type="spellEnd"/>
      <w:r w:rsidRPr="00E26A2D">
        <w:rPr>
          <w:rFonts w:ascii="Times New Roman" w:eastAsia="Times New Roman" w:hAnsi="Times New Roman" w:cs="Times New Roman"/>
          <w:color w:val="34343C"/>
          <w:sz w:val="28"/>
          <w:szCs w:val="28"/>
          <w:lang w:eastAsia="ru-RU"/>
        </w:rPr>
        <w:t>-</w:t>
      </w:r>
    </w:p>
    <w:p w14:paraId="0257688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lastRenderedPageBreak/>
        <w:t>вое излучения, а также все виды ионизирующего излучения.</w:t>
      </w:r>
    </w:p>
    <w:p w14:paraId="6E52834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Ошибочно утверждение, что ВИЧ мгновенно разрушается </w:t>
      </w:r>
      <w:proofErr w:type="gramStart"/>
      <w:r w:rsidRPr="00E26A2D">
        <w:rPr>
          <w:rFonts w:ascii="Times New Roman" w:eastAsia="Times New Roman" w:hAnsi="Times New Roman" w:cs="Times New Roman"/>
          <w:color w:val="34343C"/>
          <w:sz w:val="28"/>
          <w:szCs w:val="28"/>
          <w:lang w:eastAsia="ru-RU"/>
        </w:rPr>
        <w:t>вне ор</w:t>
      </w:r>
      <w:proofErr w:type="gramEnd"/>
      <w:r w:rsidRPr="00E26A2D">
        <w:rPr>
          <w:rFonts w:ascii="Times New Roman" w:eastAsia="Times New Roman" w:hAnsi="Times New Roman" w:cs="Times New Roman"/>
          <w:color w:val="34343C"/>
          <w:sz w:val="28"/>
          <w:szCs w:val="28"/>
          <w:lang w:eastAsia="ru-RU"/>
        </w:rPr>
        <w:t>-</w:t>
      </w:r>
    </w:p>
    <w:p w14:paraId="6E83DC8A"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ганизма</w:t>
      </w:r>
      <w:proofErr w:type="spellEnd"/>
      <w:r w:rsidRPr="00E26A2D">
        <w:rPr>
          <w:rFonts w:ascii="Times New Roman" w:eastAsia="Times New Roman" w:hAnsi="Times New Roman" w:cs="Times New Roman"/>
          <w:color w:val="34343C"/>
          <w:sz w:val="28"/>
          <w:szCs w:val="28"/>
          <w:lang w:eastAsia="ru-RU"/>
        </w:rPr>
        <w:t xml:space="preserve"> человека. Этот вирус имеет белковую оболочку и в высохшей</w:t>
      </w:r>
    </w:p>
    <w:p w14:paraId="53B09A7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капле крови или слизи сохраняется в течение нескольких дней, а при</w:t>
      </w:r>
    </w:p>
    <w:p w14:paraId="392366BB" w14:textId="6A7A21F5"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благоприятных для него условиях – даже несколько </w:t>
      </w:r>
      <w:proofErr w:type="gramStart"/>
      <w:r w:rsidRPr="00E26A2D">
        <w:rPr>
          <w:rFonts w:ascii="Times New Roman" w:eastAsia="Times New Roman" w:hAnsi="Times New Roman" w:cs="Times New Roman"/>
          <w:color w:val="34343C"/>
          <w:sz w:val="28"/>
          <w:szCs w:val="28"/>
          <w:lang w:eastAsia="ru-RU"/>
        </w:rPr>
        <w:t>недель .</w:t>
      </w:r>
      <w:proofErr w:type="gramEnd"/>
    </w:p>
    <w:p w14:paraId="1E28EC0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У ВИЧ-инфицированных ВИЧ присутствует в лимфоцитах, в</w:t>
      </w:r>
    </w:p>
    <w:p w14:paraId="22F4799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плазме крови, сперме, слюне, отделяемом влагалища женщин, в секрете</w:t>
      </w:r>
    </w:p>
    <w:p w14:paraId="17E8E7DA" w14:textId="645DD11D"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шейки матки, слезной и спинномозговой </w:t>
      </w:r>
      <w:proofErr w:type="gramStart"/>
      <w:r w:rsidRPr="00E26A2D">
        <w:rPr>
          <w:rFonts w:ascii="Times New Roman" w:eastAsia="Times New Roman" w:hAnsi="Times New Roman" w:cs="Times New Roman"/>
          <w:color w:val="34343C"/>
          <w:sz w:val="28"/>
          <w:szCs w:val="28"/>
          <w:lang w:eastAsia="ru-RU"/>
        </w:rPr>
        <w:t>жидкостях .</w:t>
      </w:r>
      <w:proofErr w:type="gramEnd"/>
      <w:r w:rsidRPr="00E26A2D">
        <w:rPr>
          <w:rFonts w:ascii="Times New Roman" w:eastAsia="Times New Roman" w:hAnsi="Times New Roman" w:cs="Times New Roman"/>
          <w:color w:val="34343C"/>
          <w:sz w:val="28"/>
          <w:szCs w:val="28"/>
          <w:lang w:eastAsia="ru-RU"/>
        </w:rPr>
        <w:t xml:space="preserve"> В некотором</w:t>
      </w:r>
    </w:p>
    <w:p w14:paraId="5D135BCD" w14:textId="49DE9FA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количестве ВИЧ был обнаружен в моче, поте, в грудном </w:t>
      </w:r>
      <w:proofErr w:type="gramStart"/>
      <w:r w:rsidRPr="00E26A2D">
        <w:rPr>
          <w:rFonts w:ascii="Times New Roman" w:eastAsia="Times New Roman" w:hAnsi="Times New Roman" w:cs="Times New Roman"/>
          <w:color w:val="34343C"/>
          <w:sz w:val="28"/>
          <w:szCs w:val="28"/>
          <w:lang w:eastAsia="ru-RU"/>
        </w:rPr>
        <w:t>молоке .</w:t>
      </w:r>
      <w:proofErr w:type="gramEnd"/>
    </w:p>
    <w:p w14:paraId="4AB5BDD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Концентрация вируса в перечисленных биологических жидкостях суще-</w:t>
      </w:r>
    </w:p>
    <w:p w14:paraId="39417A76"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ственно</w:t>
      </w:r>
      <w:proofErr w:type="spellEnd"/>
      <w:r w:rsidRPr="00E26A2D">
        <w:rPr>
          <w:rFonts w:ascii="Times New Roman" w:eastAsia="Times New Roman" w:hAnsi="Times New Roman" w:cs="Times New Roman"/>
          <w:color w:val="34343C"/>
          <w:sz w:val="28"/>
          <w:szCs w:val="28"/>
          <w:lang w:eastAsia="ru-RU"/>
        </w:rPr>
        <w:t xml:space="preserve"> различна.</w:t>
      </w:r>
    </w:p>
    <w:p w14:paraId="2003DD0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Возможно сохранение ВИЧ во внешней среде в жидкостях, </w:t>
      </w:r>
      <w:proofErr w:type="spellStart"/>
      <w:r w:rsidRPr="00E26A2D">
        <w:rPr>
          <w:rFonts w:ascii="Times New Roman" w:eastAsia="Times New Roman" w:hAnsi="Times New Roman" w:cs="Times New Roman"/>
          <w:color w:val="34343C"/>
          <w:sz w:val="28"/>
          <w:szCs w:val="28"/>
          <w:lang w:eastAsia="ru-RU"/>
        </w:rPr>
        <w:t>содер</w:t>
      </w:r>
      <w:proofErr w:type="spellEnd"/>
      <w:r w:rsidRPr="00E26A2D">
        <w:rPr>
          <w:rFonts w:ascii="Times New Roman" w:eastAsia="Times New Roman" w:hAnsi="Times New Roman" w:cs="Times New Roman"/>
          <w:color w:val="34343C"/>
          <w:sz w:val="28"/>
          <w:szCs w:val="28"/>
          <w:lang w:eastAsia="ru-RU"/>
        </w:rPr>
        <w:t>-</w:t>
      </w:r>
    </w:p>
    <w:p w14:paraId="4F433F6B"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жащих</w:t>
      </w:r>
      <w:proofErr w:type="spellEnd"/>
      <w:r w:rsidRPr="00E26A2D">
        <w:rPr>
          <w:rFonts w:ascii="Times New Roman" w:eastAsia="Times New Roman" w:hAnsi="Times New Roman" w:cs="Times New Roman"/>
          <w:color w:val="34343C"/>
          <w:sz w:val="28"/>
          <w:szCs w:val="28"/>
          <w:lang w:eastAsia="ru-RU"/>
        </w:rPr>
        <w:t xml:space="preserve"> вирус в высоких концентрациях, таких, как кровь и сперма. По-</w:t>
      </w:r>
    </w:p>
    <w:p w14:paraId="61E4B899"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явились данные о том, что ВИЧ, возможно, теряет активность под воз-</w:t>
      </w:r>
    </w:p>
    <w:p w14:paraId="1E8A9F6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действием защитных ферментов, содержащихся в слюне и поте. В </w:t>
      </w:r>
      <w:proofErr w:type="spellStart"/>
      <w:r w:rsidRPr="00E26A2D">
        <w:rPr>
          <w:rFonts w:ascii="Times New Roman" w:eastAsia="Times New Roman" w:hAnsi="Times New Roman" w:cs="Times New Roman"/>
          <w:color w:val="34343C"/>
          <w:sz w:val="28"/>
          <w:szCs w:val="28"/>
          <w:lang w:eastAsia="ru-RU"/>
        </w:rPr>
        <w:t>кро</w:t>
      </w:r>
      <w:proofErr w:type="spellEnd"/>
      <w:r w:rsidRPr="00E26A2D">
        <w:rPr>
          <w:rFonts w:ascii="Times New Roman" w:eastAsia="Times New Roman" w:hAnsi="Times New Roman" w:cs="Times New Roman"/>
          <w:color w:val="34343C"/>
          <w:sz w:val="28"/>
          <w:szCs w:val="28"/>
          <w:lang w:eastAsia="ru-RU"/>
        </w:rPr>
        <w:t>-</w:t>
      </w:r>
    </w:p>
    <w:p w14:paraId="4712C3E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ви</w:t>
      </w:r>
      <w:proofErr w:type="spellEnd"/>
      <w:r w:rsidRPr="00E26A2D">
        <w:rPr>
          <w:rFonts w:ascii="Times New Roman" w:eastAsia="Times New Roman" w:hAnsi="Times New Roman" w:cs="Times New Roman"/>
          <w:color w:val="34343C"/>
          <w:sz w:val="28"/>
          <w:szCs w:val="28"/>
          <w:lang w:eastAsia="ru-RU"/>
        </w:rPr>
        <w:t xml:space="preserve">, предназначенной для переливания, ВИЧ живет годы, </w:t>
      </w:r>
      <w:proofErr w:type="gramStart"/>
      <w:r w:rsidRPr="00E26A2D">
        <w:rPr>
          <w:rFonts w:ascii="Times New Roman" w:eastAsia="Times New Roman" w:hAnsi="Times New Roman" w:cs="Times New Roman"/>
          <w:color w:val="34343C"/>
          <w:sz w:val="28"/>
          <w:szCs w:val="28"/>
          <w:lang w:eastAsia="ru-RU"/>
        </w:rPr>
        <w:t>в заморожен</w:t>
      </w:r>
      <w:proofErr w:type="gramEnd"/>
      <w:r w:rsidRPr="00E26A2D">
        <w:rPr>
          <w:rFonts w:ascii="Times New Roman" w:eastAsia="Times New Roman" w:hAnsi="Times New Roman" w:cs="Times New Roman"/>
          <w:color w:val="34343C"/>
          <w:sz w:val="28"/>
          <w:szCs w:val="28"/>
          <w:lang w:eastAsia="ru-RU"/>
        </w:rPr>
        <w:t>-</w:t>
      </w:r>
    </w:p>
    <w:p w14:paraId="35F274AC" w14:textId="1FEC2C95" w:rsidR="00E26A2D" w:rsidRPr="004836F8" w:rsidRDefault="00E26A2D"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r w:rsidRPr="00E26A2D">
        <w:rPr>
          <w:rFonts w:ascii="Times New Roman" w:eastAsia="Times New Roman" w:hAnsi="Times New Roman" w:cs="Times New Roman"/>
          <w:color w:val="34343C"/>
          <w:sz w:val="28"/>
          <w:szCs w:val="28"/>
          <w:lang w:eastAsia="ru-RU"/>
        </w:rPr>
        <w:t>ной сперме – несколько месяцев</w:t>
      </w:r>
      <w:r w:rsidR="00002481" w:rsidRPr="004836F8">
        <w:rPr>
          <w:rFonts w:ascii="Times New Roman" w:eastAsia="Times New Roman" w:hAnsi="Times New Roman" w:cs="Times New Roman"/>
          <w:color w:val="34343C"/>
          <w:sz w:val="28"/>
          <w:szCs w:val="28"/>
          <w:lang w:val="en-US" w:eastAsia="ru-RU"/>
        </w:rPr>
        <w:t>.</w:t>
      </w:r>
    </w:p>
    <w:p w14:paraId="4277203A" w14:textId="77777777" w:rsidR="00002481" w:rsidRPr="004836F8" w:rsidRDefault="00002481"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p>
    <w:p w14:paraId="27A6D2CF" w14:textId="77777777" w:rsidR="00002481" w:rsidRPr="004836F8" w:rsidRDefault="00002481"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4836F8">
        <w:rPr>
          <w:rFonts w:ascii="Times New Roman" w:eastAsia="Times New Roman" w:hAnsi="Times New Roman" w:cs="Times New Roman"/>
          <w:color w:val="34343C"/>
          <w:sz w:val="28"/>
          <w:szCs w:val="28"/>
          <w:lang w:val="en-US" w:eastAsia="ru-RU"/>
        </w:rPr>
        <w:t xml:space="preserve">            </w:t>
      </w:r>
      <w:r w:rsidRPr="004836F8">
        <w:rPr>
          <w:rFonts w:ascii="Times New Roman" w:eastAsia="Times New Roman" w:hAnsi="Times New Roman" w:cs="Times New Roman"/>
          <w:color w:val="34343C"/>
          <w:sz w:val="28"/>
          <w:szCs w:val="28"/>
          <w:lang w:eastAsia="ru-RU"/>
        </w:rPr>
        <w:t xml:space="preserve">            </w:t>
      </w:r>
    </w:p>
    <w:p w14:paraId="0E08D653" w14:textId="6F1C3193" w:rsidR="00002481" w:rsidRPr="004836F8" w:rsidRDefault="00002481" w:rsidP="004836F8">
      <w:pPr>
        <w:shd w:val="clear" w:color="auto" w:fill="FFFFFF"/>
        <w:spacing w:after="0" w:line="240" w:lineRule="auto"/>
        <w:jc w:val="center"/>
        <w:rPr>
          <w:rFonts w:ascii="Times New Roman" w:eastAsia="Times New Roman" w:hAnsi="Times New Roman" w:cs="Times New Roman"/>
          <w:color w:val="34343C"/>
          <w:sz w:val="28"/>
          <w:szCs w:val="28"/>
          <w:lang w:val="en-US" w:eastAsia="ru-RU"/>
        </w:rPr>
      </w:pPr>
      <w:r w:rsidRPr="004836F8">
        <w:rPr>
          <w:rFonts w:ascii="Times New Roman" w:eastAsia="Times New Roman" w:hAnsi="Times New Roman" w:cs="Times New Roman"/>
          <w:color w:val="34343C"/>
          <w:sz w:val="28"/>
          <w:szCs w:val="28"/>
          <w:lang w:eastAsia="ru-RU"/>
        </w:rPr>
        <w:t>Пути передачи ВИЧ – инфекции</w:t>
      </w:r>
      <w:r w:rsidRPr="004836F8">
        <w:rPr>
          <w:rFonts w:ascii="Times New Roman" w:eastAsia="Times New Roman" w:hAnsi="Times New Roman" w:cs="Times New Roman"/>
          <w:color w:val="34343C"/>
          <w:sz w:val="28"/>
          <w:szCs w:val="28"/>
          <w:lang w:val="en-US" w:eastAsia="ru-RU"/>
        </w:rPr>
        <w:t>:</w:t>
      </w:r>
    </w:p>
    <w:p w14:paraId="64132766" w14:textId="4DDB62B9" w:rsidR="00002481" w:rsidRPr="004836F8" w:rsidRDefault="00002481"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p>
    <w:p w14:paraId="5BB28D18" w14:textId="6BDBBAC4"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Первый путь передачи ВИЧ-инфекции – половой, реализуется при гетеросексуальных и гомосексуальных, мужских и женских половых контактах с больными СПИДом или ВИЧ-инфицированными. Заразиться можно при сексуальном контакте без презерватива, когда в организм попадает сперма; вагинальный секрет или кровь. Группу риска составляют лица, ведущие беспорядочную половую жизнь. При гомосексуальных связях происходит заражение как пассивного, так и активного </w:t>
      </w:r>
      <w:proofErr w:type="gramStart"/>
      <w:r w:rsidRPr="004836F8">
        <w:rPr>
          <w:rFonts w:ascii="Times New Roman" w:hAnsi="Times New Roman" w:cs="Times New Roman"/>
          <w:sz w:val="28"/>
          <w:szCs w:val="28"/>
        </w:rPr>
        <w:t>партнеров .</w:t>
      </w:r>
      <w:proofErr w:type="gramEnd"/>
      <w:r w:rsidRPr="004836F8">
        <w:rPr>
          <w:rFonts w:ascii="Times New Roman" w:hAnsi="Times New Roman" w:cs="Times New Roman"/>
          <w:sz w:val="28"/>
          <w:szCs w:val="28"/>
        </w:rPr>
        <w:t xml:space="preserve"> Риск ВИЧ-инфицирования особенно велик у пассивных гомосексуалистов, имеющих много половых партнеров. В США и Европе около 70 % больных СПИДом составляют гомосексуалисты. В Юго-Восточной Азии и странах Центральной и Южной 102 Африки ВИЧ обычно передается при гетеросексуальных половых контактах. Болезни, передающиеся половым путем, особенно сопровождающиеся нарушением целостности слизистой половых органов (гонорея, сифилис, вирусные заболевания половых органов), повышают риск инфицирования </w:t>
      </w:r>
      <w:proofErr w:type="gramStart"/>
      <w:r w:rsidRPr="004836F8">
        <w:rPr>
          <w:rFonts w:ascii="Times New Roman" w:hAnsi="Times New Roman" w:cs="Times New Roman"/>
          <w:sz w:val="28"/>
          <w:szCs w:val="28"/>
        </w:rPr>
        <w:t>ВИЧ .</w:t>
      </w:r>
      <w:proofErr w:type="gramEnd"/>
      <w:r w:rsidRPr="004836F8">
        <w:rPr>
          <w:rFonts w:ascii="Times New Roman" w:hAnsi="Times New Roman" w:cs="Times New Roman"/>
          <w:sz w:val="28"/>
          <w:szCs w:val="28"/>
        </w:rPr>
        <w:t xml:space="preserve"> Вероятность гетеросексуальной передачи ВИЧ возрастает при заболеваниях гениталий, сопровождающихся изъязвлениями, при применении оральных контрацептивов и при наличии в анамнезе инфекций, передаваемых половым путем (таких, как генитальный герпес, гонорея, хламидиоз</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Передача вируса при половых контактах между женщинами считается маловероятной. ВИЧ-инфицирование возможно при искусственном оплодотворении женщины спермой, взятой у ВИЧ-инфицированного донора. </w:t>
      </w:r>
    </w:p>
    <w:p w14:paraId="6798E45E"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p>
    <w:p w14:paraId="188864D5"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Второй путь передачи ВИЧ-инфекции – парентеральный. </w:t>
      </w:r>
    </w:p>
    <w:p w14:paraId="6F5E5321" w14:textId="39F52C58"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lastRenderedPageBreak/>
        <w:t>1 ВИЧ-инфекция передается парентерально при переливании инфицированной крови или препаратов крови. Заражение СПИДом при переливании крови было впервые официально зарегистрировано в 1982 г. у 2-летнего ребенка, которому при рождении была перелита кровь, полученная, как потом установили, от инфицированного ВИЧ-</w:t>
      </w:r>
      <w:proofErr w:type="gramStart"/>
      <w:r w:rsidRPr="004836F8">
        <w:rPr>
          <w:rFonts w:ascii="Times New Roman" w:hAnsi="Times New Roman" w:cs="Times New Roman"/>
          <w:sz w:val="28"/>
          <w:szCs w:val="28"/>
        </w:rPr>
        <w:t>донора .</w:t>
      </w:r>
      <w:proofErr w:type="gramEnd"/>
      <w:r w:rsidRPr="004836F8">
        <w:rPr>
          <w:rFonts w:ascii="Times New Roman" w:hAnsi="Times New Roman" w:cs="Times New Roman"/>
          <w:sz w:val="28"/>
          <w:szCs w:val="28"/>
        </w:rPr>
        <w:t xml:space="preserve"> До выяснения этиологии СПИДа заражение было возможно при переливании зараженной крови и ее препаратов, например, при введении факторов VIII и IХ больным гемофилией. До введения в 1985 г. обязательной проверки донорской крови на антитела к ВИЧ только в США было заражено 80 % больных </w:t>
      </w:r>
      <w:proofErr w:type="gramStart"/>
      <w:r w:rsidRPr="004836F8">
        <w:rPr>
          <w:rFonts w:ascii="Times New Roman" w:hAnsi="Times New Roman" w:cs="Times New Roman"/>
          <w:sz w:val="28"/>
          <w:szCs w:val="28"/>
        </w:rPr>
        <w:t>гемофилией .</w:t>
      </w:r>
      <w:proofErr w:type="gramEnd"/>
      <w:r w:rsidRPr="004836F8">
        <w:rPr>
          <w:rFonts w:ascii="Times New Roman" w:hAnsi="Times New Roman" w:cs="Times New Roman"/>
          <w:sz w:val="28"/>
          <w:szCs w:val="28"/>
        </w:rPr>
        <w:t xml:space="preserve"> </w:t>
      </w:r>
    </w:p>
    <w:p w14:paraId="3473ADBB"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2 ВИЧ-инфекция при введении передается парентерально при введении наркотика или любого лекарственного вещества шприцем, который загрязнен кровью ВИЧ-инфицированного.</w:t>
      </w:r>
    </w:p>
    <w:p w14:paraId="3241DA42"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3 ВИЧ-инфекция передается парентерально при использовании любых загрязненных инфицированной кровью предметов, применение которых связано с нарушением целостности кожных покровов и слизистых оболочек (инструменты в хирургических кабинетах, стоматологических кабинетах, парикмахерских, маникюрные принадлежности, иглы  для прокалывания ушей, иглы для акупунктуры, инструменты для татуировки) . По данным известны случаи заражения ВИЧ-инфекцией при маникюре. </w:t>
      </w:r>
    </w:p>
    <w:p w14:paraId="77DC1E6A"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4 ВИЧ-инфекция передается </w:t>
      </w:r>
      <w:proofErr w:type="spellStart"/>
      <w:r w:rsidRPr="004836F8">
        <w:rPr>
          <w:rFonts w:ascii="Times New Roman" w:hAnsi="Times New Roman" w:cs="Times New Roman"/>
          <w:sz w:val="28"/>
          <w:szCs w:val="28"/>
        </w:rPr>
        <w:t>парантерально</w:t>
      </w:r>
      <w:proofErr w:type="spellEnd"/>
      <w:r w:rsidRPr="004836F8">
        <w:rPr>
          <w:rFonts w:ascii="Times New Roman" w:hAnsi="Times New Roman" w:cs="Times New Roman"/>
          <w:sz w:val="28"/>
          <w:szCs w:val="28"/>
        </w:rPr>
        <w:t xml:space="preserve"> при использовании </w:t>
      </w:r>
      <w:proofErr w:type="gramStart"/>
      <w:r w:rsidRPr="004836F8">
        <w:rPr>
          <w:rFonts w:ascii="Times New Roman" w:hAnsi="Times New Roman" w:cs="Times New Roman"/>
          <w:sz w:val="28"/>
          <w:szCs w:val="28"/>
        </w:rPr>
        <w:t>предметов личной гигиены</w:t>
      </w:r>
      <w:proofErr w:type="gramEnd"/>
      <w:r w:rsidRPr="004836F8">
        <w:rPr>
          <w:rFonts w:ascii="Times New Roman" w:hAnsi="Times New Roman" w:cs="Times New Roman"/>
          <w:sz w:val="28"/>
          <w:szCs w:val="28"/>
        </w:rPr>
        <w:t xml:space="preserve"> загрязненных инфицированной кровью (зубные щётки, зубочистки, расчески, ножницы, опасные бритвы, лезвия, жесткие мочалки). </w:t>
      </w:r>
    </w:p>
    <w:p w14:paraId="6AE961B2"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5 К </w:t>
      </w:r>
      <w:proofErr w:type="spellStart"/>
      <w:r w:rsidRPr="004836F8">
        <w:rPr>
          <w:rFonts w:ascii="Times New Roman" w:hAnsi="Times New Roman" w:cs="Times New Roman"/>
          <w:sz w:val="28"/>
          <w:szCs w:val="28"/>
        </w:rPr>
        <w:t>парантеральному</w:t>
      </w:r>
      <w:proofErr w:type="spellEnd"/>
      <w:r w:rsidRPr="004836F8">
        <w:rPr>
          <w:rFonts w:ascii="Times New Roman" w:hAnsi="Times New Roman" w:cs="Times New Roman"/>
          <w:sz w:val="28"/>
          <w:szCs w:val="28"/>
        </w:rPr>
        <w:t xml:space="preserve"> пути можно отнести передачу инфекции при ритуальных процедурах, связанных с кровью, и при манипуляциях знахарей. </w:t>
      </w:r>
    </w:p>
    <w:p w14:paraId="5205BEF7" w14:textId="417BF328"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6 К парентеральному пути относят передачу ВИЧ при трансплантации (пересадке) органов и тканей, взятых у вирусоносителей и больных СПИДом. Так, при трансплантации ВИЧ-инфицированных органов (роговицы, сердца, печени, почек) риск заражения реципиента составляет почти 100 </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w:t>
      </w:r>
    </w:p>
    <w:p w14:paraId="4B2C0ED0" w14:textId="74410DC3" w:rsidR="00FF3396" w:rsidRPr="004836F8" w:rsidRDefault="00FF3396" w:rsidP="00E26A2D">
      <w:pPr>
        <w:shd w:val="clear" w:color="auto" w:fill="FFFFFF"/>
        <w:spacing w:after="0" w:line="240" w:lineRule="auto"/>
        <w:rPr>
          <w:rFonts w:ascii="Times New Roman" w:hAnsi="Times New Roman" w:cs="Times New Roman"/>
          <w:sz w:val="28"/>
          <w:szCs w:val="28"/>
        </w:rPr>
      </w:pPr>
    </w:p>
    <w:p w14:paraId="7EB9E7A0"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62EA67C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Третий путь заражения ВИЧ-инфекцией – перинатальный (</w:t>
      </w:r>
      <w:proofErr w:type="spellStart"/>
      <w:r w:rsidRPr="004836F8">
        <w:rPr>
          <w:rFonts w:ascii="Times New Roman" w:hAnsi="Times New Roman" w:cs="Times New Roman"/>
          <w:sz w:val="28"/>
          <w:szCs w:val="28"/>
        </w:rPr>
        <w:t>трансплацентарный</w:t>
      </w:r>
      <w:proofErr w:type="spellEnd"/>
      <w:r w:rsidRPr="004836F8">
        <w:rPr>
          <w:rFonts w:ascii="Times New Roman" w:hAnsi="Times New Roman" w:cs="Times New Roman"/>
          <w:sz w:val="28"/>
          <w:szCs w:val="28"/>
        </w:rPr>
        <w:t xml:space="preserve">) или вертикальный – от ВИЧ-инфицированной матери ребенку до, </w:t>
      </w:r>
      <w:proofErr w:type="gramStart"/>
      <w:r w:rsidRPr="004836F8">
        <w:rPr>
          <w:rFonts w:ascii="Times New Roman" w:hAnsi="Times New Roman" w:cs="Times New Roman"/>
          <w:sz w:val="28"/>
          <w:szCs w:val="28"/>
        </w:rPr>
        <w:t>во время</w:t>
      </w:r>
      <w:proofErr w:type="gramEnd"/>
      <w:r w:rsidRPr="004836F8">
        <w:rPr>
          <w:rFonts w:ascii="Times New Roman" w:hAnsi="Times New Roman" w:cs="Times New Roman"/>
          <w:sz w:val="28"/>
          <w:szCs w:val="28"/>
        </w:rPr>
        <w:t xml:space="preserve"> или после родов. ВИЧ способен проникать через плацентарный барьер и инфицировать плод. Возможна передача ВИЧ-инфекции во время родов при прохождении плода через родовые пути. Возможно инфицирование грудного ребенка при вскармливании материнским </w:t>
      </w:r>
      <w:proofErr w:type="gramStart"/>
      <w:r w:rsidRPr="004836F8">
        <w:rPr>
          <w:rFonts w:ascii="Times New Roman" w:hAnsi="Times New Roman" w:cs="Times New Roman"/>
          <w:sz w:val="28"/>
          <w:szCs w:val="28"/>
        </w:rPr>
        <w:t>молоком .</w:t>
      </w:r>
      <w:proofErr w:type="gramEnd"/>
      <w:r w:rsidRPr="004836F8">
        <w:rPr>
          <w:rFonts w:ascii="Times New Roman" w:hAnsi="Times New Roman" w:cs="Times New Roman"/>
          <w:sz w:val="28"/>
          <w:szCs w:val="28"/>
        </w:rPr>
        <w:t xml:space="preserve"> Если женщина заражена ВИЧ, то вероятность инфицирования плода составляет около 50 </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При отсутствии профилактических мероприятий частота передачи ВИЧ-инфекции от инфицированной матери ребенку составляет до 50 %. По данным многочисленных исследований, во время беременности, особенно во второй половине, заражение ВИЧ-инфекцией плода происходит в 15–23 % случаев, во время родов в 63–70 % случаев, при грудном вскармливании – около 12 % в зависимости от продолжительности вскармливания грудью. </w:t>
      </w:r>
      <w:r w:rsidRPr="004836F8">
        <w:rPr>
          <w:rFonts w:ascii="Times New Roman" w:hAnsi="Times New Roman" w:cs="Times New Roman"/>
          <w:sz w:val="28"/>
          <w:szCs w:val="28"/>
        </w:rPr>
        <w:lastRenderedPageBreak/>
        <w:t xml:space="preserve">Трансмиссивный путь передачи ВИЧ-инфекции (через укусы кровососущих насекомых) не выявлен. Л. </w:t>
      </w:r>
      <w:proofErr w:type="spellStart"/>
      <w:r w:rsidRPr="004836F8">
        <w:rPr>
          <w:rFonts w:ascii="Times New Roman" w:hAnsi="Times New Roman" w:cs="Times New Roman"/>
          <w:sz w:val="28"/>
          <w:szCs w:val="28"/>
        </w:rPr>
        <w:t>Монтанье</w:t>
      </w:r>
      <w:proofErr w:type="spellEnd"/>
      <w:r w:rsidRPr="004836F8">
        <w:rPr>
          <w:rFonts w:ascii="Times New Roman" w:hAnsi="Times New Roman" w:cs="Times New Roman"/>
          <w:sz w:val="28"/>
          <w:szCs w:val="28"/>
        </w:rPr>
        <w:t xml:space="preserve"> и Р. </w:t>
      </w:r>
      <w:proofErr w:type="spellStart"/>
      <w:r w:rsidRPr="004836F8">
        <w:rPr>
          <w:rFonts w:ascii="Times New Roman" w:hAnsi="Times New Roman" w:cs="Times New Roman"/>
          <w:sz w:val="28"/>
          <w:szCs w:val="28"/>
        </w:rPr>
        <w:t>Галло</w:t>
      </w:r>
      <w:proofErr w:type="spellEnd"/>
      <w:r w:rsidRPr="004836F8">
        <w:rPr>
          <w:rFonts w:ascii="Times New Roman" w:hAnsi="Times New Roman" w:cs="Times New Roman"/>
          <w:sz w:val="28"/>
          <w:szCs w:val="28"/>
        </w:rPr>
        <w:t xml:space="preserve"> считают, что передача ВИЧ от насекомых человеку маловероятна, поскольку вирус довольно быстро разрушается и не размножается в пищеварительном тракте насекомого. Теоретически можно допустить вероятность механической передачи вируса. Однако эпидемиологическая значимость такого пути практически равна нулю, поскольку подсчитано, что комар может передать от одного человека другому 0,0000000001 мл инфицированной крови, вероятность внесения в неё вируса равна 1 на 10 </w:t>
      </w:r>
      <w:proofErr w:type="gramStart"/>
      <w:r w:rsidRPr="004836F8">
        <w:rPr>
          <w:rFonts w:ascii="Times New Roman" w:hAnsi="Times New Roman" w:cs="Times New Roman"/>
          <w:sz w:val="28"/>
          <w:szCs w:val="28"/>
        </w:rPr>
        <w:t>миллионов .</w:t>
      </w:r>
      <w:proofErr w:type="gramEnd"/>
      <w:r w:rsidRPr="004836F8">
        <w:rPr>
          <w:rFonts w:ascii="Times New Roman" w:hAnsi="Times New Roman" w:cs="Times New Roman"/>
          <w:sz w:val="28"/>
          <w:szCs w:val="28"/>
        </w:rPr>
        <w:t xml:space="preserve"> Неспособность комаров и других членистоногих передавать ВИЧ подтверждена обширными эпидемиологическими наблюдениями и окончательно доказана экспериментально. </w:t>
      </w:r>
    </w:p>
    <w:p w14:paraId="64A8518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3DF6EFF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ВИЧ не передается: </w:t>
      </w:r>
    </w:p>
    <w:p w14:paraId="29F25C3F"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воздушно-капельным путем (при кашле, чихании, разговоре); </w:t>
      </w:r>
    </w:p>
    <w:p w14:paraId="4040689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фекально-оральным путем; </w:t>
      </w:r>
    </w:p>
    <w:p w14:paraId="52BFB57D"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при социальных контактах;</w:t>
      </w:r>
    </w:p>
    <w:p w14:paraId="746737E8" w14:textId="1FA26E3B"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 во время бытовых контактов (при использовании общей ванной, туалетом, посудой, одеждой, общественным транспортом, в бассейнах, банях саунах, спортивных залах и т. д.); – через укусы кровососущих насекомых; – через пищевые продукты, воду.</w:t>
      </w:r>
    </w:p>
    <w:p w14:paraId="356B948B" w14:textId="7B2E5A6E" w:rsidR="00FF3396" w:rsidRPr="004836F8"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5ABAED2" w14:textId="5CB1A400" w:rsidR="00FF3396" w:rsidRPr="004836F8" w:rsidRDefault="00FF3396" w:rsidP="004836F8">
      <w:pPr>
        <w:shd w:val="clear" w:color="auto" w:fill="FFFFFF"/>
        <w:spacing w:after="0" w:line="240" w:lineRule="auto"/>
        <w:jc w:val="center"/>
        <w:rPr>
          <w:rFonts w:ascii="Times New Roman" w:hAnsi="Times New Roman" w:cs="Times New Roman"/>
          <w:sz w:val="28"/>
          <w:szCs w:val="28"/>
          <w:lang w:val="en-US"/>
        </w:rPr>
      </w:pPr>
      <w:r w:rsidRPr="004836F8">
        <w:rPr>
          <w:rFonts w:ascii="Times New Roman" w:hAnsi="Times New Roman" w:cs="Times New Roman"/>
          <w:sz w:val="28"/>
          <w:szCs w:val="28"/>
        </w:rPr>
        <w:t>ГРУППЫ РИСКА</w:t>
      </w:r>
      <w:r w:rsidRPr="004836F8">
        <w:rPr>
          <w:rFonts w:ascii="Times New Roman" w:hAnsi="Times New Roman" w:cs="Times New Roman"/>
          <w:sz w:val="28"/>
          <w:szCs w:val="28"/>
          <w:lang w:val="en-US"/>
        </w:rPr>
        <w:t>:</w:t>
      </w:r>
    </w:p>
    <w:p w14:paraId="7241D819"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63F6F5A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К группам риска могут относиться: </w:t>
      </w:r>
    </w:p>
    <w:p w14:paraId="55515222"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l) мужчины – гомо, би- и </w:t>
      </w:r>
      <w:proofErr w:type="spellStart"/>
      <w:r w:rsidRPr="004836F8">
        <w:rPr>
          <w:rFonts w:ascii="Times New Roman" w:hAnsi="Times New Roman" w:cs="Times New Roman"/>
          <w:sz w:val="28"/>
          <w:szCs w:val="28"/>
        </w:rPr>
        <w:t>гетеросексуалисты</w:t>
      </w:r>
      <w:proofErr w:type="spellEnd"/>
      <w:r w:rsidRPr="004836F8">
        <w:rPr>
          <w:rFonts w:ascii="Times New Roman" w:hAnsi="Times New Roman" w:cs="Times New Roman"/>
          <w:sz w:val="28"/>
          <w:szCs w:val="28"/>
        </w:rPr>
        <w:t xml:space="preserve"> и женщины, ведущие беспорядочную половую жизнь (много половых партнеров, в том числе с половыми извращениями); </w:t>
      </w:r>
    </w:p>
    <w:p w14:paraId="508F0276"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2) наркоманы, вводящие наркотики парентерально (внутривенно, подкожно); </w:t>
      </w:r>
    </w:p>
    <w:p w14:paraId="51543E5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3) реципиенты крови (лица, которым многократно переливалась кровь); </w:t>
      </w:r>
    </w:p>
    <w:p w14:paraId="3D6C959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4) больные гемофилией; </w:t>
      </w:r>
    </w:p>
    <w:p w14:paraId="6EFB081E"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5) дети, рожденные матерями, инфицированными ВИЧ или больными СПИДом; </w:t>
      </w:r>
    </w:p>
    <w:p w14:paraId="3C50282B" w14:textId="09B48FBD" w:rsidR="00FF3396" w:rsidRPr="00E26A2D"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4836F8">
        <w:rPr>
          <w:rFonts w:ascii="Times New Roman" w:hAnsi="Times New Roman" w:cs="Times New Roman"/>
          <w:sz w:val="28"/>
          <w:szCs w:val="28"/>
        </w:rPr>
        <w:t>6) неклассифицированные больные.</w:t>
      </w:r>
    </w:p>
    <w:p w14:paraId="6C7E52AF" w14:textId="2F736B86" w:rsidR="00E26A2D" w:rsidRPr="004836F8"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9F0BAA2" w14:textId="2334D995" w:rsidR="00FF3396" w:rsidRPr="004836F8"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D8BDF01" w14:textId="25ED6CF1" w:rsidR="00FF3396" w:rsidRPr="004836F8" w:rsidRDefault="00FF3396" w:rsidP="004836F8">
      <w:pPr>
        <w:shd w:val="clear" w:color="auto" w:fill="FFFFFF"/>
        <w:spacing w:after="0" w:line="240" w:lineRule="auto"/>
        <w:jc w:val="center"/>
        <w:rPr>
          <w:rFonts w:ascii="Times New Roman" w:hAnsi="Times New Roman" w:cs="Times New Roman"/>
          <w:sz w:val="28"/>
          <w:szCs w:val="28"/>
        </w:rPr>
      </w:pPr>
      <w:r w:rsidRPr="004836F8">
        <w:rPr>
          <w:rFonts w:ascii="Times New Roman" w:hAnsi="Times New Roman" w:cs="Times New Roman"/>
          <w:sz w:val="28"/>
          <w:szCs w:val="28"/>
        </w:rPr>
        <w:t>ПАТОГЕНЕЗ ВИЧ-ИНФЕКЦИИ.</w:t>
      </w:r>
    </w:p>
    <w:p w14:paraId="1AB6D177" w14:textId="728E8F2E" w:rsidR="00FF3396" w:rsidRPr="004836F8" w:rsidRDefault="00FF3396"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p>
    <w:p w14:paraId="6217C674" w14:textId="556B36D4" w:rsidR="00FF3396" w:rsidRPr="00E26A2D"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4836F8">
        <w:rPr>
          <w:rFonts w:ascii="Times New Roman" w:hAnsi="Times New Roman" w:cs="Times New Roman"/>
          <w:sz w:val="28"/>
          <w:szCs w:val="28"/>
        </w:rPr>
        <w:t>Развитие ВИЧ-инфекции начинается сразу после проникновения вируса в организм человека. Патогенез заболевания рассматривается как цепочка нарушений иммунной системы, вызванная поражением СD 4 Т-клеток (Т-лимфоцитов-хелперов), хотя ВИЧ поражает моноциты, сегментоядерные нейтрофилы и т. д</w:t>
      </w:r>
    </w:p>
    <w:p w14:paraId="3AC25E97" w14:textId="0D23488C" w:rsidR="00E26A2D" w:rsidRPr="004836F8" w:rsidRDefault="00E26A2D">
      <w:pPr>
        <w:rPr>
          <w:rFonts w:ascii="Times New Roman" w:hAnsi="Times New Roman" w:cs="Times New Roman"/>
          <w:sz w:val="28"/>
          <w:szCs w:val="28"/>
        </w:rPr>
      </w:pPr>
    </w:p>
    <w:p w14:paraId="5311A5F4"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lastRenderedPageBreak/>
        <w:t>Возникновение и развитие болезни Поражение Т 4-лимфоцитов приводит не только к падению их количества, что само по себе снижает уровень иммунной защиты, но и к избыточному выбросу ими ряда гуморальных факторов, которые активируют В-</w:t>
      </w:r>
      <w:proofErr w:type="spellStart"/>
      <w:r w:rsidRPr="004836F8">
        <w:rPr>
          <w:rFonts w:ascii="Times New Roman" w:hAnsi="Times New Roman" w:cs="Times New Roman"/>
          <w:sz w:val="28"/>
          <w:szCs w:val="28"/>
        </w:rPr>
        <w:t>лимфоцитарную</w:t>
      </w:r>
      <w:proofErr w:type="spellEnd"/>
      <w:r w:rsidRPr="004836F8">
        <w:rPr>
          <w:rFonts w:ascii="Times New Roman" w:hAnsi="Times New Roman" w:cs="Times New Roman"/>
          <w:sz w:val="28"/>
          <w:szCs w:val="28"/>
        </w:rPr>
        <w:t xml:space="preserve"> систему, отвечающую гиперпродукцией им- 137 </w:t>
      </w:r>
      <w:proofErr w:type="spellStart"/>
      <w:r w:rsidRPr="004836F8">
        <w:rPr>
          <w:rFonts w:ascii="Times New Roman" w:hAnsi="Times New Roman" w:cs="Times New Roman"/>
          <w:sz w:val="28"/>
          <w:szCs w:val="28"/>
        </w:rPr>
        <w:t>муноглобулинов</w:t>
      </w:r>
      <w:proofErr w:type="spellEnd"/>
      <w:r w:rsidRPr="004836F8">
        <w:rPr>
          <w:rFonts w:ascii="Times New Roman" w:hAnsi="Times New Roman" w:cs="Times New Roman"/>
          <w:sz w:val="28"/>
          <w:szCs w:val="28"/>
        </w:rPr>
        <w:t xml:space="preserve">, что приводит, в свою очередь, к повышению количества циркулирующих иммунных комплексов. Эти изменения замыкаются в активируемый вирусом порочный круг, приводящий к нарушению как клеточного, так и </w:t>
      </w:r>
      <w:proofErr w:type="spellStart"/>
      <w:r w:rsidRPr="004836F8">
        <w:rPr>
          <w:rFonts w:ascii="Times New Roman" w:hAnsi="Times New Roman" w:cs="Times New Roman"/>
          <w:sz w:val="28"/>
          <w:szCs w:val="28"/>
        </w:rPr>
        <w:t>гyморального</w:t>
      </w:r>
      <w:proofErr w:type="spellEnd"/>
      <w:r w:rsidRPr="004836F8">
        <w:rPr>
          <w:rFonts w:ascii="Times New Roman" w:hAnsi="Times New Roman" w:cs="Times New Roman"/>
          <w:sz w:val="28"/>
          <w:szCs w:val="28"/>
        </w:rPr>
        <w:t xml:space="preserve"> иммунного ответа. Последовательность иммунологических сдвигом трактуется по-разному, в зависимости от представлений исследователей. Снижается </w:t>
      </w:r>
      <w:proofErr w:type="spellStart"/>
      <w:proofErr w:type="gramStart"/>
      <w:r w:rsidRPr="004836F8">
        <w:rPr>
          <w:rFonts w:ascii="Times New Roman" w:hAnsi="Times New Roman" w:cs="Times New Roman"/>
          <w:sz w:val="28"/>
          <w:szCs w:val="28"/>
        </w:rPr>
        <w:t>ци-тотоксическая</w:t>
      </w:r>
      <w:proofErr w:type="spellEnd"/>
      <w:proofErr w:type="gramEnd"/>
      <w:r w:rsidRPr="004836F8">
        <w:rPr>
          <w:rFonts w:ascii="Times New Roman" w:hAnsi="Times New Roman" w:cs="Times New Roman"/>
          <w:sz w:val="28"/>
          <w:szCs w:val="28"/>
        </w:rPr>
        <w:t xml:space="preserve"> активность лимфоцитов и способность лимфоцитов отвечать продукцией антител в ответ на новый антиген. Моноциты теряют способность к хемотаксису, падает их цитотоксическая активность и способность к продукции интерлейкина-1. Кроме того, повышается уровень </w:t>
      </w:r>
      <w:proofErr w:type="spellStart"/>
      <w:r w:rsidRPr="004836F8">
        <w:rPr>
          <w:rFonts w:ascii="Times New Roman" w:hAnsi="Times New Roman" w:cs="Times New Roman"/>
          <w:sz w:val="28"/>
          <w:szCs w:val="28"/>
        </w:rPr>
        <w:t>кислотолабильного</w:t>
      </w:r>
      <w:proofErr w:type="spellEnd"/>
      <w:r w:rsidRPr="004836F8">
        <w:rPr>
          <w:rFonts w:ascii="Times New Roman" w:hAnsi="Times New Roman" w:cs="Times New Roman"/>
          <w:sz w:val="28"/>
          <w:szCs w:val="28"/>
        </w:rPr>
        <w:t xml:space="preserve"> и альфа-интерферона, бета-2-макроглобина и альфа-1- </w:t>
      </w:r>
      <w:proofErr w:type="spellStart"/>
      <w:r w:rsidRPr="004836F8">
        <w:rPr>
          <w:rFonts w:ascii="Times New Roman" w:hAnsi="Times New Roman" w:cs="Times New Roman"/>
          <w:sz w:val="28"/>
          <w:szCs w:val="28"/>
        </w:rPr>
        <w:t>тимозина</w:t>
      </w:r>
      <w:proofErr w:type="spellEnd"/>
      <w:r w:rsidRPr="004836F8">
        <w:rPr>
          <w:rFonts w:ascii="Times New Roman" w:hAnsi="Times New Roman" w:cs="Times New Roman"/>
          <w:sz w:val="28"/>
          <w:szCs w:val="28"/>
        </w:rPr>
        <w:t xml:space="preserve">. Появляются также антилимфоцитарные антитела. Всех этих изменений становится вполне достаточно для того, чтобы организм стал легко уязвим даже для условно-патогенных микроорганизмов. С другой стороны, снижается иммунный контроль за образованием атипичных клеток, что приводит к повышенной заболеваемости опухолевыми процессами пораженных вирусом лиц. Нельзя исключить и прямое онкогенное действие вируса на определенные ткани. Дальнейший патогенетический процесс определяется характером осложнений. Однако следует отметить, что на фоне измененного иммунитета все осложнения прогрессируют с необычной быстротой. Вирус поражает лимфоциты-помощники, т. к. он может паразитировать именно в этих клетках. Снижается число </w:t>
      </w:r>
      <w:proofErr w:type="spellStart"/>
      <w:r w:rsidRPr="004836F8">
        <w:rPr>
          <w:rFonts w:ascii="Times New Roman" w:hAnsi="Times New Roman" w:cs="Times New Roman"/>
          <w:sz w:val="28"/>
          <w:szCs w:val="28"/>
        </w:rPr>
        <w:t>лимфоцитовпомощников</w:t>
      </w:r>
      <w:proofErr w:type="spellEnd"/>
      <w:r w:rsidRPr="004836F8">
        <w:rPr>
          <w:rFonts w:ascii="Times New Roman" w:hAnsi="Times New Roman" w:cs="Times New Roman"/>
          <w:sz w:val="28"/>
          <w:szCs w:val="28"/>
        </w:rPr>
        <w:t xml:space="preserve">. Без этих клеток организм не может противостоять некоторым микробам и опухолеродным агентам, и у больных СПИДом развиваются именно те болезни, за предупреждение которых ответственны лимфоциты-помощники (но это не значит, что больной СПИДом может умереть от простуды). </w:t>
      </w:r>
    </w:p>
    <w:p w14:paraId="2EADB60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Основные изменения иммунного статуса при СПИДе </w:t>
      </w:r>
    </w:p>
    <w:p w14:paraId="11ED84BF"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Снижение количества Т-лимфоцитов-хелперов. </w:t>
      </w:r>
    </w:p>
    <w:p w14:paraId="08FC338B"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2 Снижение соотношения Т-хелперов к Т-супрессорам. </w:t>
      </w:r>
    </w:p>
    <w:p w14:paraId="3BAB086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3 Увеличение количества иммуноглобулинов. </w:t>
      </w:r>
    </w:p>
    <w:p w14:paraId="5D2594EA"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Снижение </w:t>
      </w:r>
      <w:proofErr w:type="spellStart"/>
      <w:r w:rsidRPr="004836F8">
        <w:rPr>
          <w:rFonts w:ascii="Times New Roman" w:hAnsi="Times New Roman" w:cs="Times New Roman"/>
          <w:sz w:val="28"/>
          <w:szCs w:val="28"/>
        </w:rPr>
        <w:t>бластогенеза</w:t>
      </w:r>
      <w:proofErr w:type="spellEnd"/>
      <w:r w:rsidRPr="004836F8">
        <w:rPr>
          <w:rFonts w:ascii="Times New Roman" w:hAnsi="Times New Roman" w:cs="Times New Roman"/>
          <w:sz w:val="28"/>
          <w:szCs w:val="28"/>
        </w:rPr>
        <w:t xml:space="preserve">. </w:t>
      </w:r>
    </w:p>
    <w:p w14:paraId="663BBF50"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5 Анергия (иммунологическая). </w:t>
      </w:r>
    </w:p>
    <w:p w14:paraId="05132286"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lastRenderedPageBreak/>
        <w:t xml:space="preserve">В широко распространенных лабораторных методиках эти изменения могут проявиться в лейкопении за счет </w:t>
      </w:r>
      <w:proofErr w:type="spellStart"/>
      <w:r w:rsidRPr="004836F8">
        <w:rPr>
          <w:rFonts w:ascii="Times New Roman" w:hAnsi="Times New Roman" w:cs="Times New Roman"/>
          <w:sz w:val="28"/>
          <w:szCs w:val="28"/>
        </w:rPr>
        <w:t>лимфопении</w:t>
      </w:r>
      <w:proofErr w:type="spellEnd"/>
      <w:r w:rsidRPr="004836F8">
        <w:rPr>
          <w:rFonts w:ascii="Times New Roman" w:hAnsi="Times New Roman" w:cs="Times New Roman"/>
          <w:sz w:val="28"/>
          <w:szCs w:val="28"/>
        </w:rPr>
        <w:t xml:space="preserve">, увеличении 138 количества </w:t>
      </w:r>
      <w:proofErr w:type="spellStart"/>
      <w:r w:rsidRPr="004836F8">
        <w:rPr>
          <w:rFonts w:ascii="Times New Roman" w:hAnsi="Times New Roman" w:cs="Times New Roman"/>
          <w:sz w:val="28"/>
          <w:szCs w:val="28"/>
        </w:rPr>
        <w:t>гаммаглобулинов</w:t>
      </w:r>
      <w:proofErr w:type="spellEnd"/>
      <w:r w:rsidRPr="004836F8">
        <w:rPr>
          <w:rFonts w:ascii="Times New Roman" w:hAnsi="Times New Roman" w:cs="Times New Roman"/>
          <w:sz w:val="28"/>
          <w:szCs w:val="28"/>
        </w:rPr>
        <w:t xml:space="preserve"> и отдельных фракций иммуноглобулинов и исчезновении аллергических реакций. </w:t>
      </w:r>
    </w:p>
    <w:p w14:paraId="4F57D85B"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Для более квалифицированной аудитории можно предложить следующие данные: Иммунологические изменения больных СПИДом I Первичные дефекты иммунитета</w:t>
      </w:r>
    </w:p>
    <w:p w14:paraId="3198625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1 Количественное снижение Т-лимфоцитов: а) общее снижение Т-лимфоцитов; б) избирательное снижение Т 4-лимфоцитов. </w:t>
      </w:r>
    </w:p>
    <w:p w14:paraId="7C86C4D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2 Качественные дефекты Т-лимфоцитов: а) функциональный дефект Т-лимфоцитов; б) избирательный дефект Т 4-лимфоцитов. </w:t>
      </w:r>
    </w:p>
    <w:p w14:paraId="52292A8E"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3 Повышенная активность В-лимфоцитов: а) увеличение спонтанной продукции иммуноглобулинов; б) увеличение уровня сывороточного иммуноглобулина.</w:t>
      </w:r>
    </w:p>
    <w:p w14:paraId="455DEB84"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II Вторичные нарушения иммунитета </w:t>
      </w:r>
    </w:p>
    <w:p w14:paraId="7286C221"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Снижение пролиферативного ответа лимфоцитов ин </w:t>
      </w:r>
      <w:proofErr w:type="spellStart"/>
      <w:r w:rsidRPr="004836F8">
        <w:rPr>
          <w:rFonts w:ascii="Times New Roman" w:hAnsi="Times New Roman" w:cs="Times New Roman"/>
          <w:sz w:val="28"/>
          <w:szCs w:val="28"/>
        </w:rPr>
        <w:t>витро</w:t>
      </w:r>
      <w:proofErr w:type="spellEnd"/>
      <w:r w:rsidRPr="004836F8">
        <w:rPr>
          <w:rFonts w:ascii="Times New Roman" w:hAnsi="Times New Roman" w:cs="Times New Roman"/>
          <w:sz w:val="28"/>
          <w:szCs w:val="28"/>
        </w:rPr>
        <w:t xml:space="preserve">: а) преобладающий дефект антиген-специфического ответа; б) дефект </w:t>
      </w:r>
      <w:proofErr w:type="spellStart"/>
      <w:r w:rsidRPr="004836F8">
        <w:rPr>
          <w:rFonts w:ascii="Times New Roman" w:hAnsi="Times New Roman" w:cs="Times New Roman"/>
          <w:sz w:val="28"/>
          <w:szCs w:val="28"/>
        </w:rPr>
        <w:t>митогенного</w:t>
      </w:r>
      <w:proofErr w:type="spellEnd"/>
      <w:r w:rsidRPr="004836F8">
        <w:rPr>
          <w:rFonts w:ascii="Times New Roman" w:hAnsi="Times New Roman" w:cs="Times New Roman"/>
          <w:sz w:val="28"/>
          <w:szCs w:val="28"/>
        </w:rPr>
        <w:t xml:space="preserve"> ответа Т-клеточных культур. </w:t>
      </w:r>
    </w:p>
    <w:p w14:paraId="3DA7F259"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2 Падение цитотоксической активности: а) натуральных киллеров; б) клеточно-опосредованной цитотоксичности.</w:t>
      </w:r>
    </w:p>
    <w:p w14:paraId="4CC1EA3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3 В-клеточные нарушения: а) снижение способности отвечать продукцией антител на новый антиген; б) увеличение количества иммунных комплексов в сыворотке. </w:t>
      </w:r>
    </w:p>
    <w:p w14:paraId="7D5249B3"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Нарушение функции моноцитов: а) моноциты в </w:t>
      </w:r>
      <w:proofErr w:type="spellStart"/>
      <w:r w:rsidRPr="004836F8">
        <w:rPr>
          <w:rFonts w:ascii="Times New Roman" w:hAnsi="Times New Roman" w:cs="Times New Roman"/>
          <w:sz w:val="28"/>
          <w:szCs w:val="28"/>
        </w:rPr>
        <w:t>предактивированном</w:t>
      </w:r>
      <w:proofErr w:type="spellEnd"/>
      <w:r w:rsidRPr="004836F8">
        <w:rPr>
          <w:rFonts w:ascii="Times New Roman" w:hAnsi="Times New Roman" w:cs="Times New Roman"/>
          <w:sz w:val="28"/>
          <w:szCs w:val="28"/>
        </w:rPr>
        <w:t xml:space="preserve"> состоянии; б) сниженный хемотаксис; в) сниженная цитотоксичность; г) сниженная продукция интерлейкина-1. </w:t>
      </w:r>
    </w:p>
    <w:p w14:paraId="7F23186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III Другие нарушения Увеличение уровня </w:t>
      </w:r>
      <w:proofErr w:type="spellStart"/>
      <w:r w:rsidRPr="004836F8">
        <w:rPr>
          <w:rFonts w:ascii="Times New Roman" w:hAnsi="Times New Roman" w:cs="Times New Roman"/>
          <w:sz w:val="28"/>
          <w:szCs w:val="28"/>
        </w:rPr>
        <w:t>кислотолабильного</w:t>
      </w:r>
      <w:proofErr w:type="spellEnd"/>
      <w:r w:rsidRPr="004836F8">
        <w:rPr>
          <w:rFonts w:ascii="Times New Roman" w:hAnsi="Times New Roman" w:cs="Times New Roman"/>
          <w:sz w:val="28"/>
          <w:szCs w:val="28"/>
        </w:rPr>
        <w:t xml:space="preserve"> альфа-интерферона. </w:t>
      </w:r>
    </w:p>
    <w:p w14:paraId="32B3C495"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Антилимфоцитарные антитела. </w:t>
      </w:r>
    </w:p>
    <w:p w14:paraId="712473EA"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2 Увеличение уровня бета-2-микроглобина и альфа-1-тимозина. </w:t>
      </w:r>
    </w:p>
    <w:p w14:paraId="25F5EB10"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3 </w:t>
      </w:r>
      <w:proofErr w:type="spellStart"/>
      <w:r w:rsidRPr="004836F8">
        <w:rPr>
          <w:rFonts w:ascii="Times New Roman" w:hAnsi="Times New Roman" w:cs="Times New Roman"/>
          <w:sz w:val="28"/>
          <w:szCs w:val="28"/>
        </w:rPr>
        <w:t>Супрессорные</w:t>
      </w:r>
      <w:proofErr w:type="spellEnd"/>
      <w:r w:rsidRPr="004836F8">
        <w:rPr>
          <w:rFonts w:ascii="Times New Roman" w:hAnsi="Times New Roman" w:cs="Times New Roman"/>
          <w:sz w:val="28"/>
          <w:szCs w:val="28"/>
        </w:rPr>
        <w:t xml:space="preserve"> факторы. </w:t>
      </w:r>
    </w:p>
    <w:p w14:paraId="1DA2DB0F" w14:textId="66479296" w:rsidR="00FF339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Снижение сывороточного </w:t>
      </w:r>
      <w:proofErr w:type="spellStart"/>
      <w:r w:rsidRPr="004836F8">
        <w:rPr>
          <w:rFonts w:ascii="Times New Roman" w:hAnsi="Times New Roman" w:cs="Times New Roman"/>
          <w:sz w:val="28"/>
          <w:szCs w:val="28"/>
        </w:rPr>
        <w:t>тимулина</w:t>
      </w:r>
      <w:proofErr w:type="spellEnd"/>
      <w:r w:rsidRPr="004836F8">
        <w:rPr>
          <w:rFonts w:ascii="Times New Roman" w:hAnsi="Times New Roman" w:cs="Times New Roman"/>
          <w:sz w:val="28"/>
          <w:szCs w:val="28"/>
        </w:rPr>
        <w:t>.</w:t>
      </w:r>
    </w:p>
    <w:p w14:paraId="62CF7329" w14:textId="4B81D099" w:rsidR="00360D86" w:rsidRPr="004836F8" w:rsidRDefault="00360D86">
      <w:pPr>
        <w:rPr>
          <w:rFonts w:ascii="Times New Roman" w:hAnsi="Times New Roman" w:cs="Times New Roman"/>
          <w:sz w:val="28"/>
          <w:szCs w:val="28"/>
        </w:rPr>
      </w:pPr>
    </w:p>
    <w:p w14:paraId="09E51A36" w14:textId="20792455" w:rsidR="00360D86" w:rsidRPr="004836F8" w:rsidRDefault="00360D86" w:rsidP="004836F8">
      <w:pPr>
        <w:jc w:val="center"/>
        <w:rPr>
          <w:rFonts w:ascii="Times New Roman" w:hAnsi="Times New Roman" w:cs="Times New Roman"/>
          <w:sz w:val="28"/>
          <w:szCs w:val="28"/>
        </w:rPr>
      </w:pPr>
      <w:r w:rsidRPr="004836F8">
        <w:rPr>
          <w:rFonts w:ascii="Times New Roman" w:hAnsi="Times New Roman" w:cs="Times New Roman"/>
          <w:sz w:val="28"/>
          <w:szCs w:val="28"/>
        </w:rPr>
        <w:t>ПРОФИЛАКТИКА ВИЧ-ИНФЕКЦИИ И СПИДА</w:t>
      </w:r>
    </w:p>
    <w:p w14:paraId="5A1484ED"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lastRenderedPageBreak/>
        <w:t xml:space="preserve">Профилактические мероприятия в отношении ВИЧ-инфекции включают следующие основные </w:t>
      </w:r>
      <w:proofErr w:type="gramStart"/>
      <w:r w:rsidRPr="004836F8">
        <w:rPr>
          <w:rFonts w:ascii="Times New Roman" w:hAnsi="Times New Roman" w:cs="Times New Roman"/>
          <w:sz w:val="28"/>
          <w:szCs w:val="28"/>
        </w:rPr>
        <w:t>направления .</w:t>
      </w:r>
      <w:proofErr w:type="gramEnd"/>
      <w:r w:rsidRPr="004836F8">
        <w:rPr>
          <w:rFonts w:ascii="Times New Roman" w:hAnsi="Times New Roman" w:cs="Times New Roman"/>
          <w:sz w:val="28"/>
          <w:szCs w:val="28"/>
        </w:rPr>
        <w:t xml:space="preserve"> </w:t>
      </w:r>
    </w:p>
    <w:p w14:paraId="071A1F1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Участие медицинской службы в проведении мероприятий по санитарной охране территории страны и зарубежных государств, а также среди лиц, возвращающихся в страну из длительных зарубежных командировок, членов их семей и прибывающих в нашу страну иностранных граждан. </w:t>
      </w:r>
    </w:p>
    <w:p w14:paraId="64A578F9"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Эпидемиологический надзор за ВИЧ-инфекцией. </w:t>
      </w:r>
      <w:proofErr w:type="spellStart"/>
      <w:r w:rsidRPr="004836F8">
        <w:rPr>
          <w:rFonts w:ascii="Times New Roman" w:hAnsi="Times New Roman" w:cs="Times New Roman"/>
          <w:sz w:val="28"/>
          <w:szCs w:val="28"/>
        </w:rPr>
        <w:t>Санитарноэпидемиологический</w:t>
      </w:r>
      <w:proofErr w:type="spellEnd"/>
      <w:r w:rsidRPr="004836F8">
        <w:rPr>
          <w:rFonts w:ascii="Times New Roman" w:hAnsi="Times New Roman" w:cs="Times New Roman"/>
          <w:sz w:val="28"/>
          <w:szCs w:val="28"/>
        </w:rPr>
        <w:t xml:space="preserve"> надзор за выполнением норм и правил </w:t>
      </w:r>
      <w:proofErr w:type="spellStart"/>
      <w:r w:rsidRPr="004836F8">
        <w:rPr>
          <w:rFonts w:ascii="Times New Roman" w:hAnsi="Times New Roman" w:cs="Times New Roman"/>
          <w:sz w:val="28"/>
          <w:szCs w:val="28"/>
        </w:rPr>
        <w:t>санитарнопротивоэпидемического</w:t>
      </w:r>
      <w:proofErr w:type="spellEnd"/>
      <w:r w:rsidRPr="004836F8">
        <w:rPr>
          <w:rFonts w:ascii="Times New Roman" w:hAnsi="Times New Roman" w:cs="Times New Roman"/>
          <w:sz w:val="28"/>
          <w:szCs w:val="28"/>
        </w:rPr>
        <w:t xml:space="preserve"> режима в лечебно-профилактических учреждениях. Совершенствование системы эпидемиологического надзора: разработка новых подходов к прогнозированию распространения ВИЧ-инфекции и выбору управленческих решений по сдерживанию инфицированности (заболеваемости) ВИЧ. </w:t>
      </w:r>
    </w:p>
    <w:p w14:paraId="28CE0FB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Широкая разъяснительная работа, проводимая медицинскими работниками, учителями школ, преподавателями ПТУ, техникумов, вузов; пропаганда здорового образа жизни, санитарное просвещение, сексуальное воспитание, объяснение причин и характера заболевания, его последствий, путей заражения и мер по предупреждению болезни. </w:t>
      </w:r>
    </w:p>
    <w:p w14:paraId="5EF2D88F"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4 Соблюдение гигиенических норм, противоэпидемиологических правил, мер личной профилактики медицинским персоналом, чтобы не допустить самозаражения и инфицирования ВИЧ больных всех профилей. </w:t>
      </w:r>
    </w:p>
    <w:p w14:paraId="0CA56A8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5 Активное выявление больных ВИЧ-инфекцией (СПИДом) и вирусоносителей среди лиц в группах повышенного риска заражения: наркопотребителей, гомо-бисексуалов, ведущих беспорядочную половую жизнь; больных венерическими болезнями; инфицированных вирусными гепатитами В, С, Д; лиц, которым часто переливают кровь. 152 Среди лиц из группы повышенного риска проводят разъяснительную работу, убеждая их в необходимости пройти медицинское освидетельствование на наличие ВИЧ-инфекции для сохранения своего здоровья и здоровья других людей. Обследованию на ВИЧ должны подлежать граждане России, возвращающиеся из длительных зарубежных командировок. </w:t>
      </w:r>
    </w:p>
    <w:p w14:paraId="0E5C62E1"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6 Диспансерное динамическое наблюдение за ВИЧ-инфицированными, лицами с </w:t>
      </w:r>
      <w:proofErr w:type="spellStart"/>
      <w:r w:rsidRPr="004836F8">
        <w:rPr>
          <w:rFonts w:ascii="Times New Roman" w:hAnsi="Times New Roman" w:cs="Times New Roman"/>
          <w:sz w:val="28"/>
          <w:szCs w:val="28"/>
        </w:rPr>
        <w:t>серопозитивными</w:t>
      </w:r>
      <w:proofErr w:type="spellEnd"/>
      <w:r w:rsidRPr="004836F8">
        <w:rPr>
          <w:rFonts w:ascii="Times New Roman" w:hAnsi="Times New Roman" w:cs="Times New Roman"/>
          <w:sz w:val="28"/>
          <w:szCs w:val="28"/>
        </w:rPr>
        <w:t xml:space="preserve"> и сомнительными результатами лабораторного обследования. </w:t>
      </w:r>
    </w:p>
    <w:p w14:paraId="4A5DAEE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7 Предупреждение ВИЧ-инфицированных беременных женщин о высокой вероятности рождения ими инфицированных детей. Профилактика заражения здоровых новорожденных при кормлении грудным молоком инфицированных матерей. ВИЧ-инфицированные женщины, особенно </w:t>
      </w:r>
      <w:r w:rsidRPr="004836F8">
        <w:rPr>
          <w:rFonts w:ascii="Times New Roman" w:hAnsi="Times New Roman" w:cs="Times New Roman"/>
          <w:sz w:val="28"/>
          <w:szCs w:val="28"/>
        </w:rPr>
        <w:lastRenderedPageBreak/>
        <w:t xml:space="preserve">беременные, обязательно должны быть предупреждены о высокой вероятности рождения ими инфицированных детей. Они самостоятельно принимают решение о </w:t>
      </w:r>
      <w:proofErr w:type="spellStart"/>
      <w:r w:rsidRPr="004836F8">
        <w:rPr>
          <w:rFonts w:ascii="Times New Roman" w:hAnsi="Times New Roman" w:cs="Times New Roman"/>
          <w:sz w:val="28"/>
          <w:szCs w:val="28"/>
        </w:rPr>
        <w:t>донашивании</w:t>
      </w:r>
      <w:proofErr w:type="spellEnd"/>
      <w:r w:rsidRPr="004836F8">
        <w:rPr>
          <w:rFonts w:ascii="Times New Roman" w:hAnsi="Times New Roman" w:cs="Times New Roman"/>
          <w:sz w:val="28"/>
          <w:szCs w:val="28"/>
        </w:rPr>
        <w:t xml:space="preserve"> плода и родах. Женщинам, решившим рожать, проводят экстренную </w:t>
      </w:r>
      <w:proofErr w:type="spellStart"/>
      <w:r w:rsidRPr="004836F8">
        <w:rPr>
          <w:rFonts w:ascii="Times New Roman" w:hAnsi="Times New Roman" w:cs="Times New Roman"/>
          <w:sz w:val="28"/>
          <w:szCs w:val="28"/>
        </w:rPr>
        <w:t>химиопрофилактику</w:t>
      </w:r>
      <w:proofErr w:type="spellEnd"/>
      <w:r w:rsidRPr="004836F8">
        <w:rPr>
          <w:rFonts w:ascii="Times New Roman" w:hAnsi="Times New Roman" w:cs="Times New Roman"/>
          <w:sz w:val="28"/>
          <w:szCs w:val="28"/>
        </w:rPr>
        <w:t xml:space="preserve"> (превентивное лечение) применяемыми в лечебной практике препаратами (АЗТ), что значительно снижает вероятность вертикальной передачи ВИЧ. </w:t>
      </w:r>
      <w:proofErr w:type="spellStart"/>
      <w:r w:rsidRPr="004836F8">
        <w:rPr>
          <w:rFonts w:ascii="Times New Roman" w:hAnsi="Times New Roman" w:cs="Times New Roman"/>
          <w:sz w:val="28"/>
          <w:szCs w:val="28"/>
        </w:rPr>
        <w:t>Химиопрофилактика</w:t>
      </w:r>
      <w:proofErr w:type="spellEnd"/>
      <w:r w:rsidRPr="004836F8">
        <w:rPr>
          <w:rFonts w:ascii="Times New Roman" w:hAnsi="Times New Roman" w:cs="Times New Roman"/>
          <w:sz w:val="28"/>
          <w:szCs w:val="28"/>
        </w:rPr>
        <w:t xml:space="preserve"> назначается врачом Центра Анти-СПИД с 14 недели беременности на весь срок до родов. Если ВИЧ-инфекция выявлена на более поздних сроках, профилактика должна быть начата как можно раньше с момента установления диагноза. Для снижения риска передачи ВИЧ новорожденным во время родов разработано несколько схем </w:t>
      </w:r>
      <w:proofErr w:type="spellStart"/>
      <w:r w:rsidRPr="004836F8">
        <w:rPr>
          <w:rFonts w:ascii="Times New Roman" w:hAnsi="Times New Roman" w:cs="Times New Roman"/>
          <w:sz w:val="28"/>
          <w:szCs w:val="28"/>
        </w:rPr>
        <w:t>химиопрофилактики</w:t>
      </w:r>
      <w:proofErr w:type="spellEnd"/>
      <w:r w:rsidRPr="004836F8">
        <w:rPr>
          <w:rFonts w:ascii="Times New Roman" w:hAnsi="Times New Roman" w:cs="Times New Roman"/>
          <w:sz w:val="28"/>
          <w:szCs w:val="28"/>
        </w:rPr>
        <w:t xml:space="preserve">, в том числе кесарево сечение (до начала родовой деятельности, по показанию). Постановка/исключение диагноза ВИЧ-инфекции у новорожденных первых месяцев жизни возможно только путем исследования крови с помощью полимеразной цепной </w:t>
      </w:r>
      <w:proofErr w:type="gramStart"/>
      <w:r w:rsidRPr="004836F8">
        <w:rPr>
          <w:rFonts w:ascii="Times New Roman" w:hAnsi="Times New Roman" w:cs="Times New Roman"/>
          <w:sz w:val="28"/>
          <w:szCs w:val="28"/>
        </w:rPr>
        <w:t>реакции .</w:t>
      </w:r>
      <w:proofErr w:type="gramEnd"/>
      <w:r w:rsidRPr="004836F8">
        <w:rPr>
          <w:rFonts w:ascii="Times New Roman" w:hAnsi="Times New Roman" w:cs="Times New Roman"/>
          <w:sz w:val="28"/>
          <w:szCs w:val="28"/>
        </w:rPr>
        <w:t xml:space="preserve"> После родов необходимо отказаться от грудного вскармливания. Женщина должна быть информирована об этом заранее. Использовать можно заменители грудного молока, сцеженное пастеризованное женское молоко, донорское молоко или питательные смеси. Новорожденному нужно провести профилактическое лечение в течение 6 недель. Проведенное лечение в период беременности, родов и после родов (новорожденному) позволяет снизить риск инфицирования ребенка вирусом иммунодефицита человека до 5–8 %. 153 Дети, рождённые ВИЧ-инфицированными матерями, должны быть под наблюдением до 3 </w:t>
      </w:r>
      <w:proofErr w:type="gramStart"/>
      <w:r w:rsidRPr="004836F8">
        <w:rPr>
          <w:rFonts w:ascii="Times New Roman" w:hAnsi="Times New Roman" w:cs="Times New Roman"/>
          <w:sz w:val="28"/>
          <w:szCs w:val="28"/>
        </w:rPr>
        <w:t>лет .</w:t>
      </w:r>
      <w:proofErr w:type="gramEnd"/>
      <w:r w:rsidRPr="004836F8">
        <w:rPr>
          <w:rFonts w:ascii="Times New Roman" w:hAnsi="Times New Roman" w:cs="Times New Roman"/>
          <w:sz w:val="28"/>
          <w:szCs w:val="28"/>
        </w:rPr>
        <w:t xml:space="preserve"> </w:t>
      </w:r>
    </w:p>
    <w:p w14:paraId="79577F5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8 Совершенствование и внедрение в лабораторную практику медицинской службы современных методов диагностики ВИЧ-инфекции, раннего выявления маркеров заражения ВИЧ. </w:t>
      </w:r>
    </w:p>
    <w:p w14:paraId="004A7C23"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9 Широкое внедрение в практику анонимного обследования на ВИЧ-инфекцию, </w:t>
      </w:r>
      <w:proofErr w:type="spellStart"/>
      <w:r w:rsidRPr="004836F8">
        <w:rPr>
          <w:rFonts w:ascii="Times New Roman" w:hAnsi="Times New Roman" w:cs="Times New Roman"/>
          <w:sz w:val="28"/>
          <w:szCs w:val="28"/>
        </w:rPr>
        <w:t>дотестового</w:t>
      </w:r>
      <w:proofErr w:type="spellEnd"/>
      <w:r w:rsidRPr="004836F8">
        <w:rPr>
          <w:rFonts w:ascii="Times New Roman" w:hAnsi="Times New Roman" w:cs="Times New Roman"/>
          <w:sz w:val="28"/>
          <w:szCs w:val="28"/>
        </w:rPr>
        <w:t xml:space="preserve"> и </w:t>
      </w:r>
      <w:proofErr w:type="spellStart"/>
      <w:r w:rsidRPr="004836F8">
        <w:rPr>
          <w:rFonts w:ascii="Times New Roman" w:hAnsi="Times New Roman" w:cs="Times New Roman"/>
          <w:sz w:val="28"/>
          <w:szCs w:val="28"/>
        </w:rPr>
        <w:t>послетестового</w:t>
      </w:r>
      <w:proofErr w:type="spellEnd"/>
      <w:r w:rsidRPr="004836F8">
        <w:rPr>
          <w:rFonts w:ascii="Times New Roman" w:hAnsi="Times New Roman" w:cs="Times New Roman"/>
          <w:sz w:val="28"/>
          <w:szCs w:val="28"/>
        </w:rPr>
        <w:t xml:space="preserve"> психосоциального консультирования всех желающих. </w:t>
      </w:r>
    </w:p>
    <w:p w14:paraId="4E2C5C37" w14:textId="57B4822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10 Интенсификация подготовки преподавателей медицинских вузов, руководителей медицинской службы всех уровней, медицинского персонала лечебно-профилактических учреждений, клинических и иммунологических лабораторий по проблеме ВИЧ-инфекции. </w:t>
      </w:r>
    </w:p>
    <w:p w14:paraId="0852F665"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Рекомендации по предупреждению передачи ВИЧ-инфекции половым путем </w:t>
      </w:r>
    </w:p>
    <w:p w14:paraId="6805DAAE"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Убедитесь в том, что ваши отношения с половым партнером основаны на взаимном доверии, что вы оба </w:t>
      </w:r>
      <w:proofErr w:type="spellStart"/>
      <w:r w:rsidRPr="004836F8">
        <w:rPr>
          <w:rFonts w:ascii="Times New Roman" w:hAnsi="Times New Roman" w:cs="Times New Roman"/>
          <w:sz w:val="28"/>
          <w:szCs w:val="28"/>
        </w:rPr>
        <w:t>серонегативны</w:t>
      </w:r>
      <w:proofErr w:type="spellEnd"/>
      <w:r w:rsidRPr="004836F8">
        <w:rPr>
          <w:rFonts w:ascii="Times New Roman" w:hAnsi="Times New Roman" w:cs="Times New Roman"/>
          <w:sz w:val="28"/>
          <w:szCs w:val="28"/>
        </w:rPr>
        <w:t xml:space="preserve"> по ВИЧ-инфекции, и что никто из вас не подвергался контакту с зараженной кровью (например, вследствие внутривенных инъекций наркотиков или совместного использования игл для инъекций). Если вы намереваетесь вступить в половую связь, но не имеете </w:t>
      </w:r>
      <w:r w:rsidRPr="004836F8">
        <w:rPr>
          <w:rFonts w:ascii="Times New Roman" w:hAnsi="Times New Roman" w:cs="Times New Roman"/>
          <w:sz w:val="28"/>
          <w:szCs w:val="28"/>
        </w:rPr>
        <w:lastRenderedPageBreak/>
        <w:t xml:space="preserve">сексуального партнера, которому полностью доверяете, то учтите, что на вероятность вашего заражения влияют следующие факторы. </w:t>
      </w:r>
    </w:p>
    <w:p w14:paraId="78E79741"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Выбор сексуального партнера (партнеров) Опасность заражения непосредственно связано с возможностью ВИЧ-инфицирования партнера, эта вероятность инфицирования гетеросексуальных и гомосексуальных половых партнеров значительно варьируется в разных странах мира. Следовательно: – не вступайте в половую связь со случайными или неизвестными партнерами; – не имейте половых контактов с лицами, которые практикуют (или практиковали) инъекции наркотиков (например, героин, кокаин); – не вступайте в сексуальные отношения с людьми, имеющими много разных половых партнеров, например, с проститутками мужского или женского пола. </w:t>
      </w:r>
    </w:p>
    <w:p w14:paraId="5FEDA85D"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Число половых </w:t>
      </w:r>
      <w:proofErr w:type="gramStart"/>
      <w:r w:rsidRPr="004836F8">
        <w:rPr>
          <w:rFonts w:ascii="Times New Roman" w:hAnsi="Times New Roman" w:cs="Times New Roman"/>
          <w:sz w:val="28"/>
          <w:szCs w:val="28"/>
        </w:rPr>
        <w:t>партнеров Чем</w:t>
      </w:r>
      <w:proofErr w:type="gramEnd"/>
      <w:r w:rsidRPr="004836F8">
        <w:rPr>
          <w:rFonts w:ascii="Times New Roman" w:hAnsi="Times New Roman" w:cs="Times New Roman"/>
          <w:sz w:val="28"/>
          <w:szCs w:val="28"/>
        </w:rPr>
        <w:t xml:space="preserve"> больше число партнеров, с которыми вы вступаете в половые контакт, тем выше вероятность встречи с ВИЧ-инфицированным. Поэтому необходимо максимально ограничить число половых партнеров. </w:t>
      </w:r>
    </w:p>
    <w:p w14:paraId="677D464E" w14:textId="4BFF01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Характер сексуального поведения Если вы намереваетесь вступить в половую связь с человеком, в отношении которого у вас нет данных о его инфекционном статусе, прежних половых контактах и внутривенных инъекциях наркотиков, то устранение риска заражения ВИЧ-инфекцией возможно, только если вы ограничите сексуальные контакты с этим человеком, придав им такую форму, при которой исключено соприкосновение со спермой, вагинальными и цервикальными секретами или кровью (ласки, объятия), в других случаях рекомендуется постоянное правильное использование презервативов. Рекомендуется использование презерватива в течение всего полового акта при всех видах половых контактов. Рекомендовано использование презерватива из латекса или </w:t>
      </w:r>
      <w:proofErr w:type="spellStart"/>
      <w:r w:rsidRPr="004836F8">
        <w:rPr>
          <w:rFonts w:ascii="Times New Roman" w:hAnsi="Times New Roman" w:cs="Times New Roman"/>
          <w:sz w:val="28"/>
          <w:szCs w:val="28"/>
        </w:rPr>
        <w:t>полиуритана</w:t>
      </w:r>
      <w:proofErr w:type="spellEnd"/>
      <w:r w:rsidRPr="004836F8">
        <w:rPr>
          <w:rFonts w:ascii="Times New Roman" w:hAnsi="Times New Roman" w:cs="Times New Roman"/>
          <w:sz w:val="28"/>
          <w:szCs w:val="28"/>
        </w:rPr>
        <w:t xml:space="preserve">. </w:t>
      </w:r>
    </w:p>
    <w:p w14:paraId="32ECEBA6"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4 Профилактика заболеваний, передающихся половым путем (гонорея, хламидиоз, язвенное поражение гениталий и др.). </w:t>
      </w:r>
    </w:p>
    <w:p w14:paraId="4B5F5831"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5 Рекомендации по предупреждению передачи ВИЧ-инфекции парентеральным путем (через кровь)</w:t>
      </w:r>
    </w:p>
    <w:p w14:paraId="2ACBE7C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 1 Всегда пользуйтесь одноразовыми или (и) стерильными инструментами для процедур, связанных с проникновением в организм с нарушением целостности кожного покрова или слизистых оболочек (нестерильные шприцы; иглы; хирургические инструменты; стоматологические инструменты; приборы для маникюра, педикюра, татуировки; лезвия; бритвы; зубные щетки и т. д.). </w:t>
      </w:r>
    </w:p>
    <w:p w14:paraId="5C1E45AC"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lastRenderedPageBreak/>
        <w:t xml:space="preserve">2 Не допускать (по возможности) ранок, язвочек, трещинок на коже и слизистых (здоровая кожа – надежная защита от проникновения ВИЧ). Своевременно </w:t>
      </w:r>
      <w:proofErr w:type="spellStart"/>
      <w:r w:rsidRPr="004836F8">
        <w:rPr>
          <w:rFonts w:ascii="Times New Roman" w:hAnsi="Times New Roman" w:cs="Times New Roman"/>
          <w:sz w:val="28"/>
          <w:szCs w:val="28"/>
        </w:rPr>
        <w:t>профилактировать</w:t>
      </w:r>
      <w:proofErr w:type="spellEnd"/>
      <w:r w:rsidRPr="004836F8">
        <w:rPr>
          <w:rFonts w:ascii="Times New Roman" w:hAnsi="Times New Roman" w:cs="Times New Roman"/>
          <w:sz w:val="28"/>
          <w:szCs w:val="28"/>
        </w:rPr>
        <w:t xml:space="preserve"> заболевания кожи, слизистых; укреплять иммунитет, повышать резистентность организма, вести ЗОЖ. 3 При переливании крови ВИЧ-инфицированного человека необходим контроль донорской крови и препаратов для больных гемофилией; донорских органов и тканей. </w:t>
      </w:r>
    </w:p>
    <w:p w14:paraId="5F200616"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Рекомендации по предупреждению передачи ВИЧ-инфекции перинатальным путем (от ВИЧ-инфицированной матери к ребенку) </w:t>
      </w:r>
    </w:p>
    <w:p w14:paraId="24F83A18"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Своевременная диагностика ВИЧ-инфекции у беременной женщины. </w:t>
      </w:r>
    </w:p>
    <w:p w14:paraId="6F1E665F"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2 Беременным ВИЧ-инфицированным женщинам рекомендовано кесарево сечение при родах.</w:t>
      </w:r>
    </w:p>
    <w:p w14:paraId="2C95BCC1"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 3 Не допускать грудного кормления новорожденного ребенка ВИЧ- инфицированной матерью. Профилактика ВИЧ-инфекции в лечебно-профилактических учреждениях Целью этих мероприятий является предупреждение заражения как пациентов медицинским персоналом, так и медицинских работников от больных ВИЧ-инфекцией и вирусоносителей. Общепризнано, что меры предосторожности, которые рекомендованы по профилактике вирусного гепатита В, достаточны и для защиты от ВИЧ-инфекции. Лица с экссудативным поражениями на коже или мокнущими дерматитами, другими повреждениями кожи и слизистых оболочек с нарушениями их целостности не допускаются к работе с инфицированной кровью, аппаратурой, которая используется для обследования и лечения больных с симптомами ВИЧ-инфекции и вирусоносителей. В процессе работы и по ее окончании использованная лабораторная посуда, инструменты многократного использования и т. п. подвергаются дезинфекции путем замачивания в разобранном виде в соответствующих дезинфицирующих растворах в течение следующего времени: 3 % раствор хлорамина – 60 мин, 4 % раствор перекиси водорода – 90 мин, щелочной раствор 2 % </w:t>
      </w:r>
      <w:proofErr w:type="spellStart"/>
      <w:r w:rsidRPr="004836F8">
        <w:rPr>
          <w:rFonts w:ascii="Times New Roman" w:hAnsi="Times New Roman" w:cs="Times New Roman"/>
          <w:sz w:val="28"/>
          <w:szCs w:val="28"/>
        </w:rPr>
        <w:t>глютарового</w:t>
      </w:r>
      <w:proofErr w:type="spellEnd"/>
      <w:r w:rsidRPr="004836F8">
        <w:rPr>
          <w:rFonts w:ascii="Times New Roman" w:hAnsi="Times New Roman" w:cs="Times New Roman"/>
          <w:sz w:val="28"/>
          <w:szCs w:val="28"/>
        </w:rPr>
        <w:t xml:space="preserve"> альдегида и препараты, его содержащие – 15–20 мин. и др. Наиболее оправдано в современных условиях применение медицинского и лабораторного инструментария одноразового использования, особенно систем для переливания крови, шприцев, игл. Категорически запрещается проводить какие-либо инъекции с нарушением целостности кожных покровов и слизистых оболочек нескольким лицам одним шприцем при смене только игл. При проведении любых манипуляций и диагностических исследований должен применяться отдельный стерильный инструментарий для каждого больного. Оправдано применение защитной одежды индивидуального пользования соответствующего размера и хранение в шкафу отдельно от личной одежды. Она состоит из </w:t>
      </w:r>
      <w:r w:rsidRPr="004836F8">
        <w:rPr>
          <w:rFonts w:ascii="Times New Roman" w:hAnsi="Times New Roman" w:cs="Times New Roman"/>
          <w:sz w:val="28"/>
          <w:szCs w:val="28"/>
        </w:rPr>
        <w:lastRenderedPageBreak/>
        <w:t xml:space="preserve">хирургического халата, медицинской шапочки (косынки), резиновых перчаток, марлевой четырехслойной маски, защитных очков или пластикового защитного щитка. Костюм при необходимости может быть дополнен прорезиненным (полиэтиленовым) фартуком, такими же нарукавниками и второй парой резиновых перчаток. Защитный костюм снимают после работы в специально отведенном для этого помещении или в комнате, где проводилась работа. Защитная одежда и белье из лечебного, диагностического и лабораторного отделений до передачи в стирку подлежат дезинфекции. Для обеззараживания костюма и белья должны быть предусмотрены посуда (емкости) и дезинфицирующие растворы (двухпроцентный мыльно-содовый раствор или любое моющее средство, трехпроцентный раствор хлорамина, четырехпроцентный раствор перекиси водорода с 0,5 % раствором моющего средства, 0,5 % растворы ДП-2, </w:t>
      </w:r>
      <w:proofErr w:type="spellStart"/>
      <w:r w:rsidRPr="004836F8">
        <w:rPr>
          <w:rFonts w:ascii="Times New Roman" w:hAnsi="Times New Roman" w:cs="Times New Roman"/>
          <w:sz w:val="28"/>
          <w:szCs w:val="28"/>
        </w:rPr>
        <w:t>хлорцина</w:t>
      </w:r>
      <w:proofErr w:type="spellEnd"/>
      <w:r w:rsidRPr="004836F8">
        <w:rPr>
          <w:rFonts w:ascii="Times New Roman" w:hAnsi="Times New Roman" w:cs="Times New Roman"/>
          <w:sz w:val="28"/>
          <w:szCs w:val="28"/>
        </w:rPr>
        <w:t xml:space="preserve">,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и т. д.). Для обработки поверхностей столов и других предметов применяют 3 % раствор хлорамина, 2 % осветленный раствор хлорной извести, 0,5 % раствор нейтрального гипохлорита кальция, 0,5 % растворы ДП-2, </w:t>
      </w:r>
      <w:proofErr w:type="spellStart"/>
      <w:r w:rsidRPr="004836F8">
        <w:rPr>
          <w:rFonts w:ascii="Times New Roman" w:hAnsi="Times New Roman" w:cs="Times New Roman"/>
          <w:sz w:val="28"/>
          <w:szCs w:val="28"/>
        </w:rPr>
        <w:t>дезоксона</w:t>
      </w:r>
      <w:proofErr w:type="spellEnd"/>
      <w:r w:rsidRPr="004836F8">
        <w:rPr>
          <w:rFonts w:ascii="Times New Roman" w:hAnsi="Times New Roman" w:cs="Times New Roman"/>
          <w:sz w:val="28"/>
          <w:szCs w:val="28"/>
        </w:rPr>
        <w:t xml:space="preserve"> – 1(4),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или 6 % раствор перекиси водорода. Иглы, шприцы, скальпели, пинцеты, скарификаторы и другой медицинский инструментарий, пробирки, пипетки, стеклянные палочки обеззараживают путем погружения в 4 % раствор перекиси водорода или 3 % раствор хлорамина на 2 ч, или на 10–15 мин в 2 % щелочной раствор </w:t>
      </w:r>
      <w:proofErr w:type="spellStart"/>
      <w:r w:rsidRPr="004836F8">
        <w:rPr>
          <w:rFonts w:ascii="Times New Roman" w:hAnsi="Times New Roman" w:cs="Times New Roman"/>
          <w:sz w:val="28"/>
          <w:szCs w:val="28"/>
        </w:rPr>
        <w:t>глютарового</w:t>
      </w:r>
      <w:proofErr w:type="spellEnd"/>
      <w:r w:rsidRPr="004836F8">
        <w:rPr>
          <w:rFonts w:ascii="Times New Roman" w:hAnsi="Times New Roman" w:cs="Times New Roman"/>
          <w:sz w:val="28"/>
          <w:szCs w:val="28"/>
        </w:rPr>
        <w:t xml:space="preserve"> альдегида, затем их помещают на 15 мин в подогретый до 50 °C 0,5 % раствор моющего средства, после чего многократно промывают и тщательно прополаскивают водопроводной водой. Полноту отмывания от моющего средства контролируют путем постановки фенолфталеиновой пробы. Флаконы с кровью и ее препаратами, забракованные на основании выявления маркеров ВИЧ-инфекции, вирусных гепатитов В, С и сифилиса, обрабатываются </w:t>
      </w:r>
      <w:proofErr w:type="spellStart"/>
      <w:r w:rsidRPr="004836F8">
        <w:rPr>
          <w:rFonts w:ascii="Times New Roman" w:hAnsi="Times New Roman" w:cs="Times New Roman"/>
          <w:sz w:val="28"/>
          <w:szCs w:val="28"/>
        </w:rPr>
        <w:t>автоклавированием</w:t>
      </w:r>
      <w:proofErr w:type="spellEnd"/>
      <w:r w:rsidRPr="004836F8">
        <w:rPr>
          <w:rFonts w:ascii="Times New Roman" w:hAnsi="Times New Roman" w:cs="Times New Roman"/>
          <w:sz w:val="28"/>
          <w:szCs w:val="28"/>
        </w:rPr>
        <w:t xml:space="preserve"> под давлением пара 2 кгс/см2 (132 °С) в течение 20 мин. Спецодежду и полотенца, загрязненные кровью, погружают в 3 % раствор хлорамина или 0,5 % растворы ДП-2,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w:t>
      </w:r>
      <w:proofErr w:type="spellStart"/>
      <w:r w:rsidRPr="004836F8">
        <w:rPr>
          <w:rFonts w:ascii="Times New Roman" w:hAnsi="Times New Roman" w:cs="Times New Roman"/>
          <w:sz w:val="28"/>
          <w:szCs w:val="28"/>
        </w:rPr>
        <w:t>хлорцина</w:t>
      </w:r>
      <w:proofErr w:type="spellEnd"/>
      <w:r w:rsidRPr="004836F8">
        <w:rPr>
          <w:rFonts w:ascii="Times New Roman" w:hAnsi="Times New Roman" w:cs="Times New Roman"/>
          <w:sz w:val="28"/>
          <w:szCs w:val="28"/>
        </w:rPr>
        <w:t xml:space="preserve"> из расчета 5 л раствора на 1 кг сухого белья сроком на 1–2 часа в зависимости от степени загрязнения последнего. Затем прополаскивают в воде и стирают обычным способом. Ветошь, мочалки для мытья посуды и поверхностей столов погружают на 1 ч в 3 % раствор хлорамина, 2 % осветленный раствор хлорной извести, 1 % осветленный раствор ДТСГК или на 1–2 ч в 0,6–1 % раствор нейтрального гипохлорита кальция, соответственно. После экспозиции уборочный инвентарь прополаскивают и высушивают. Полы протирают ветошью, смоченной 1 % раствором гипохлорита кальция или 3 % раствором хлорамина. </w:t>
      </w:r>
    </w:p>
    <w:p w14:paraId="39D26568"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АПТЕЧКА для ликвидации последствий аварии с материалом, зараженным или подозрительным на заражение ВИЧ 70 % этиловый спирт, 5 % спиртовой </w:t>
      </w:r>
      <w:r w:rsidRPr="004836F8">
        <w:rPr>
          <w:rFonts w:ascii="Times New Roman" w:hAnsi="Times New Roman" w:cs="Times New Roman"/>
          <w:sz w:val="28"/>
          <w:szCs w:val="28"/>
        </w:rPr>
        <w:lastRenderedPageBreak/>
        <w:t xml:space="preserve">раствор настойки йода, сухой марганцево-кислый калий, 4 % раствор перекиси водорода, 3 % раствор хлорамина, сухие навески борной кислоты, протаргола и азотнокислого серебра, которые в необходимых случаях легко растворить в определенном объеме </w:t>
      </w:r>
      <w:proofErr w:type="spellStart"/>
      <w:r w:rsidRPr="004836F8">
        <w:rPr>
          <w:rFonts w:ascii="Times New Roman" w:hAnsi="Times New Roman" w:cs="Times New Roman"/>
          <w:sz w:val="28"/>
          <w:szCs w:val="28"/>
        </w:rPr>
        <w:t>дистилированной</w:t>
      </w:r>
      <w:proofErr w:type="spellEnd"/>
      <w:r w:rsidRPr="004836F8">
        <w:rPr>
          <w:rFonts w:ascii="Times New Roman" w:hAnsi="Times New Roman" w:cs="Times New Roman"/>
          <w:sz w:val="28"/>
          <w:szCs w:val="28"/>
        </w:rPr>
        <w:t xml:space="preserve"> воды (100 мл) для получения свежеприготовленного 1 % раствора. После окончания работы с подозрительным на заражение материалом, а также в каждом отдельном случае выхода персонала из лечебных и диагностических помещений в течение дня уходящий обязан убрать материал и посуду со стола, обработать </w:t>
      </w:r>
      <w:proofErr w:type="spellStart"/>
      <w:r w:rsidRPr="004836F8">
        <w:rPr>
          <w:rFonts w:ascii="Times New Roman" w:hAnsi="Times New Roman" w:cs="Times New Roman"/>
          <w:sz w:val="28"/>
          <w:szCs w:val="28"/>
        </w:rPr>
        <w:t>дезраствором</w:t>
      </w:r>
      <w:proofErr w:type="spellEnd"/>
      <w:r w:rsidRPr="004836F8">
        <w:rPr>
          <w:rFonts w:ascii="Times New Roman" w:hAnsi="Times New Roman" w:cs="Times New Roman"/>
          <w:sz w:val="28"/>
          <w:szCs w:val="28"/>
        </w:rPr>
        <w:t xml:space="preserve"> рабочую поверхность последнего, а затем руки в перчатках – 1 % раствором хлорамина или 3 % раствором перекиси водорода, или 4 % раствором </w:t>
      </w:r>
      <w:proofErr w:type="spellStart"/>
      <w:r w:rsidRPr="004836F8">
        <w:rPr>
          <w:rFonts w:ascii="Times New Roman" w:hAnsi="Times New Roman" w:cs="Times New Roman"/>
          <w:sz w:val="28"/>
          <w:szCs w:val="28"/>
        </w:rPr>
        <w:t>хлоргексидина</w:t>
      </w:r>
      <w:proofErr w:type="spellEnd"/>
      <w:r w:rsidRPr="004836F8">
        <w:rPr>
          <w:rFonts w:ascii="Times New Roman" w:hAnsi="Times New Roman" w:cs="Times New Roman"/>
          <w:sz w:val="28"/>
          <w:szCs w:val="28"/>
        </w:rPr>
        <w:t xml:space="preserve">. По окончании экспозиции дезинфекции необходимо снять защитную одежду и перчатки и подвергнуть их обеззараживанию. Руки после снятия перчаток дважды обрабатывают 70 % этиловым спиртом или 1 % раствором хлорамина, или 3 % раствором перекиси водорода. После выхода на чистую половину руки следуют тщательно вымыть горячей водой с мылом. Применяемые дезинфицирующие растворы готовит лаборант (медицинская сестра) под руководством врача, который является ответственным за правильность их приготовления. Дезинфицирующие растворы, предназначенные для обработки рук (других частей тела), используют только свежеприготовленными, максимум в течение 3 </w:t>
      </w:r>
      <w:proofErr w:type="gramStart"/>
      <w:r w:rsidRPr="004836F8">
        <w:rPr>
          <w:rFonts w:ascii="Times New Roman" w:hAnsi="Times New Roman" w:cs="Times New Roman"/>
          <w:sz w:val="28"/>
          <w:szCs w:val="28"/>
        </w:rPr>
        <w:t>суток .</w:t>
      </w:r>
      <w:proofErr w:type="gramEnd"/>
      <w:r w:rsidRPr="004836F8">
        <w:rPr>
          <w:rFonts w:ascii="Times New Roman" w:hAnsi="Times New Roman" w:cs="Times New Roman"/>
          <w:sz w:val="28"/>
          <w:szCs w:val="28"/>
        </w:rPr>
        <w:t xml:space="preserve"> </w:t>
      </w:r>
    </w:p>
    <w:p w14:paraId="65E9D44F"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Порядок действий в случаях укола инфицированной иглой или попадания биоматериалов на кожу и слизистые оболочки</w:t>
      </w:r>
      <w:r w:rsidR="004836F8" w:rsidRPr="004836F8">
        <w:rPr>
          <w:rFonts w:ascii="Times New Roman" w:hAnsi="Times New Roman" w:cs="Times New Roman"/>
          <w:sz w:val="28"/>
          <w:szCs w:val="28"/>
        </w:rPr>
        <w:t xml:space="preserve"> </w:t>
      </w:r>
    </w:p>
    <w:p w14:paraId="70A8148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Пострадавший (пострадавшие) немедленно покидают помещение, где произошла авария; – снимают защитную одежду, предварительно обработанную дезинфицирующим раствором; – находящиеся под одеждой места укола, подозрительные на соприкосновение с зараженным материалом, обеззараживают </w:t>
      </w:r>
      <w:proofErr w:type="spellStart"/>
      <w:r w:rsidRPr="004836F8">
        <w:rPr>
          <w:rFonts w:ascii="Times New Roman" w:hAnsi="Times New Roman" w:cs="Times New Roman"/>
          <w:sz w:val="28"/>
          <w:szCs w:val="28"/>
        </w:rPr>
        <w:t>дезинфектантом</w:t>
      </w:r>
      <w:proofErr w:type="spellEnd"/>
      <w:r w:rsidRPr="004836F8">
        <w:rPr>
          <w:rFonts w:ascii="Times New Roman" w:hAnsi="Times New Roman" w:cs="Times New Roman"/>
          <w:sz w:val="28"/>
          <w:szCs w:val="28"/>
        </w:rPr>
        <w:t xml:space="preserve"> (1 % раствор хлорамина, 4 % </w:t>
      </w:r>
      <w:proofErr w:type="spellStart"/>
      <w:r w:rsidRPr="004836F8">
        <w:rPr>
          <w:rFonts w:ascii="Times New Roman" w:hAnsi="Times New Roman" w:cs="Times New Roman"/>
          <w:sz w:val="28"/>
          <w:szCs w:val="28"/>
        </w:rPr>
        <w:t>хлоргексидина</w:t>
      </w:r>
      <w:proofErr w:type="spellEnd"/>
      <w:r w:rsidRPr="004836F8">
        <w:rPr>
          <w:rFonts w:ascii="Times New Roman" w:hAnsi="Times New Roman" w:cs="Times New Roman"/>
          <w:sz w:val="28"/>
          <w:szCs w:val="28"/>
        </w:rPr>
        <w:t xml:space="preserve">, 4 % перекись водорода), через 5 минут моют водой с мылом (принимают душ), надевают чистую одежду; – зараженную одежду дезинфицируют; – слизистые оболочки обрабатывают 0,01 % раствором </w:t>
      </w:r>
      <w:proofErr w:type="spellStart"/>
      <w:r w:rsidRPr="004836F8">
        <w:rPr>
          <w:rFonts w:ascii="Times New Roman" w:hAnsi="Times New Roman" w:cs="Times New Roman"/>
          <w:sz w:val="28"/>
          <w:szCs w:val="28"/>
        </w:rPr>
        <w:t>марганцевокислого</w:t>
      </w:r>
      <w:proofErr w:type="spellEnd"/>
      <w:r w:rsidRPr="004836F8">
        <w:rPr>
          <w:rFonts w:ascii="Times New Roman" w:hAnsi="Times New Roman" w:cs="Times New Roman"/>
          <w:sz w:val="28"/>
          <w:szCs w:val="28"/>
        </w:rPr>
        <w:t xml:space="preserve"> калия или 1 % раствором борной кислоты. </w:t>
      </w:r>
    </w:p>
    <w:p w14:paraId="6EB18A4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При попадании крови больного (ВИЧ-инфицированного) на слизистые оболочки глаз: – немедленно промывают глаза чистой водой; – закапывают по несколько капель 1 % раствора азотнокислого серебра в целях профилактики заражения через конъюнктиву. </w:t>
      </w:r>
    </w:p>
    <w:p w14:paraId="7E2A918E"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При загрязнении кожных покровов кровью или другими биологическими жидкостями нужно: – обнажить область травмы; – немедленно снять тампоном остатки биоматериала; – кожу дважды обработать 70 % этиловым спиртом. </w:t>
      </w:r>
    </w:p>
    <w:p w14:paraId="42F1F779" w14:textId="421EF5EA"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lastRenderedPageBreak/>
        <w:t>4 При нарушении целостности кожных покровов и загрязнении их кровью или другими биологическими жидкостями нужно: – выдавить из ранки кровь; – обработать ранку 3 % раствором перекиси водорода, а ее края – 5 % раствором спиртовой настойки йода; – руки тщательно обеззараживают 1 % раствором хлорамина или 3 % раствором перекиси водорода или дважды 70 % этиловым спиртом и тщательно моют горячей водой с мылом.</w:t>
      </w:r>
    </w:p>
    <w:p w14:paraId="38CCD944" w14:textId="25B7D594" w:rsidR="004836F8" w:rsidRPr="004836F8" w:rsidRDefault="004836F8">
      <w:pPr>
        <w:rPr>
          <w:rFonts w:ascii="Times New Roman" w:hAnsi="Times New Roman" w:cs="Times New Roman"/>
          <w:sz w:val="28"/>
          <w:szCs w:val="28"/>
        </w:rPr>
      </w:pPr>
    </w:p>
    <w:p w14:paraId="5A63C5C9" w14:textId="374902A5"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ВИЧ-инфекцию полностью вылечить нельзя</w:t>
      </w:r>
      <w:r w:rsidRPr="004836F8">
        <w:rPr>
          <w:rFonts w:ascii="Times New Roman" w:eastAsia="Times New Roman" w:hAnsi="Times New Roman" w:cs="Times New Roman"/>
          <w:color w:val="333333"/>
          <w:sz w:val="28"/>
          <w:szCs w:val="28"/>
          <w:lang w:eastAsia="ru-RU"/>
        </w:rPr>
        <w:t xml:space="preserve">, но её можно контролировать с помощью антиретровирусной терапии (АРТ). Это комбинация нескольких противовирусных препаратов, которые подавляют размножение вируса, воздействуя на разные этапы его жизнедеятельности, защищают и восстанавливают клетки иммунной системы. </w:t>
      </w:r>
    </w:p>
    <w:p w14:paraId="40A78FB4" w14:textId="77777777"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Некоторые цели АРТ</w:t>
      </w:r>
      <w:r w:rsidRPr="004836F8">
        <w:rPr>
          <w:rFonts w:ascii="Times New Roman" w:eastAsia="Times New Roman" w:hAnsi="Times New Roman" w:cs="Times New Roman"/>
          <w:color w:val="333333"/>
          <w:sz w:val="28"/>
          <w:szCs w:val="28"/>
          <w:lang w:eastAsia="ru-RU"/>
        </w:rPr>
        <w:t>:</w:t>
      </w:r>
    </w:p>
    <w:p w14:paraId="7740C481" w14:textId="77777777" w:rsidR="004836F8" w:rsidRPr="004836F8" w:rsidRDefault="004836F8" w:rsidP="004836F8">
      <w:pPr>
        <w:numPr>
          <w:ilvl w:val="0"/>
          <w:numId w:val="1"/>
        </w:numPr>
        <w:shd w:val="clear" w:color="auto" w:fill="FFFFFF"/>
        <w:spacing w:before="120"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замедлить прогрессирование болезни;</w:t>
      </w:r>
    </w:p>
    <w:p w14:paraId="0ABF7A15"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уменьшить вероятность развития вторичных заболеваний;</w:t>
      </w:r>
    </w:p>
    <w:p w14:paraId="6EBB3CC9"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добиться улучшения общего состояния и самочувствия;</w:t>
      </w:r>
    </w:p>
    <w:p w14:paraId="2017DDF6"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снизить возможность распространения инфекции;</w:t>
      </w:r>
    </w:p>
    <w:p w14:paraId="4EAAF26B"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продлить или восстановить трудоспособность;</w:t>
      </w:r>
    </w:p>
    <w:p w14:paraId="0F22DABA"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улучшить качество и увеличить продолжительность жизни.</w:t>
      </w:r>
    </w:p>
    <w:p w14:paraId="4082FF54" w14:textId="57618F7C"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Лечение должно быть непрерывным и проводиться пожизненно</w:t>
      </w:r>
      <w:r w:rsidRPr="004836F8">
        <w:rPr>
          <w:rFonts w:ascii="Times New Roman" w:eastAsia="Times New Roman" w:hAnsi="Times New Roman" w:cs="Times New Roman"/>
          <w:color w:val="333333"/>
          <w:sz w:val="28"/>
          <w:szCs w:val="28"/>
          <w:lang w:eastAsia="ru-RU"/>
        </w:rPr>
        <w:t xml:space="preserve">. Перерывы в лечении могут привести к увеличению вирусной нагрузки, повышению риска развития лекарственной устойчивости, снижению иммунной функции и прогрессированию заболевания.  </w:t>
      </w:r>
    </w:p>
    <w:p w14:paraId="7C8A0112" w14:textId="73988D72"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В комплексной терапии</w:t>
      </w:r>
      <w:r w:rsidRPr="004836F8">
        <w:rPr>
          <w:rFonts w:ascii="Times New Roman" w:eastAsia="Times New Roman" w:hAnsi="Times New Roman" w:cs="Times New Roman"/>
          <w:color w:val="333333"/>
          <w:sz w:val="28"/>
          <w:szCs w:val="28"/>
          <w:lang w:eastAsia="ru-RU"/>
        </w:rPr>
        <w:t xml:space="preserve"> могут назначаться противотуберкулёзные средства, антибактериальные препараты, другие противовирусные лекарства, действующие на респираторные или герпесвирусы.  </w:t>
      </w:r>
    </w:p>
    <w:p w14:paraId="5557FB49" w14:textId="77777777"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При своевременном начале лечения</w:t>
      </w:r>
      <w:r w:rsidRPr="004836F8">
        <w:rPr>
          <w:rFonts w:ascii="Times New Roman" w:eastAsia="Times New Roman" w:hAnsi="Times New Roman" w:cs="Times New Roman"/>
          <w:color w:val="333333"/>
          <w:sz w:val="28"/>
          <w:szCs w:val="28"/>
          <w:lang w:eastAsia="ru-RU"/>
        </w:rPr>
        <w:t> продолжительность жизни ВИЧ-инфицированных пациентов может не уступать средней продолжительности жизни населения</w:t>
      </w:r>
    </w:p>
    <w:p w14:paraId="18895A5F" w14:textId="77777777" w:rsidR="004836F8" w:rsidRPr="004836F8" w:rsidRDefault="004836F8">
      <w:pPr>
        <w:rPr>
          <w:rFonts w:ascii="Times New Roman" w:hAnsi="Times New Roman" w:cs="Times New Roman"/>
          <w:sz w:val="28"/>
          <w:szCs w:val="28"/>
        </w:rPr>
      </w:pPr>
    </w:p>
    <w:p w14:paraId="025D96DF" w14:textId="77777777" w:rsidR="00E26A2D" w:rsidRPr="004836F8" w:rsidRDefault="00E26A2D">
      <w:pPr>
        <w:rPr>
          <w:rFonts w:ascii="Times New Roman" w:hAnsi="Times New Roman" w:cs="Times New Roman"/>
          <w:sz w:val="28"/>
          <w:szCs w:val="28"/>
        </w:rPr>
      </w:pPr>
    </w:p>
    <w:sectPr w:rsidR="00E26A2D" w:rsidRPr="0048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5AA8"/>
    <w:multiLevelType w:val="multilevel"/>
    <w:tmpl w:val="303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1C"/>
    <w:rsid w:val="00002481"/>
    <w:rsid w:val="000C60D3"/>
    <w:rsid w:val="002B52E6"/>
    <w:rsid w:val="00360D86"/>
    <w:rsid w:val="00360F1C"/>
    <w:rsid w:val="004836F8"/>
    <w:rsid w:val="0080039D"/>
    <w:rsid w:val="00E26A2D"/>
    <w:rsid w:val="00FF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6E04"/>
  <w15:chartTrackingRefBased/>
  <w15:docId w15:val="{B322BB19-E60F-4740-A049-C8429478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36F8"/>
    <w:rPr>
      <w:b/>
      <w:bCs/>
    </w:rPr>
  </w:style>
  <w:style w:type="character" w:styleId="a4">
    <w:name w:val="Hyperlink"/>
    <w:basedOn w:val="a0"/>
    <w:uiPriority w:val="99"/>
    <w:semiHidden/>
    <w:unhideWhenUsed/>
    <w:rsid w:val="004836F8"/>
    <w:rPr>
      <w:color w:val="0000FF"/>
      <w:u w:val="single"/>
    </w:rPr>
  </w:style>
  <w:style w:type="paragraph" w:customStyle="1" w:styleId="futurismarkdown-listitem">
    <w:name w:val="futurismarkdown-listitem"/>
    <w:basedOn w:val="a"/>
    <w:rsid w:val="004836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8138">
      <w:bodyDiv w:val="1"/>
      <w:marLeft w:val="0"/>
      <w:marRight w:val="0"/>
      <w:marTop w:val="0"/>
      <w:marBottom w:val="0"/>
      <w:divBdr>
        <w:top w:val="none" w:sz="0" w:space="0" w:color="auto"/>
        <w:left w:val="none" w:sz="0" w:space="0" w:color="auto"/>
        <w:bottom w:val="none" w:sz="0" w:space="0" w:color="auto"/>
        <w:right w:val="none" w:sz="0" w:space="0" w:color="auto"/>
      </w:divBdr>
    </w:div>
    <w:div w:id="1037974187">
      <w:bodyDiv w:val="1"/>
      <w:marLeft w:val="0"/>
      <w:marRight w:val="0"/>
      <w:marTop w:val="0"/>
      <w:marBottom w:val="0"/>
      <w:divBdr>
        <w:top w:val="none" w:sz="0" w:space="0" w:color="auto"/>
        <w:left w:val="none" w:sz="0" w:space="0" w:color="auto"/>
        <w:bottom w:val="none" w:sz="0" w:space="0" w:color="auto"/>
        <w:right w:val="none" w:sz="0" w:space="0" w:color="auto"/>
      </w:divBdr>
      <w:divsChild>
        <w:div w:id="867331865">
          <w:marLeft w:val="0"/>
          <w:marRight w:val="0"/>
          <w:marTop w:val="0"/>
          <w:marBottom w:val="120"/>
          <w:divBdr>
            <w:top w:val="none" w:sz="0" w:space="0" w:color="auto"/>
            <w:left w:val="none" w:sz="0" w:space="0" w:color="auto"/>
            <w:bottom w:val="none" w:sz="0" w:space="0" w:color="auto"/>
            <w:right w:val="none" w:sz="0" w:space="0" w:color="auto"/>
          </w:divBdr>
        </w:div>
        <w:div w:id="903297373">
          <w:marLeft w:val="0"/>
          <w:marRight w:val="0"/>
          <w:marTop w:val="0"/>
          <w:marBottom w:val="120"/>
          <w:divBdr>
            <w:top w:val="none" w:sz="0" w:space="0" w:color="auto"/>
            <w:left w:val="none" w:sz="0" w:space="0" w:color="auto"/>
            <w:bottom w:val="none" w:sz="0" w:space="0" w:color="auto"/>
            <w:right w:val="none" w:sz="0" w:space="0" w:color="auto"/>
          </w:divBdr>
        </w:div>
        <w:div w:id="954482871">
          <w:marLeft w:val="0"/>
          <w:marRight w:val="0"/>
          <w:marTop w:val="0"/>
          <w:marBottom w:val="120"/>
          <w:divBdr>
            <w:top w:val="none" w:sz="0" w:space="0" w:color="auto"/>
            <w:left w:val="none" w:sz="0" w:space="0" w:color="auto"/>
            <w:bottom w:val="none" w:sz="0" w:space="0" w:color="auto"/>
            <w:right w:val="none" w:sz="0" w:space="0" w:color="auto"/>
          </w:divBdr>
        </w:div>
        <w:div w:id="1355034989">
          <w:marLeft w:val="0"/>
          <w:marRight w:val="0"/>
          <w:marTop w:val="0"/>
          <w:marBottom w:val="120"/>
          <w:divBdr>
            <w:top w:val="none" w:sz="0" w:space="0" w:color="auto"/>
            <w:left w:val="none" w:sz="0" w:space="0" w:color="auto"/>
            <w:bottom w:val="none" w:sz="0" w:space="0" w:color="auto"/>
            <w:right w:val="none" w:sz="0" w:space="0" w:color="auto"/>
          </w:divBdr>
        </w:div>
        <w:div w:id="694817333">
          <w:marLeft w:val="0"/>
          <w:marRight w:val="0"/>
          <w:marTop w:val="0"/>
          <w:marBottom w:val="120"/>
          <w:divBdr>
            <w:top w:val="none" w:sz="0" w:space="0" w:color="auto"/>
            <w:left w:val="none" w:sz="0" w:space="0" w:color="auto"/>
            <w:bottom w:val="none" w:sz="0" w:space="0" w:color="auto"/>
            <w:right w:val="none" w:sz="0" w:space="0" w:color="auto"/>
          </w:divBdr>
        </w:div>
        <w:div w:id="213270821">
          <w:marLeft w:val="0"/>
          <w:marRight w:val="0"/>
          <w:marTop w:val="0"/>
          <w:marBottom w:val="120"/>
          <w:divBdr>
            <w:top w:val="none" w:sz="0" w:space="0" w:color="auto"/>
            <w:left w:val="none" w:sz="0" w:space="0" w:color="auto"/>
            <w:bottom w:val="none" w:sz="0" w:space="0" w:color="auto"/>
            <w:right w:val="none" w:sz="0" w:space="0" w:color="auto"/>
          </w:divBdr>
        </w:div>
      </w:divsChild>
    </w:div>
    <w:div w:id="1212033840">
      <w:bodyDiv w:val="1"/>
      <w:marLeft w:val="0"/>
      <w:marRight w:val="0"/>
      <w:marTop w:val="0"/>
      <w:marBottom w:val="0"/>
      <w:divBdr>
        <w:top w:val="none" w:sz="0" w:space="0" w:color="auto"/>
        <w:left w:val="none" w:sz="0" w:space="0" w:color="auto"/>
        <w:bottom w:val="none" w:sz="0" w:space="0" w:color="auto"/>
        <w:right w:val="none" w:sz="0" w:space="0" w:color="auto"/>
      </w:divBdr>
    </w:div>
    <w:div w:id="1402749567">
      <w:bodyDiv w:val="1"/>
      <w:marLeft w:val="0"/>
      <w:marRight w:val="0"/>
      <w:marTop w:val="0"/>
      <w:marBottom w:val="0"/>
      <w:divBdr>
        <w:top w:val="none" w:sz="0" w:space="0" w:color="auto"/>
        <w:left w:val="none" w:sz="0" w:space="0" w:color="auto"/>
        <w:bottom w:val="none" w:sz="0" w:space="0" w:color="auto"/>
        <w:right w:val="none" w:sz="0" w:space="0" w:color="auto"/>
      </w:divBdr>
    </w:div>
    <w:div w:id="20247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4388</Words>
  <Characters>25017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cp:revision>
  <dcterms:created xsi:type="dcterms:W3CDTF">2025-11-27T20:21:00Z</dcterms:created>
  <dcterms:modified xsi:type="dcterms:W3CDTF">2025-11-27T20:21:00Z</dcterms:modified>
</cp:coreProperties>
</file>